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05A" w:rsidRDefault="00F2405A">
      <w:pPr>
        <w:pStyle w:val="BodyText"/>
        <w:spacing w:before="10"/>
        <w:rPr>
          <w:rFonts w:ascii="Times New Roman"/>
          <w:sz w:val="9"/>
        </w:rPr>
      </w:pPr>
      <w:bookmarkStart w:id="0" w:name="_GoBack"/>
      <w:bookmarkEnd w:id="0"/>
    </w:p>
    <w:p w:rsidR="00F2405A" w:rsidRDefault="00D8443B">
      <w:pPr>
        <w:spacing w:before="100"/>
        <w:ind w:left="3519" w:right="3036" w:hanging="468"/>
        <w:rPr>
          <w:rFonts w:ascii="Tahoma"/>
          <w:b/>
          <w:sz w:val="24"/>
        </w:rPr>
      </w:pPr>
      <w:bookmarkStart w:id="1" w:name="Finance_Faculty_Annual_Performance_Revie"/>
      <w:bookmarkEnd w:id="1"/>
      <w:r>
        <w:rPr>
          <w:rFonts w:ascii="Tahoma"/>
          <w:b/>
          <w:sz w:val="24"/>
        </w:rPr>
        <w:t>W. P. Carey School of Business Department of Finance</w:t>
      </w:r>
    </w:p>
    <w:p w:rsidR="00F2405A" w:rsidRDefault="00F2405A">
      <w:pPr>
        <w:pStyle w:val="BodyText"/>
        <w:spacing w:before="11"/>
        <w:rPr>
          <w:rFonts w:ascii="Tahoma"/>
          <w:b/>
          <w:sz w:val="23"/>
        </w:rPr>
      </w:pPr>
    </w:p>
    <w:p w:rsidR="00F2405A" w:rsidRDefault="00D8443B">
      <w:pPr>
        <w:spacing w:before="1"/>
        <w:ind w:left="1563" w:right="1561"/>
        <w:jc w:val="center"/>
        <w:rPr>
          <w:rFonts w:ascii="Tahoma"/>
          <w:b/>
          <w:sz w:val="28"/>
        </w:rPr>
      </w:pPr>
      <w:r>
        <w:rPr>
          <w:rFonts w:ascii="Tahoma"/>
          <w:b/>
          <w:sz w:val="28"/>
        </w:rPr>
        <w:t>Faculty Annual Performance Review Guidelines</w:t>
      </w:r>
    </w:p>
    <w:p w:rsidR="00F2405A" w:rsidRDefault="00D8443B">
      <w:pPr>
        <w:spacing w:before="276"/>
        <w:ind w:left="2399" w:right="2397"/>
        <w:jc w:val="center"/>
        <w:rPr>
          <w:rFonts w:ascii="Tahoma"/>
          <w:b/>
          <w:sz w:val="16"/>
        </w:rPr>
      </w:pPr>
      <w:r>
        <w:rPr>
          <w:rFonts w:ascii="Tahoma"/>
          <w:b/>
          <w:sz w:val="16"/>
        </w:rPr>
        <w:t>Adopted by Department of Finance Faculty, February 13, 1998 Revisions Approved by Department: November 20, 2015 (Pending Provost Approval)</w:t>
      </w:r>
    </w:p>
    <w:p w:rsidR="00F2405A" w:rsidRDefault="00F2405A">
      <w:pPr>
        <w:pStyle w:val="BodyText"/>
        <w:spacing w:before="8"/>
        <w:rPr>
          <w:rFonts w:ascii="Tahoma"/>
          <w:b/>
          <w:sz w:val="27"/>
        </w:rPr>
      </w:pPr>
    </w:p>
    <w:p w:rsidR="00F2405A" w:rsidRDefault="00D8443B">
      <w:pPr>
        <w:pStyle w:val="Heading1"/>
        <w:spacing w:before="101" w:after="21"/>
        <w:ind w:left="220"/>
        <w:jc w:val="left"/>
        <w:rPr>
          <w:rFonts w:ascii="Tahoma"/>
        </w:rPr>
      </w:pPr>
      <w:r>
        <w:rPr>
          <w:rFonts w:ascii="Tahoma"/>
        </w:rPr>
        <w:t>Purpose</w:t>
      </w:r>
    </w:p>
    <w:p w:rsidR="00F2405A" w:rsidRDefault="00703BF7">
      <w:pPr>
        <w:pStyle w:val="BodyText"/>
        <w:spacing w:line="20" w:lineRule="exact"/>
        <w:ind w:left="183"/>
        <w:rPr>
          <w:rFonts w:ascii="Tahoma"/>
          <w:sz w:val="2"/>
        </w:rPr>
      </w:pPr>
      <w:r>
        <w:rPr>
          <w:rFonts w:ascii="Tahoma"/>
          <w:noProof/>
          <w:sz w:val="2"/>
        </w:rPr>
        <mc:AlternateContent>
          <mc:Choice Requires="wpg">
            <w:drawing>
              <wp:inline distT="0" distB="0" distL="0" distR="0">
                <wp:extent cx="5989955" cy="9525"/>
                <wp:effectExtent l="5080" t="8255" r="5715" b="1270"/>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26" name="Line 15"/>
                        <wps:cNvCnPr>
                          <a:cxnSpLocks noChangeShapeType="1"/>
                        </wps:cNvCnPr>
                        <wps:spPr bwMode="auto">
                          <a:xfrm>
                            <a:off x="8" y="8"/>
                            <a:ext cx="941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D2C791" id="Group 14"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">
                <v:line id="Line 15"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w10:anchorlock/>
              </v:group>
            </w:pict>
          </mc:Fallback>
        </mc:AlternateContent>
      </w:r>
    </w:p>
    <w:p w:rsidR="00F2405A" w:rsidRDefault="00F2405A">
      <w:pPr>
        <w:pStyle w:val="BodyText"/>
        <w:spacing w:before="1"/>
        <w:rPr>
          <w:rFonts w:ascii="Tahoma"/>
          <w:b/>
          <w:sz w:val="11"/>
        </w:rPr>
      </w:pPr>
    </w:p>
    <w:p w:rsidR="00F2405A" w:rsidRDefault="00D8443B">
      <w:pPr>
        <w:spacing w:before="100"/>
        <w:ind w:left="220"/>
        <w:rPr>
          <w:rFonts w:ascii="Tahoma"/>
          <w:sz w:val="20"/>
        </w:rPr>
      </w:pPr>
      <w:r>
        <w:rPr>
          <w:rFonts w:ascii="Tahoma"/>
          <w:sz w:val="20"/>
        </w:rPr>
        <w:t>The purpose of the annual faculty evaluation and concurrent discussion with the Department Chair are:</w:t>
      </w:r>
    </w:p>
    <w:p w:rsidR="00F2405A" w:rsidRDefault="00F2405A">
      <w:pPr>
        <w:pStyle w:val="BodyText"/>
        <w:spacing w:before="11"/>
        <w:rPr>
          <w:rFonts w:ascii="Tahoma"/>
          <w:sz w:val="19"/>
        </w:rPr>
      </w:pPr>
    </w:p>
    <w:p w:rsidR="00F2405A" w:rsidRDefault="00D8443B">
      <w:pPr>
        <w:pStyle w:val="ListParagraph"/>
        <w:numPr>
          <w:ilvl w:val="0"/>
          <w:numId w:val="30"/>
        </w:numPr>
        <w:tabs>
          <w:tab w:val="left" w:pos="939"/>
          <w:tab w:val="left" w:pos="940"/>
        </w:tabs>
        <w:spacing w:line="251" w:lineRule="exact"/>
        <w:rPr>
          <w:rFonts w:ascii="Tahoma"/>
          <w:sz w:val="20"/>
        </w:rPr>
      </w:pPr>
      <w:r>
        <w:rPr>
          <w:rFonts w:ascii="Tahoma"/>
          <w:sz w:val="20"/>
        </w:rPr>
        <w:t>To assist faculty in their career</w:t>
      </w:r>
      <w:r>
        <w:rPr>
          <w:rFonts w:ascii="Tahoma"/>
          <w:spacing w:val="-16"/>
          <w:sz w:val="20"/>
        </w:rPr>
        <w:t xml:space="preserve"> </w:t>
      </w:r>
      <w:r>
        <w:rPr>
          <w:rFonts w:ascii="Tahoma"/>
          <w:sz w:val="20"/>
        </w:rPr>
        <w:t>development</w:t>
      </w:r>
    </w:p>
    <w:p w:rsidR="00F2405A" w:rsidRDefault="00D8443B">
      <w:pPr>
        <w:pStyle w:val="ListParagraph"/>
        <w:numPr>
          <w:ilvl w:val="0"/>
          <w:numId w:val="30"/>
        </w:numPr>
        <w:tabs>
          <w:tab w:val="left" w:pos="939"/>
          <w:tab w:val="left" w:pos="940"/>
        </w:tabs>
        <w:spacing w:line="242" w:lineRule="exact"/>
        <w:rPr>
          <w:rFonts w:ascii="Tahoma"/>
          <w:sz w:val="20"/>
        </w:rPr>
      </w:pPr>
      <w:r>
        <w:rPr>
          <w:rFonts w:ascii="Tahoma"/>
          <w:sz w:val="20"/>
        </w:rPr>
        <w:t>To provide a basis for the establishment o</w:t>
      </w:r>
      <w:r>
        <w:rPr>
          <w:rFonts w:ascii="Tahoma"/>
          <w:sz w:val="20"/>
        </w:rPr>
        <w:t>f annual workload and salary</w:t>
      </w:r>
      <w:r>
        <w:rPr>
          <w:rFonts w:ascii="Tahoma"/>
          <w:spacing w:val="-24"/>
          <w:sz w:val="20"/>
        </w:rPr>
        <w:t xml:space="preserve"> </w:t>
      </w:r>
      <w:r>
        <w:rPr>
          <w:rFonts w:ascii="Tahoma"/>
          <w:sz w:val="20"/>
        </w:rPr>
        <w:t>adjustments</w:t>
      </w:r>
    </w:p>
    <w:p w:rsidR="00F2405A" w:rsidRDefault="00D8443B">
      <w:pPr>
        <w:pStyle w:val="ListParagraph"/>
        <w:numPr>
          <w:ilvl w:val="0"/>
          <w:numId w:val="30"/>
        </w:numPr>
        <w:tabs>
          <w:tab w:val="left" w:pos="939"/>
          <w:tab w:val="left" w:pos="940"/>
        </w:tabs>
        <w:spacing w:line="241" w:lineRule="exact"/>
        <w:rPr>
          <w:rFonts w:ascii="Tahoma"/>
          <w:sz w:val="20"/>
        </w:rPr>
      </w:pPr>
      <w:r>
        <w:rPr>
          <w:rFonts w:ascii="Tahoma"/>
          <w:sz w:val="20"/>
        </w:rPr>
        <w:t>To perform post-tenure review for all tenured</w:t>
      </w:r>
      <w:r>
        <w:rPr>
          <w:rFonts w:ascii="Tahoma"/>
          <w:spacing w:val="-23"/>
          <w:sz w:val="20"/>
        </w:rPr>
        <w:t xml:space="preserve"> </w:t>
      </w:r>
      <w:r>
        <w:rPr>
          <w:rFonts w:ascii="Tahoma"/>
          <w:sz w:val="20"/>
        </w:rPr>
        <w:t>faculty</w:t>
      </w:r>
    </w:p>
    <w:p w:rsidR="00F2405A" w:rsidRDefault="00D8443B">
      <w:pPr>
        <w:pStyle w:val="ListParagraph"/>
        <w:numPr>
          <w:ilvl w:val="0"/>
          <w:numId w:val="30"/>
        </w:numPr>
        <w:tabs>
          <w:tab w:val="left" w:pos="939"/>
          <w:tab w:val="left" w:pos="940"/>
        </w:tabs>
        <w:spacing w:line="250" w:lineRule="exact"/>
        <w:rPr>
          <w:rFonts w:ascii="Tahoma"/>
          <w:sz w:val="20"/>
        </w:rPr>
      </w:pPr>
      <w:r>
        <w:rPr>
          <w:rFonts w:ascii="Tahoma"/>
          <w:sz w:val="20"/>
        </w:rPr>
        <w:t>To perform annual review for all non-tenured</w:t>
      </w:r>
      <w:r>
        <w:rPr>
          <w:rFonts w:ascii="Tahoma"/>
          <w:spacing w:val="-22"/>
          <w:sz w:val="20"/>
        </w:rPr>
        <w:t xml:space="preserve"> </w:t>
      </w:r>
      <w:r>
        <w:rPr>
          <w:rFonts w:ascii="Tahoma"/>
          <w:sz w:val="20"/>
        </w:rPr>
        <w:t>faculty.</w:t>
      </w:r>
    </w:p>
    <w:p w:rsidR="00F2405A" w:rsidRDefault="00F2405A">
      <w:pPr>
        <w:pStyle w:val="BodyText"/>
        <w:spacing w:before="5"/>
        <w:rPr>
          <w:rFonts w:ascii="Tahoma"/>
          <w:sz w:val="21"/>
        </w:rPr>
      </w:pPr>
    </w:p>
    <w:p w:rsidR="00F2405A" w:rsidRDefault="00D8443B">
      <w:pPr>
        <w:ind w:left="220" w:right="294"/>
        <w:rPr>
          <w:rFonts w:ascii="Tahoma" w:hAnsi="Tahoma"/>
          <w:sz w:val="20"/>
        </w:rPr>
      </w:pPr>
      <w:r>
        <w:rPr>
          <w:rFonts w:ascii="Tahoma" w:hAnsi="Tahoma"/>
          <w:sz w:val="20"/>
        </w:rPr>
        <w:t>Annual performance evaluations are intended to measure the extent to which individual faculty members contribute to the attainment of Department objectives in the areas of scholarship, teaching, and institutional commitment. This document defines “faculty”</w:t>
      </w:r>
      <w:r>
        <w:rPr>
          <w:rFonts w:ascii="Tahoma" w:hAnsi="Tahoma"/>
          <w:sz w:val="20"/>
        </w:rPr>
        <w:t xml:space="preserve"> and “faculty members” to include all tenured faculty, non-tenured tenure-track faculty, and lecturers, clinical professors, and professors of practice.</w:t>
      </w:r>
    </w:p>
    <w:p w:rsidR="00F2405A" w:rsidRDefault="00D8443B">
      <w:pPr>
        <w:ind w:left="220" w:right="258"/>
        <w:rPr>
          <w:rFonts w:ascii="Tahoma"/>
          <w:sz w:val="20"/>
        </w:rPr>
      </w:pPr>
      <w:r>
        <w:rPr>
          <w:rFonts w:ascii="Tahoma"/>
          <w:sz w:val="20"/>
        </w:rPr>
        <w:t>Guidelines issued by the W. P. Carey School of Business and University on salary compensation and post-</w:t>
      </w:r>
      <w:r>
        <w:rPr>
          <w:rFonts w:ascii="Tahoma"/>
          <w:sz w:val="20"/>
        </w:rPr>
        <w:t xml:space="preserve"> tenure review govern the Department of Finance. The guidelines below are in conformance with these documents.</w:t>
      </w:r>
    </w:p>
    <w:p w:rsidR="00F2405A" w:rsidRDefault="00F2405A">
      <w:pPr>
        <w:pStyle w:val="BodyText"/>
        <w:spacing w:before="10"/>
        <w:rPr>
          <w:rFonts w:ascii="Tahoma"/>
        </w:rPr>
      </w:pPr>
    </w:p>
    <w:p w:rsidR="00F2405A" w:rsidRDefault="00D8443B">
      <w:pPr>
        <w:ind w:left="219" w:right="312"/>
        <w:rPr>
          <w:rFonts w:ascii="Tahoma"/>
          <w:sz w:val="20"/>
        </w:rPr>
      </w:pPr>
      <w:r>
        <w:rPr>
          <w:rFonts w:ascii="Tahoma"/>
          <w:sz w:val="20"/>
        </w:rPr>
        <w:t xml:space="preserve">These Department guidelines are subject to annual review by the Department Personnel Steering Committee. Any proposed changes require a vote by </w:t>
      </w:r>
      <w:r>
        <w:rPr>
          <w:rFonts w:ascii="Tahoma"/>
          <w:sz w:val="20"/>
        </w:rPr>
        <w:t>the faculty of the Department Assembly, as defined in the By-Laws.</w:t>
      </w:r>
    </w:p>
    <w:p w:rsidR="00F2405A" w:rsidRDefault="00F2405A">
      <w:pPr>
        <w:pStyle w:val="BodyText"/>
        <w:rPr>
          <w:rFonts w:ascii="Tahoma"/>
          <w:sz w:val="24"/>
        </w:rPr>
      </w:pPr>
    </w:p>
    <w:p w:rsidR="00F2405A" w:rsidRDefault="00D8443B">
      <w:pPr>
        <w:pStyle w:val="Heading1"/>
        <w:spacing w:before="194" w:after="18"/>
        <w:ind w:left="220"/>
        <w:jc w:val="left"/>
        <w:rPr>
          <w:rFonts w:ascii="Tahoma"/>
        </w:rPr>
      </w:pPr>
      <w:r>
        <w:rPr>
          <w:rFonts w:ascii="Tahoma"/>
        </w:rPr>
        <w:t>Links to University Policies</w:t>
      </w:r>
    </w:p>
    <w:p w:rsidR="00F2405A" w:rsidRDefault="00703BF7">
      <w:pPr>
        <w:pStyle w:val="BodyText"/>
        <w:spacing w:line="20" w:lineRule="exact"/>
        <w:ind w:left="183"/>
        <w:rPr>
          <w:rFonts w:ascii="Tahoma"/>
          <w:sz w:val="2"/>
        </w:rPr>
      </w:pPr>
      <w:r>
        <w:rPr>
          <w:rFonts w:ascii="Tahoma"/>
          <w:noProof/>
          <w:sz w:val="2"/>
        </w:rPr>
        <mc:AlternateContent>
          <mc:Choice Requires="wpg">
            <w:drawing>
              <wp:inline distT="0" distB="0" distL="0" distR="0">
                <wp:extent cx="5989955" cy="9525"/>
                <wp:effectExtent l="5080" t="1905" r="5715" b="7620"/>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24" name="Line 13"/>
                        <wps:cNvCnPr>
                          <a:cxnSpLocks noChangeShapeType="1"/>
                        </wps:cNvCnPr>
                        <wps:spPr bwMode="auto">
                          <a:xfrm>
                            <a:off x="8" y="8"/>
                            <a:ext cx="941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DA7449" id="Group 12"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">
                <v:line id="Line 13"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w10:anchorlock/>
              </v:group>
            </w:pict>
          </mc:Fallback>
        </mc:AlternateContent>
      </w:r>
    </w:p>
    <w:p w:rsidR="00F2405A" w:rsidRDefault="00F2405A">
      <w:pPr>
        <w:pStyle w:val="BodyText"/>
        <w:spacing w:before="7"/>
        <w:rPr>
          <w:rFonts w:ascii="Tahoma"/>
          <w:b/>
          <w:sz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9"/>
        <w:gridCol w:w="4697"/>
      </w:tblGrid>
      <w:tr w:rsidR="00F2405A">
        <w:trPr>
          <w:trHeight w:hRule="exact" w:val="202"/>
        </w:trPr>
        <w:tc>
          <w:tcPr>
            <w:tcW w:w="4879" w:type="dxa"/>
          </w:tcPr>
          <w:p w:rsidR="00F2405A" w:rsidRDefault="00D8443B">
            <w:pPr>
              <w:pStyle w:val="TableParagraph"/>
              <w:spacing w:line="191" w:lineRule="exact"/>
              <w:ind w:left="103"/>
              <w:jc w:val="left"/>
              <w:rPr>
                <w:rFonts w:ascii="Tahoma"/>
                <w:sz w:val="16"/>
              </w:rPr>
            </w:pPr>
            <w:r>
              <w:rPr>
                <w:rFonts w:ascii="Tahoma"/>
                <w:sz w:val="16"/>
              </w:rPr>
              <w:t>ACD 501: Conditions of faculty service</w:t>
            </w:r>
          </w:p>
        </w:tc>
        <w:tc>
          <w:tcPr>
            <w:tcW w:w="4697" w:type="dxa"/>
          </w:tcPr>
          <w:p w:rsidR="00F2405A" w:rsidRDefault="00D8443B">
            <w:pPr>
              <w:pStyle w:val="TableParagraph"/>
              <w:spacing w:line="191" w:lineRule="exact"/>
              <w:ind w:left="100"/>
              <w:jc w:val="left"/>
              <w:rPr>
                <w:rFonts w:ascii="Tahoma"/>
                <w:sz w:val="16"/>
              </w:rPr>
            </w:pPr>
            <w:hyperlink r:id="rId7">
              <w:r>
                <w:rPr>
                  <w:rFonts w:ascii="Tahoma"/>
                  <w:color w:val="0000FF"/>
                  <w:sz w:val="16"/>
                  <w:u w:val="single" w:color="0000FF"/>
                </w:rPr>
                <w:t>http://www.asu.edu/aad/manuals/acd/acd501.htm</w:t>
              </w:r>
              <w:r>
                <w:rPr>
                  <w:rFonts w:ascii="Tahoma"/>
                  <w:color w:val="0000FF"/>
                  <w:sz w:val="16"/>
                </w:rPr>
                <w:t>l</w:t>
              </w:r>
            </w:hyperlink>
          </w:p>
        </w:tc>
      </w:tr>
      <w:tr w:rsidR="00F2405A">
        <w:trPr>
          <w:trHeight w:hRule="exact" w:val="204"/>
        </w:trPr>
        <w:tc>
          <w:tcPr>
            <w:tcW w:w="4879" w:type="dxa"/>
          </w:tcPr>
          <w:p w:rsidR="00F2405A" w:rsidRDefault="00D8443B">
            <w:pPr>
              <w:pStyle w:val="TableParagraph"/>
              <w:spacing w:line="191" w:lineRule="exact"/>
              <w:ind w:left="103"/>
              <w:jc w:val="left"/>
              <w:rPr>
                <w:rFonts w:ascii="Tahoma"/>
                <w:sz w:val="16"/>
              </w:rPr>
            </w:pPr>
            <w:r>
              <w:rPr>
                <w:rFonts w:ascii="Tahoma"/>
                <w:sz w:val="16"/>
              </w:rPr>
              <w:t>ACD 506-10: Annual evaluation of faculty</w:t>
            </w:r>
          </w:p>
        </w:tc>
        <w:tc>
          <w:tcPr>
            <w:tcW w:w="4697" w:type="dxa"/>
          </w:tcPr>
          <w:p w:rsidR="00F2405A" w:rsidRDefault="00D8443B">
            <w:pPr>
              <w:pStyle w:val="TableParagraph"/>
              <w:spacing w:line="191" w:lineRule="exact"/>
              <w:ind w:left="100"/>
              <w:jc w:val="left"/>
              <w:rPr>
                <w:rFonts w:ascii="Tahoma"/>
                <w:sz w:val="16"/>
              </w:rPr>
            </w:pPr>
            <w:hyperlink r:id="rId8">
              <w:r>
                <w:rPr>
                  <w:rFonts w:ascii="Tahoma"/>
                  <w:color w:val="0000FF"/>
                  <w:sz w:val="16"/>
                  <w:u w:val="single" w:color="0000FF"/>
                </w:rPr>
                <w:t>http://www.asu.edu/aad/manuals/acd/index.htm</w:t>
              </w:r>
              <w:r>
                <w:rPr>
                  <w:rFonts w:ascii="Tahoma"/>
                  <w:color w:val="0000FF"/>
                  <w:sz w:val="16"/>
                </w:rPr>
                <w:t>l</w:t>
              </w:r>
            </w:hyperlink>
          </w:p>
        </w:tc>
      </w:tr>
      <w:tr w:rsidR="00F2405A">
        <w:trPr>
          <w:trHeight w:hRule="exact" w:val="204"/>
        </w:trPr>
        <w:tc>
          <w:tcPr>
            <w:tcW w:w="4879" w:type="dxa"/>
          </w:tcPr>
          <w:p w:rsidR="00F2405A" w:rsidRDefault="00D8443B">
            <w:pPr>
              <w:pStyle w:val="TableParagraph"/>
              <w:spacing w:line="191" w:lineRule="exact"/>
              <w:ind w:left="103"/>
              <w:jc w:val="left"/>
              <w:rPr>
                <w:rFonts w:ascii="Tahoma"/>
                <w:sz w:val="16"/>
              </w:rPr>
            </w:pPr>
            <w:r>
              <w:rPr>
                <w:rFonts w:ascii="Tahoma"/>
                <w:sz w:val="16"/>
              </w:rPr>
              <w:t>ACD 506-11: Post-tenure review process</w:t>
            </w:r>
          </w:p>
        </w:tc>
        <w:tc>
          <w:tcPr>
            <w:tcW w:w="4697" w:type="dxa"/>
          </w:tcPr>
          <w:p w:rsidR="00F2405A" w:rsidRDefault="00D8443B">
            <w:pPr>
              <w:pStyle w:val="TableParagraph"/>
              <w:spacing w:line="191" w:lineRule="exact"/>
              <w:ind w:left="100"/>
              <w:jc w:val="left"/>
              <w:rPr>
                <w:rFonts w:ascii="Tahoma"/>
                <w:sz w:val="16"/>
              </w:rPr>
            </w:pPr>
            <w:hyperlink r:id="rId9">
              <w:r>
                <w:rPr>
                  <w:rFonts w:ascii="Tahoma"/>
                  <w:color w:val="0000FF"/>
                  <w:sz w:val="16"/>
                  <w:u w:val="single" w:color="0000FF"/>
                </w:rPr>
                <w:t>http://www.asu.edu/aad/manuals/acd/acd506-11.htm</w:t>
              </w:r>
              <w:r>
                <w:rPr>
                  <w:rFonts w:ascii="Tahoma"/>
                  <w:color w:val="0000FF"/>
                  <w:sz w:val="16"/>
                </w:rPr>
                <w:t>l</w:t>
              </w:r>
            </w:hyperlink>
          </w:p>
        </w:tc>
      </w:tr>
    </w:tbl>
    <w:p w:rsidR="00F2405A" w:rsidRDefault="00F2405A">
      <w:pPr>
        <w:pStyle w:val="BodyText"/>
        <w:spacing w:before="9"/>
        <w:rPr>
          <w:rFonts w:ascii="Tahoma"/>
          <w:b/>
          <w:sz w:val="19"/>
        </w:rPr>
      </w:pPr>
    </w:p>
    <w:p w:rsidR="00F2405A" w:rsidRDefault="00D8443B">
      <w:pPr>
        <w:spacing w:before="1"/>
        <w:ind w:left="220" w:right="2799"/>
        <w:rPr>
          <w:rFonts w:ascii="Tahoma"/>
          <w:sz w:val="20"/>
        </w:rPr>
      </w:pPr>
      <w:r>
        <w:rPr>
          <w:rFonts w:ascii="Tahoma"/>
          <w:sz w:val="20"/>
        </w:rPr>
        <w:t xml:space="preserve">Other links related to personnel matters can be found on the ASU website at </w:t>
      </w:r>
      <w:hyperlink r:id="rId10">
        <w:r>
          <w:rPr>
            <w:rFonts w:ascii="Tahoma"/>
            <w:color w:val="0000FF"/>
            <w:sz w:val="20"/>
            <w:u w:val="single" w:color="0000FF"/>
          </w:rPr>
          <w:t>http://www.asu.edu/aad/manuals/acd/index.html</w:t>
        </w:r>
        <w:r>
          <w:rPr>
            <w:rFonts w:ascii="Tahoma"/>
            <w:sz w:val="20"/>
          </w:rPr>
          <w:t>.</w:t>
        </w:r>
      </w:hyperlink>
    </w:p>
    <w:p w:rsidR="00F2405A" w:rsidRDefault="00F2405A">
      <w:pPr>
        <w:pStyle w:val="BodyText"/>
        <w:rPr>
          <w:rFonts w:ascii="Tahoma"/>
          <w:sz w:val="20"/>
        </w:rPr>
      </w:pPr>
    </w:p>
    <w:p w:rsidR="00F2405A" w:rsidRDefault="00F2405A">
      <w:pPr>
        <w:pStyle w:val="BodyText"/>
        <w:spacing w:before="4"/>
        <w:rPr>
          <w:rFonts w:ascii="Tahoma"/>
          <w:sz w:val="17"/>
        </w:rPr>
      </w:pPr>
    </w:p>
    <w:p w:rsidR="00F2405A" w:rsidRDefault="00D8443B">
      <w:pPr>
        <w:pStyle w:val="Heading1"/>
        <w:spacing w:before="101" w:after="19"/>
        <w:ind w:left="220"/>
        <w:jc w:val="left"/>
        <w:rPr>
          <w:rFonts w:ascii="Tahoma"/>
        </w:rPr>
      </w:pPr>
      <w:r>
        <w:rPr>
          <w:rFonts w:ascii="Tahoma"/>
        </w:rPr>
        <w:t>Flexible Workload Performance Agreements</w:t>
      </w:r>
    </w:p>
    <w:p w:rsidR="00F2405A" w:rsidRDefault="00703BF7">
      <w:pPr>
        <w:pStyle w:val="BodyText"/>
        <w:spacing w:line="20" w:lineRule="exact"/>
        <w:ind w:left="183"/>
        <w:rPr>
          <w:rFonts w:ascii="Tahoma"/>
          <w:sz w:val="2"/>
        </w:rPr>
      </w:pPr>
      <w:r>
        <w:rPr>
          <w:rFonts w:ascii="Tahoma"/>
          <w:noProof/>
          <w:sz w:val="2"/>
        </w:rPr>
        <mc:AlternateContent>
          <mc:Choice Requires="wpg">
            <w:drawing>
              <wp:inline distT="0" distB="0" distL="0" distR="0">
                <wp:extent cx="5989955" cy="9525"/>
                <wp:effectExtent l="5080" t="1270" r="5715" b="8255"/>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22" name="Line 11"/>
                        <wps:cNvCnPr>
                          <a:cxnSpLocks noChangeShapeType="1"/>
                        </wps:cNvCnPr>
                        <wps:spPr bwMode="auto">
                          <a:xfrm>
                            <a:off x="8" y="8"/>
                            <a:ext cx="941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053F65" id="Group 10"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">
                <v:line id="Line 11"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w10:anchorlock/>
              </v:group>
            </w:pict>
          </mc:Fallback>
        </mc:AlternateContent>
      </w:r>
    </w:p>
    <w:p w:rsidR="00F2405A" w:rsidRDefault="00F2405A">
      <w:pPr>
        <w:pStyle w:val="BodyText"/>
        <w:spacing w:before="1"/>
        <w:rPr>
          <w:rFonts w:ascii="Tahoma"/>
          <w:b/>
          <w:sz w:val="11"/>
        </w:rPr>
      </w:pPr>
    </w:p>
    <w:p w:rsidR="00F2405A" w:rsidRDefault="00D8443B">
      <w:pPr>
        <w:spacing w:before="100"/>
        <w:ind w:left="219" w:right="341"/>
        <w:rPr>
          <w:rFonts w:ascii="Tahoma"/>
          <w:sz w:val="20"/>
        </w:rPr>
      </w:pPr>
      <w:r>
        <w:rPr>
          <w:rFonts w:ascii="Tahoma"/>
          <w:sz w:val="20"/>
        </w:rPr>
        <w:t>Contributions of faculty to the achievement of the Department, School, and University objectives are evaluated in terms of scholarship, teaching effectiveness, and institutional commitment. Evaluation of these contributions will emphasize outcomes, includi</w:t>
      </w:r>
      <w:r>
        <w:rPr>
          <w:rFonts w:ascii="Tahoma"/>
          <w:sz w:val="20"/>
        </w:rPr>
        <w:t>ng reasonable progress on an initiative. Expenditure of time and effort is not sufficient to warrant substantial rewards; there should be evidence that the faculty member has made a contribution.</w:t>
      </w:r>
    </w:p>
    <w:p w:rsidR="00F2405A" w:rsidRDefault="00F2405A">
      <w:pPr>
        <w:rPr>
          <w:rFonts w:ascii="Tahoma"/>
          <w:sz w:val="20"/>
        </w:rPr>
        <w:sectPr w:rsidR="00F2405A">
          <w:footerReference w:type="default" r:id="rId11"/>
          <w:type w:val="continuous"/>
          <w:pgSz w:w="12240" w:h="15840"/>
          <w:pgMar w:top="1500" w:right="1220" w:bottom="1620" w:left="1220" w:header="720" w:footer="1434" w:gutter="0"/>
          <w:pgNumType w:start="1"/>
          <w:cols w:space="720"/>
        </w:sectPr>
      </w:pPr>
    </w:p>
    <w:p w:rsidR="00F2405A" w:rsidRDefault="00F2405A">
      <w:pPr>
        <w:pStyle w:val="BodyText"/>
        <w:spacing w:before="8"/>
        <w:rPr>
          <w:rFonts w:ascii="Tahoma"/>
          <w:sz w:val="29"/>
        </w:rPr>
      </w:pPr>
    </w:p>
    <w:p w:rsidR="00F2405A" w:rsidRDefault="00D8443B">
      <w:pPr>
        <w:spacing w:before="99"/>
        <w:ind w:left="140"/>
        <w:rPr>
          <w:rFonts w:ascii="Tahoma"/>
          <w:sz w:val="20"/>
        </w:rPr>
      </w:pPr>
      <w:r>
        <w:rPr>
          <w:rFonts w:ascii="Tahoma"/>
          <w:sz w:val="20"/>
        </w:rPr>
        <w:t>Although the ideal faculty member will be a high performer in all three-performance areas, it is expected that most faculty will emphasize those areas in which they can make the greatest contributions. By encouraging faculty to emphasize areas in which the</w:t>
      </w:r>
      <w:r>
        <w:rPr>
          <w:rFonts w:ascii="Tahoma"/>
          <w:sz w:val="20"/>
        </w:rPr>
        <w:t>y can make the greatest contributions, and by rewarding faculty for the contributions that they do make, the overall productivity of the Department continues to be much higher than if each faculty member accepted the same work assignments. Thus, faculty ca</w:t>
      </w:r>
      <w:r>
        <w:rPr>
          <w:rFonts w:ascii="Tahoma"/>
          <w:sz w:val="20"/>
        </w:rPr>
        <w:t>n negotiate flexible performance agreements with the Department Chair, as discussed later.</w:t>
      </w:r>
    </w:p>
    <w:p w:rsidR="00F2405A" w:rsidRDefault="00D8443B">
      <w:pPr>
        <w:ind w:left="140" w:right="474"/>
        <w:rPr>
          <w:rFonts w:ascii="Tahoma" w:hAnsi="Tahoma"/>
          <w:sz w:val="20"/>
        </w:rPr>
      </w:pPr>
      <w:r>
        <w:rPr>
          <w:rFonts w:ascii="Tahoma" w:hAnsi="Tahoma"/>
          <w:sz w:val="20"/>
        </w:rPr>
        <w:t xml:space="preserve">The flexible workload weights are intended to reflect the individual’s planned allocation of work effort. Workload agreements will be based on both past performance </w:t>
      </w:r>
      <w:r>
        <w:rPr>
          <w:rFonts w:ascii="Tahoma" w:hAnsi="Tahoma"/>
          <w:sz w:val="20"/>
        </w:rPr>
        <w:t>and future plans.</w:t>
      </w:r>
    </w:p>
    <w:p w:rsidR="00F2405A" w:rsidRDefault="00F2405A">
      <w:pPr>
        <w:pStyle w:val="BodyText"/>
        <w:rPr>
          <w:rFonts w:ascii="Tahoma"/>
          <w:sz w:val="24"/>
        </w:rPr>
      </w:pPr>
    </w:p>
    <w:p w:rsidR="00F2405A" w:rsidRDefault="00F2405A">
      <w:pPr>
        <w:pStyle w:val="BodyText"/>
        <w:spacing w:before="1"/>
        <w:rPr>
          <w:rFonts w:ascii="Tahoma"/>
          <w:sz w:val="19"/>
        </w:rPr>
      </w:pPr>
    </w:p>
    <w:p w:rsidR="00F2405A" w:rsidRDefault="00D8443B">
      <w:pPr>
        <w:pStyle w:val="Heading1"/>
        <w:spacing w:after="19"/>
        <w:jc w:val="left"/>
        <w:rPr>
          <w:rFonts w:ascii="Tahoma"/>
        </w:rPr>
      </w:pPr>
      <w:r>
        <w:rPr>
          <w:rFonts w:ascii="Tahoma"/>
        </w:rPr>
        <w:t>General Operational Principles</w:t>
      </w:r>
    </w:p>
    <w:p w:rsidR="00F2405A" w:rsidRDefault="00703BF7">
      <w:pPr>
        <w:pStyle w:val="BodyText"/>
        <w:spacing w:line="20" w:lineRule="exact"/>
        <w:ind w:left="103"/>
        <w:rPr>
          <w:rFonts w:ascii="Tahoma"/>
          <w:sz w:val="2"/>
        </w:rPr>
      </w:pPr>
      <w:r>
        <w:rPr>
          <w:rFonts w:ascii="Tahoma"/>
          <w:noProof/>
          <w:sz w:val="2"/>
        </w:rPr>
        <mc:AlternateContent>
          <mc:Choice Requires="wpg">
            <w:drawing>
              <wp:inline distT="0" distB="0" distL="0" distR="0">
                <wp:extent cx="5989955" cy="9525"/>
                <wp:effectExtent l="5080" t="8890" r="5715" b="635"/>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20" name="Line 9"/>
                        <wps:cNvCnPr>
                          <a:cxnSpLocks noChangeShapeType="1"/>
                        </wps:cNvCnPr>
                        <wps:spPr bwMode="auto">
                          <a:xfrm>
                            <a:off x="8" y="8"/>
                            <a:ext cx="941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41088C" id="Group 8"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">
                <v:line id="Line 9"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w10:anchorlock/>
              </v:group>
            </w:pict>
          </mc:Fallback>
        </mc:AlternateContent>
      </w:r>
    </w:p>
    <w:p w:rsidR="00F2405A" w:rsidRDefault="00F2405A">
      <w:pPr>
        <w:pStyle w:val="BodyText"/>
        <w:spacing w:before="4"/>
        <w:rPr>
          <w:rFonts w:ascii="Tahoma"/>
          <w:b/>
          <w:sz w:val="11"/>
        </w:rPr>
      </w:pPr>
    </w:p>
    <w:p w:rsidR="00F2405A" w:rsidRDefault="00D8443B">
      <w:pPr>
        <w:pStyle w:val="ListParagraph"/>
        <w:numPr>
          <w:ilvl w:val="0"/>
          <w:numId w:val="29"/>
        </w:numPr>
        <w:tabs>
          <w:tab w:val="left" w:pos="860"/>
          <w:tab w:val="left" w:pos="861"/>
        </w:tabs>
        <w:spacing w:before="99"/>
        <w:ind w:right="148" w:hanging="720"/>
        <w:rPr>
          <w:rFonts w:ascii="Tahoma"/>
          <w:sz w:val="20"/>
        </w:rPr>
      </w:pPr>
      <w:r>
        <w:rPr>
          <w:rFonts w:ascii="Tahoma"/>
          <w:sz w:val="20"/>
        </w:rPr>
        <w:t>The Department Chair conducts annual performance evaluations following receipt of the recommendations from the Department Personnel Steering Committee (PSC). The period of evaluation is the previous three calendar years (i.e., January 1 to December 31) wit</w:t>
      </w:r>
      <w:r>
        <w:rPr>
          <w:rFonts w:ascii="Tahoma"/>
          <w:sz w:val="20"/>
        </w:rPr>
        <w:t>h the</w:t>
      </w:r>
      <w:r>
        <w:rPr>
          <w:rFonts w:ascii="Tahoma"/>
          <w:spacing w:val="-34"/>
          <w:sz w:val="20"/>
        </w:rPr>
        <w:t xml:space="preserve"> </w:t>
      </w:r>
      <w:r>
        <w:rPr>
          <w:rFonts w:ascii="Tahoma"/>
          <w:sz w:val="20"/>
        </w:rPr>
        <w:t>greatest emphasis on the most recent year, per University</w:t>
      </w:r>
      <w:r>
        <w:rPr>
          <w:rFonts w:ascii="Tahoma"/>
          <w:spacing w:val="-23"/>
          <w:sz w:val="20"/>
        </w:rPr>
        <w:t xml:space="preserve"> </w:t>
      </w:r>
      <w:r>
        <w:rPr>
          <w:rFonts w:ascii="Tahoma"/>
          <w:sz w:val="20"/>
        </w:rPr>
        <w:t>policy.</w:t>
      </w:r>
    </w:p>
    <w:p w:rsidR="00F2405A" w:rsidRDefault="00F2405A">
      <w:pPr>
        <w:pStyle w:val="BodyText"/>
        <w:spacing w:before="1"/>
        <w:rPr>
          <w:rFonts w:ascii="Tahoma"/>
          <w:sz w:val="20"/>
        </w:rPr>
      </w:pPr>
    </w:p>
    <w:p w:rsidR="00F2405A" w:rsidRDefault="00D8443B">
      <w:pPr>
        <w:pStyle w:val="ListParagraph"/>
        <w:numPr>
          <w:ilvl w:val="0"/>
          <w:numId w:val="29"/>
        </w:numPr>
        <w:tabs>
          <w:tab w:val="left" w:pos="859"/>
          <w:tab w:val="left" w:pos="860"/>
        </w:tabs>
        <w:ind w:left="859" w:right="191" w:hanging="719"/>
        <w:rPr>
          <w:rFonts w:ascii="Tahoma"/>
          <w:sz w:val="20"/>
        </w:rPr>
      </w:pPr>
      <w:r>
        <w:rPr>
          <w:rFonts w:ascii="Tahoma"/>
          <w:sz w:val="20"/>
        </w:rPr>
        <w:t>It is the responsibility of individual faculty to provide documentation of contributions in a succinct form, and to clarify marginal contribution since the most recent annual evaluati</w:t>
      </w:r>
      <w:r>
        <w:rPr>
          <w:rFonts w:ascii="Tahoma"/>
          <w:sz w:val="20"/>
        </w:rPr>
        <w:t>on. The PSC will provide guidance as to the format of such documentation. Copies of relevant editorial correspondence (e.g., revision requests, acceptance letters) and of working papers may be included. A portfolio of teaching materials demonstrating teach</w:t>
      </w:r>
      <w:r>
        <w:rPr>
          <w:rFonts w:ascii="Tahoma"/>
          <w:sz w:val="20"/>
        </w:rPr>
        <w:t>ing skills and/or innovative methods shall be</w:t>
      </w:r>
      <w:r>
        <w:rPr>
          <w:rFonts w:ascii="Tahoma"/>
          <w:spacing w:val="-13"/>
          <w:sz w:val="20"/>
        </w:rPr>
        <w:t xml:space="preserve"> </w:t>
      </w:r>
      <w:r>
        <w:rPr>
          <w:rFonts w:ascii="Tahoma"/>
          <w:sz w:val="20"/>
        </w:rPr>
        <w:t>included.</w:t>
      </w:r>
    </w:p>
    <w:p w:rsidR="00F2405A" w:rsidRDefault="00F2405A">
      <w:pPr>
        <w:pStyle w:val="BodyText"/>
        <w:spacing w:before="11"/>
        <w:rPr>
          <w:rFonts w:ascii="Tahoma"/>
          <w:sz w:val="19"/>
        </w:rPr>
      </w:pPr>
    </w:p>
    <w:p w:rsidR="00F2405A" w:rsidRDefault="00D8443B">
      <w:pPr>
        <w:pStyle w:val="ListParagraph"/>
        <w:numPr>
          <w:ilvl w:val="0"/>
          <w:numId w:val="29"/>
        </w:numPr>
        <w:tabs>
          <w:tab w:val="left" w:pos="859"/>
          <w:tab w:val="left" w:pos="860"/>
        </w:tabs>
        <w:ind w:left="859" w:right="194" w:hanging="720"/>
        <w:rPr>
          <w:rFonts w:ascii="Tahoma" w:hAnsi="Tahoma"/>
          <w:sz w:val="20"/>
        </w:rPr>
      </w:pPr>
      <w:r>
        <w:rPr>
          <w:rFonts w:ascii="Tahoma" w:hAnsi="Tahoma"/>
          <w:sz w:val="20"/>
        </w:rPr>
        <w:t>Evaluation of whether a faculty member has achieved satisfactory performance will be based on comparisons of the faculty member’s actual performance to standards of performance specified in this document. Flexible workload plans, negotiated between the Dep</w:t>
      </w:r>
      <w:r>
        <w:rPr>
          <w:rFonts w:ascii="Tahoma" w:hAnsi="Tahoma"/>
          <w:sz w:val="20"/>
        </w:rPr>
        <w:t>artment Chair, the Dean, and each faculty member, will be inclusive of scholarship, teaching, and institutional</w:t>
      </w:r>
      <w:r>
        <w:rPr>
          <w:rFonts w:ascii="Tahoma" w:hAnsi="Tahoma"/>
          <w:spacing w:val="-34"/>
          <w:sz w:val="20"/>
        </w:rPr>
        <w:t xml:space="preserve"> </w:t>
      </w:r>
      <w:r>
        <w:rPr>
          <w:rFonts w:ascii="Tahoma" w:hAnsi="Tahoma"/>
          <w:sz w:val="20"/>
        </w:rPr>
        <w:t>commitment responsibilities for tenured and tenure-track faculty and will be inclusive of teaching and institutional commitment for lecturers, c</w:t>
      </w:r>
      <w:r>
        <w:rPr>
          <w:rFonts w:ascii="Tahoma" w:hAnsi="Tahoma"/>
          <w:sz w:val="20"/>
        </w:rPr>
        <w:t>linical professors, and professors of</w:t>
      </w:r>
      <w:r>
        <w:rPr>
          <w:rFonts w:ascii="Tahoma" w:hAnsi="Tahoma"/>
          <w:spacing w:val="-28"/>
          <w:sz w:val="20"/>
        </w:rPr>
        <w:t xml:space="preserve"> </w:t>
      </w:r>
      <w:r>
        <w:rPr>
          <w:rFonts w:ascii="Tahoma" w:hAnsi="Tahoma"/>
          <w:sz w:val="20"/>
        </w:rPr>
        <w:t>practice.</w:t>
      </w:r>
    </w:p>
    <w:p w:rsidR="00F2405A" w:rsidRDefault="00F2405A">
      <w:pPr>
        <w:pStyle w:val="BodyText"/>
        <w:spacing w:before="11"/>
        <w:rPr>
          <w:rFonts w:ascii="Tahoma"/>
          <w:sz w:val="19"/>
        </w:rPr>
      </w:pPr>
    </w:p>
    <w:p w:rsidR="00F2405A" w:rsidRDefault="00D8443B">
      <w:pPr>
        <w:pStyle w:val="ListParagraph"/>
        <w:numPr>
          <w:ilvl w:val="0"/>
          <w:numId w:val="29"/>
        </w:numPr>
        <w:tabs>
          <w:tab w:val="left" w:pos="859"/>
          <w:tab w:val="left" w:pos="860"/>
        </w:tabs>
        <w:ind w:left="859" w:right="208" w:hanging="720"/>
        <w:rPr>
          <w:rFonts w:ascii="Tahoma" w:hAnsi="Tahoma"/>
          <w:sz w:val="20"/>
        </w:rPr>
      </w:pPr>
      <w:r>
        <w:rPr>
          <w:rFonts w:ascii="Tahoma" w:hAnsi="Tahoma"/>
          <w:sz w:val="20"/>
        </w:rPr>
        <w:t xml:space="preserve">Annual review evaluations for tenured and non-tenured tenure-track faculty will be based on a 0 to 5 scale for each category of scholarship, teaching, and institutional commitment. Evaluations for lectures, </w:t>
      </w:r>
      <w:r>
        <w:rPr>
          <w:rFonts w:ascii="Tahoma" w:hAnsi="Tahoma"/>
          <w:sz w:val="20"/>
        </w:rPr>
        <w:t>clinical professors, and professors of practice will be based on a 0 to 5 scale for the categories of teaching and institutional commitment. A score of 1 for a category will indicate satisfactory, but non-meritorious, performance and that the faculty membe</w:t>
      </w:r>
      <w:r>
        <w:rPr>
          <w:rFonts w:ascii="Tahoma" w:hAnsi="Tahoma"/>
          <w:sz w:val="20"/>
        </w:rPr>
        <w:t>r has met the minimal criterion of “doing one’s job” for that category. Scores higher than 1 for a category will indicate meritorious performance, with a score of 5 indicating exemplary</w:t>
      </w:r>
      <w:r>
        <w:rPr>
          <w:rFonts w:ascii="Tahoma" w:hAnsi="Tahoma"/>
          <w:spacing w:val="-31"/>
          <w:sz w:val="20"/>
        </w:rPr>
        <w:t xml:space="preserve"> </w:t>
      </w:r>
      <w:r>
        <w:rPr>
          <w:rFonts w:ascii="Tahoma" w:hAnsi="Tahoma"/>
          <w:sz w:val="20"/>
        </w:rPr>
        <w:t>performance.</w:t>
      </w:r>
    </w:p>
    <w:p w:rsidR="00F2405A" w:rsidRDefault="00F2405A">
      <w:pPr>
        <w:pStyle w:val="BodyText"/>
        <w:spacing w:before="11"/>
        <w:rPr>
          <w:rFonts w:ascii="Tahoma"/>
          <w:sz w:val="19"/>
        </w:rPr>
      </w:pPr>
    </w:p>
    <w:p w:rsidR="00F2405A" w:rsidRDefault="00D8443B">
      <w:pPr>
        <w:pStyle w:val="ListParagraph"/>
        <w:numPr>
          <w:ilvl w:val="0"/>
          <w:numId w:val="29"/>
        </w:numPr>
        <w:tabs>
          <w:tab w:val="left" w:pos="859"/>
          <w:tab w:val="left" w:pos="860"/>
        </w:tabs>
        <w:ind w:left="859" w:right="173" w:hanging="720"/>
        <w:rPr>
          <w:rFonts w:ascii="Tahoma"/>
          <w:sz w:val="20"/>
        </w:rPr>
      </w:pPr>
      <w:r>
        <w:rPr>
          <w:rFonts w:ascii="Tahoma"/>
          <w:sz w:val="20"/>
        </w:rPr>
        <w:t>To recognize that tenured and tenure-track faculty membe</w:t>
      </w:r>
      <w:r>
        <w:rPr>
          <w:rFonts w:ascii="Tahoma"/>
          <w:sz w:val="20"/>
        </w:rPr>
        <w:t>rs vary in terms of comparative advantage, and to encourage such members to seek out opportunities to contribute in areas of their choosing, subject to workload assignments by the Department Chair, each member may select differing weights for the categorie</w:t>
      </w:r>
      <w:r>
        <w:rPr>
          <w:rFonts w:ascii="Tahoma"/>
          <w:sz w:val="20"/>
        </w:rPr>
        <w:t>s of scholarship, teaching, and institutional commitment, as discussed below. Faculty may change weights at any time, with changes becoming effective</w:t>
      </w:r>
      <w:r>
        <w:rPr>
          <w:rFonts w:ascii="Tahoma"/>
          <w:spacing w:val="-33"/>
          <w:sz w:val="20"/>
        </w:rPr>
        <w:t xml:space="preserve"> </w:t>
      </w:r>
      <w:r>
        <w:rPr>
          <w:rFonts w:ascii="Tahoma"/>
          <w:sz w:val="20"/>
        </w:rPr>
        <w:t>at the start of the following review</w:t>
      </w:r>
      <w:r>
        <w:rPr>
          <w:rFonts w:ascii="Tahoma"/>
          <w:spacing w:val="-15"/>
          <w:sz w:val="20"/>
        </w:rPr>
        <w:t xml:space="preserve"> </w:t>
      </w:r>
      <w:r>
        <w:rPr>
          <w:rFonts w:ascii="Tahoma"/>
          <w:sz w:val="20"/>
        </w:rPr>
        <w:t>period.</w:t>
      </w:r>
    </w:p>
    <w:p w:rsidR="00F2405A" w:rsidRDefault="00F2405A">
      <w:pPr>
        <w:pStyle w:val="BodyText"/>
        <w:spacing w:before="1"/>
        <w:rPr>
          <w:rFonts w:ascii="Tahoma"/>
          <w:sz w:val="20"/>
        </w:rPr>
      </w:pPr>
    </w:p>
    <w:p w:rsidR="00F2405A" w:rsidRDefault="00D8443B">
      <w:pPr>
        <w:spacing w:before="1"/>
        <w:ind w:left="859" w:right="580"/>
        <w:jc w:val="both"/>
        <w:rPr>
          <w:rFonts w:ascii="Tahoma"/>
          <w:sz w:val="20"/>
        </w:rPr>
      </w:pPr>
      <w:r>
        <w:rPr>
          <w:rFonts w:ascii="Tahoma"/>
          <w:sz w:val="20"/>
        </w:rPr>
        <w:t>All tenured and tenure-track faculty are responsible for a f</w:t>
      </w:r>
      <w:r>
        <w:rPr>
          <w:rFonts w:ascii="Tahoma"/>
          <w:sz w:val="20"/>
        </w:rPr>
        <w:t>ull workload that encompasses the three categories, though the categories may be differentially weighted. The minimum weight allowed for each category is 20 percent and the maximum is 60 percent.</w:t>
      </w:r>
    </w:p>
    <w:p w:rsidR="00F2405A" w:rsidRDefault="00F2405A">
      <w:pPr>
        <w:jc w:val="both"/>
        <w:rPr>
          <w:rFonts w:ascii="Tahoma"/>
          <w:sz w:val="20"/>
        </w:rPr>
        <w:sectPr w:rsidR="00F2405A">
          <w:pgSz w:w="12240" w:h="15840"/>
          <w:pgMar w:top="1500" w:right="1300" w:bottom="1620" w:left="1300" w:header="0" w:footer="1434" w:gutter="0"/>
          <w:cols w:space="720"/>
        </w:sectPr>
      </w:pPr>
    </w:p>
    <w:p w:rsidR="00F2405A" w:rsidRDefault="00F2405A">
      <w:pPr>
        <w:pStyle w:val="BodyText"/>
        <w:spacing w:before="8"/>
        <w:rPr>
          <w:rFonts w:ascii="Tahoma"/>
          <w:sz w:val="29"/>
        </w:rPr>
      </w:pPr>
    </w:p>
    <w:p w:rsidR="00F2405A" w:rsidRDefault="00D8443B">
      <w:pPr>
        <w:spacing w:before="99"/>
        <w:ind w:left="859" w:right="382"/>
        <w:rPr>
          <w:rFonts w:ascii="Tahoma"/>
          <w:sz w:val="20"/>
        </w:rPr>
      </w:pPr>
      <w:r>
        <w:rPr>
          <w:rFonts w:ascii="Tahoma"/>
          <w:sz w:val="20"/>
        </w:rPr>
        <w:t>Lecturers, clinical professors, and professor</w:t>
      </w:r>
      <w:r>
        <w:rPr>
          <w:rFonts w:ascii="Tahoma"/>
          <w:sz w:val="20"/>
        </w:rPr>
        <w:t>s of practice are responsible for a full workload that encompasses the categories of teaching and institutional service, with maximum weight for teaching of 80 percent and the balance for service.</w:t>
      </w:r>
    </w:p>
    <w:p w:rsidR="00F2405A" w:rsidRDefault="00F2405A">
      <w:pPr>
        <w:pStyle w:val="BodyText"/>
        <w:spacing w:before="11"/>
        <w:rPr>
          <w:rFonts w:ascii="Tahoma"/>
          <w:sz w:val="19"/>
        </w:rPr>
      </w:pPr>
    </w:p>
    <w:p w:rsidR="00F2405A" w:rsidRDefault="00D8443B">
      <w:pPr>
        <w:pStyle w:val="ListParagraph"/>
        <w:numPr>
          <w:ilvl w:val="0"/>
          <w:numId w:val="29"/>
        </w:numPr>
        <w:tabs>
          <w:tab w:val="left" w:pos="859"/>
          <w:tab w:val="left" w:pos="860"/>
        </w:tabs>
        <w:ind w:right="255" w:hanging="720"/>
        <w:rPr>
          <w:rFonts w:ascii="Tahoma" w:hAnsi="Tahoma"/>
          <w:sz w:val="20"/>
        </w:rPr>
      </w:pPr>
      <w:r>
        <w:rPr>
          <w:rFonts w:ascii="Tahoma" w:hAnsi="Tahoma"/>
          <w:sz w:val="20"/>
        </w:rPr>
        <w:t>A faculty member's score for each category (0 to 5) is mul</w:t>
      </w:r>
      <w:r>
        <w:rPr>
          <w:rFonts w:ascii="Tahoma" w:hAnsi="Tahoma"/>
          <w:sz w:val="20"/>
        </w:rPr>
        <w:t>tiplied by the weight selected for the category. The sum of the weighted scores is the individual's overall annual review score. The Department Personnel Steering Committee will provide advisory scores to the Department</w:t>
      </w:r>
      <w:r>
        <w:rPr>
          <w:rFonts w:ascii="Tahoma" w:hAnsi="Tahoma"/>
          <w:spacing w:val="-39"/>
          <w:sz w:val="20"/>
        </w:rPr>
        <w:t xml:space="preserve"> </w:t>
      </w:r>
      <w:r>
        <w:rPr>
          <w:rFonts w:ascii="Tahoma" w:hAnsi="Tahoma"/>
          <w:sz w:val="20"/>
        </w:rPr>
        <w:t>Chair. The Department Chair will the</w:t>
      </w:r>
      <w:r>
        <w:rPr>
          <w:rFonts w:ascii="Tahoma" w:hAnsi="Tahoma"/>
          <w:sz w:val="20"/>
        </w:rPr>
        <w:t>n conduct an independent review informed by the recommendations of the PSC; assign final annual review scores; and communicate both the Committee's score and the Chair’s final score to the faculty member under</w:t>
      </w:r>
      <w:r>
        <w:rPr>
          <w:rFonts w:ascii="Tahoma" w:hAnsi="Tahoma"/>
          <w:spacing w:val="-30"/>
          <w:sz w:val="20"/>
        </w:rPr>
        <w:t xml:space="preserve"> </w:t>
      </w:r>
      <w:r>
        <w:rPr>
          <w:rFonts w:ascii="Tahoma" w:hAnsi="Tahoma"/>
          <w:sz w:val="20"/>
        </w:rPr>
        <w:t>review.</w:t>
      </w:r>
    </w:p>
    <w:p w:rsidR="00F2405A" w:rsidRDefault="00F2405A">
      <w:pPr>
        <w:pStyle w:val="BodyText"/>
        <w:spacing w:before="11"/>
        <w:rPr>
          <w:rFonts w:ascii="Tahoma"/>
          <w:sz w:val="19"/>
        </w:rPr>
      </w:pPr>
    </w:p>
    <w:p w:rsidR="00F2405A" w:rsidRDefault="00D8443B">
      <w:pPr>
        <w:pStyle w:val="ListParagraph"/>
        <w:numPr>
          <w:ilvl w:val="0"/>
          <w:numId w:val="29"/>
        </w:numPr>
        <w:tabs>
          <w:tab w:val="left" w:pos="860"/>
          <w:tab w:val="left" w:pos="861"/>
        </w:tabs>
        <w:ind w:right="175" w:hanging="720"/>
        <w:rPr>
          <w:rFonts w:ascii="Tahoma"/>
          <w:sz w:val="20"/>
        </w:rPr>
      </w:pPr>
      <w:r>
        <w:rPr>
          <w:rFonts w:ascii="Tahoma"/>
          <w:sz w:val="20"/>
        </w:rPr>
        <w:t>Tenured faculty who are rated unsatisfactory (i.e., a score below 1) in any area of assigned responsibility or on an overall basis will enter into Faculty Improvement Plans or the Performance Improvement Process in accordance with School, University, and A</w:t>
      </w:r>
      <w:r>
        <w:rPr>
          <w:rFonts w:ascii="Tahoma"/>
          <w:sz w:val="20"/>
        </w:rPr>
        <w:t>rizona Board of Regents post- tenure review guidelines. Faculty who entered into such plans and processes will be evaluated on the basis of those</w:t>
      </w:r>
      <w:r>
        <w:rPr>
          <w:rFonts w:ascii="Tahoma"/>
          <w:spacing w:val="-10"/>
          <w:sz w:val="20"/>
        </w:rPr>
        <w:t xml:space="preserve"> </w:t>
      </w:r>
      <w:r>
        <w:rPr>
          <w:rFonts w:ascii="Tahoma"/>
          <w:sz w:val="20"/>
        </w:rPr>
        <w:t>agreements.</w:t>
      </w:r>
    </w:p>
    <w:p w:rsidR="00F2405A" w:rsidRDefault="00F2405A">
      <w:pPr>
        <w:pStyle w:val="BodyText"/>
        <w:spacing w:before="1"/>
        <w:rPr>
          <w:rFonts w:ascii="Tahoma"/>
          <w:sz w:val="20"/>
        </w:rPr>
      </w:pPr>
    </w:p>
    <w:p w:rsidR="00F2405A" w:rsidRDefault="00D8443B">
      <w:pPr>
        <w:pStyle w:val="ListParagraph"/>
        <w:numPr>
          <w:ilvl w:val="0"/>
          <w:numId w:val="29"/>
        </w:numPr>
        <w:tabs>
          <w:tab w:val="left" w:pos="860"/>
          <w:tab w:val="left" w:pos="861"/>
        </w:tabs>
        <w:ind w:right="510" w:hanging="720"/>
        <w:rPr>
          <w:rFonts w:ascii="Tahoma"/>
          <w:sz w:val="20"/>
        </w:rPr>
      </w:pPr>
      <w:bookmarkStart w:id="2" w:name="Evaluation_of_Scholarship"/>
      <w:bookmarkEnd w:id="2"/>
      <w:r>
        <w:rPr>
          <w:rFonts w:ascii="Tahoma"/>
          <w:sz w:val="20"/>
        </w:rPr>
        <w:t>The probationary review process governs continued employment for tenure-track faculty.</w:t>
      </w:r>
      <w:r>
        <w:rPr>
          <w:rFonts w:ascii="Tahoma"/>
          <w:spacing w:val="-36"/>
          <w:sz w:val="20"/>
        </w:rPr>
        <w:t xml:space="preserve"> </w:t>
      </w:r>
      <w:r>
        <w:rPr>
          <w:rFonts w:ascii="Tahoma"/>
          <w:sz w:val="20"/>
        </w:rPr>
        <w:t>The process is conducted separately from the annual performance</w:t>
      </w:r>
      <w:r>
        <w:rPr>
          <w:rFonts w:ascii="Tahoma"/>
          <w:spacing w:val="-25"/>
          <w:sz w:val="20"/>
        </w:rPr>
        <w:t xml:space="preserve"> </w:t>
      </w:r>
      <w:r>
        <w:rPr>
          <w:rFonts w:ascii="Tahoma"/>
          <w:sz w:val="20"/>
        </w:rPr>
        <w:t>appraisal.</w:t>
      </w:r>
    </w:p>
    <w:p w:rsidR="00F2405A" w:rsidRDefault="00F2405A">
      <w:pPr>
        <w:pStyle w:val="BodyText"/>
        <w:rPr>
          <w:rFonts w:ascii="Tahoma"/>
          <w:sz w:val="24"/>
        </w:rPr>
      </w:pPr>
    </w:p>
    <w:p w:rsidR="00F2405A" w:rsidRDefault="00D8443B">
      <w:pPr>
        <w:pStyle w:val="Heading1"/>
        <w:spacing w:before="194" w:after="19"/>
        <w:jc w:val="left"/>
        <w:rPr>
          <w:rFonts w:ascii="Tahoma"/>
        </w:rPr>
      </w:pPr>
      <w:r>
        <w:rPr>
          <w:rFonts w:ascii="Tahoma"/>
        </w:rPr>
        <w:t>Performance Evaluations</w:t>
      </w:r>
    </w:p>
    <w:p w:rsidR="00F2405A" w:rsidRDefault="00703BF7">
      <w:pPr>
        <w:pStyle w:val="BodyText"/>
        <w:spacing w:line="20" w:lineRule="exact"/>
        <w:ind w:left="103"/>
        <w:rPr>
          <w:rFonts w:ascii="Tahoma"/>
          <w:sz w:val="2"/>
        </w:rPr>
      </w:pPr>
      <w:r>
        <w:rPr>
          <w:rFonts w:ascii="Tahoma"/>
          <w:noProof/>
          <w:sz w:val="2"/>
        </w:rPr>
        <mc:AlternateContent>
          <mc:Choice Requires="wpg">
            <w:drawing>
              <wp:inline distT="0" distB="0" distL="0" distR="0">
                <wp:extent cx="5989955" cy="9525"/>
                <wp:effectExtent l="5080" t="4445" r="5715" b="5080"/>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8" name="Line 7"/>
                        <wps:cNvCnPr>
                          <a:cxnSpLocks noChangeShapeType="1"/>
                        </wps:cNvCnPr>
                        <wps:spPr bwMode="auto">
                          <a:xfrm>
                            <a:off x="8" y="8"/>
                            <a:ext cx="941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14161D" id="Group 6"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">
                <v:line id="Line 7"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w10:anchorlock/>
              </v:group>
            </w:pict>
          </mc:Fallback>
        </mc:AlternateContent>
      </w:r>
    </w:p>
    <w:p w:rsidR="00F2405A" w:rsidRDefault="00F2405A">
      <w:pPr>
        <w:pStyle w:val="BodyText"/>
        <w:spacing w:before="4"/>
        <w:rPr>
          <w:rFonts w:ascii="Tahoma"/>
          <w:b/>
          <w:sz w:val="11"/>
        </w:rPr>
      </w:pPr>
    </w:p>
    <w:p w:rsidR="00F2405A" w:rsidRDefault="00D8443B">
      <w:pPr>
        <w:spacing w:before="99"/>
        <w:ind w:left="140" w:right="339"/>
        <w:rPr>
          <w:rFonts w:ascii="Tahoma"/>
          <w:sz w:val="20"/>
        </w:rPr>
      </w:pPr>
      <w:r>
        <w:rPr>
          <w:rFonts w:ascii="Tahoma"/>
          <w:sz w:val="20"/>
        </w:rPr>
        <w:t>The following sections provide a description of overall guidelines for performance evalua</w:t>
      </w:r>
      <w:r>
        <w:rPr>
          <w:rFonts w:ascii="Tahoma"/>
          <w:sz w:val="20"/>
        </w:rPr>
        <w:t>tions related to scholarship, teaching effectiveness, and institutional commitment. It is not possible to anticipate all the specific issues that may arise in the course of an individual faculty member's review. Guidelines such as these should reduce ambig</w:t>
      </w:r>
      <w:r>
        <w:rPr>
          <w:rFonts w:ascii="Tahoma"/>
          <w:sz w:val="20"/>
        </w:rPr>
        <w:t>uity; however, no guidelines can eliminate all ambiguity without hampering creativity and limiting growth and development of the Department.</w:t>
      </w:r>
    </w:p>
    <w:p w:rsidR="00F2405A" w:rsidRDefault="00F2405A">
      <w:pPr>
        <w:pStyle w:val="BodyText"/>
        <w:spacing w:before="11"/>
        <w:rPr>
          <w:rFonts w:ascii="Tahoma"/>
          <w:sz w:val="19"/>
        </w:rPr>
      </w:pPr>
    </w:p>
    <w:p w:rsidR="00F2405A" w:rsidRDefault="00D8443B">
      <w:pPr>
        <w:ind w:left="140"/>
        <w:rPr>
          <w:rFonts w:ascii="Tahoma"/>
          <w:b/>
          <w:sz w:val="20"/>
        </w:rPr>
      </w:pPr>
      <w:r>
        <w:rPr>
          <w:rFonts w:ascii="Tahoma"/>
          <w:b/>
          <w:sz w:val="20"/>
        </w:rPr>
        <w:t>Evaluation of Scholarship</w:t>
      </w:r>
    </w:p>
    <w:p w:rsidR="00F2405A" w:rsidRDefault="00F2405A">
      <w:pPr>
        <w:pStyle w:val="BodyText"/>
        <w:spacing w:before="11"/>
        <w:rPr>
          <w:rFonts w:ascii="Tahoma"/>
          <w:b/>
          <w:sz w:val="19"/>
        </w:rPr>
      </w:pPr>
    </w:p>
    <w:p w:rsidR="00F2405A" w:rsidRDefault="00D8443B">
      <w:pPr>
        <w:ind w:left="140" w:right="174"/>
        <w:rPr>
          <w:rFonts w:ascii="Tahoma" w:hAnsi="Tahoma"/>
          <w:sz w:val="20"/>
        </w:rPr>
      </w:pPr>
      <w:r>
        <w:rPr>
          <w:rFonts w:ascii="Tahoma" w:hAnsi="Tahoma"/>
          <w:sz w:val="20"/>
        </w:rPr>
        <w:t xml:space="preserve">Quality and quantity of scholarship outcomes are evaluated concurrently in the context </w:t>
      </w:r>
      <w:r>
        <w:rPr>
          <w:rFonts w:ascii="Tahoma" w:hAnsi="Tahoma"/>
          <w:sz w:val="20"/>
        </w:rPr>
        <w:t>of the faculty’s flexible workload performance agreement. Higher weights on scholarship carry higher expectations in terms of both quality and quantity. Joint research by faculty oriented toward areas of importance to the Department are particularly encour</w:t>
      </w:r>
      <w:r>
        <w:rPr>
          <w:rFonts w:ascii="Tahoma" w:hAnsi="Tahoma"/>
          <w:sz w:val="20"/>
        </w:rPr>
        <w:t>aged, and such activities will receive additional credit when the faculty working together can obtain high quality publications that would be difficult if they worked separately.</w:t>
      </w:r>
    </w:p>
    <w:p w:rsidR="00F2405A" w:rsidRDefault="00F2405A">
      <w:pPr>
        <w:pStyle w:val="BodyText"/>
        <w:spacing w:before="11"/>
        <w:rPr>
          <w:rFonts w:ascii="Tahoma"/>
          <w:sz w:val="19"/>
        </w:rPr>
      </w:pPr>
    </w:p>
    <w:p w:rsidR="00F2405A" w:rsidRDefault="00D8443B">
      <w:pPr>
        <w:ind w:left="139" w:right="474"/>
        <w:rPr>
          <w:rFonts w:ascii="Tahoma"/>
          <w:sz w:val="20"/>
        </w:rPr>
      </w:pPr>
      <w:r>
        <w:rPr>
          <w:rFonts w:ascii="Tahoma"/>
          <w:sz w:val="20"/>
        </w:rPr>
        <w:t xml:space="preserve">Publication of high quality papers in academic and professional journals is </w:t>
      </w:r>
      <w:r>
        <w:rPr>
          <w:rFonts w:ascii="Tahoma"/>
          <w:sz w:val="20"/>
        </w:rPr>
        <w:t>the primary criterion for awarding annual review scores higher than 1 for academic achievement in the field of finance.</w:t>
      </w:r>
    </w:p>
    <w:p w:rsidR="00F2405A" w:rsidRDefault="00D8443B">
      <w:pPr>
        <w:ind w:left="139" w:right="597"/>
        <w:rPr>
          <w:rFonts w:ascii="Tahoma" w:hAnsi="Tahoma"/>
          <w:sz w:val="20"/>
        </w:rPr>
      </w:pPr>
      <w:r>
        <w:rPr>
          <w:rFonts w:ascii="Tahoma" w:hAnsi="Tahoma"/>
          <w:sz w:val="20"/>
        </w:rPr>
        <w:t>Publications in those journals regarded as comprising the "first tier" are viewed most favorably. Publications in “second tier” academic</w:t>
      </w:r>
      <w:r>
        <w:rPr>
          <w:rFonts w:ascii="Tahoma" w:hAnsi="Tahoma"/>
          <w:sz w:val="20"/>
        </w:rPr>
        <w:t xml:space="preserve"> journals, practitioner and professionally oriented journals, and publications specializing in the teaching of finance are also considered.</w:t>
      </w:r>
    </w:p>
    <w:p w:rsidR="00F2405A" w:rsidRDefault="00F2405A">
      <w:pPr>
        <w:pStyle w:val="BodyText"/>
        <w:spacing w:before="10"/>
        <w:rPr>
          <w:rFonts w:ascii="Tahoma"/>
          <w:sz w:val="19"/>
        </w:rPr>
      </w:pPr>
    </w:p>
    <w:p w:rsidR="00F2405A" w:rsidRDefault="00D8443B">
      <w:pPr>
        <w:ind w:left="140" w:right="184"/>
        <w:rPr>
          <w:rFonts w:ascii="Tahoma"/>
          <w:sz w:val="20"/>
        </w:rPr>
      </w:pPr>
      <w:r>
        <w:rPr>
          <w:rFonts w:ascii="Tahoma"/>
          <w:sz w:val="20"/>
        </w:rPr>
        <w:t xml:space="preserve">"First tier" journals are defined to include, among others, the following outlets: </w:t>
      </w:r>
      <w:r>
        <w:rPr>
          <w:rFonts w:ascii="Tahoma"/>
          <w:sz w:val="20"/>
          <w:u w:val="single"/>
        </w:rPr>
        <w:t>Journal of Finance</w:t>
      </w:r>
      <w:r>
        <w:rPr>
          <w:rFonts w:ascii="Tahoma"/>
          <w:sz w:val="20"/>
        </w:rPr>
        <w:t xml:space="preserve">, </w:t>
      </w:r>
      <w:r>
        <w:rPr>
          <w:rFonts w:ascii="Tahoma"/>
          <w:sz w:val="20"/>
          <w:u w:val="single"/>
        </w:rPr>
        <w:t>Journal of Financial Economics</w:t>
      </w:r>
      <w:r>
        <w:rPr>
          <w:rFonts w:ascii="Tahoma"/>
          <w:sz w:val="20"/>
        </w:rPr>
        <w:t xml:space="preserve">, </w:t>
      </w:r>
      <w:r>
        <w:rPr>
          <w:rFonts w:ascii="Tahoma"/>
          <w:sz w:val="20"/>
          <w:u w:val="single"/>
        </w:rPr>
        <w:t>Review of Financial Studies</w:t>
      </w:r>
      <w:r>
        <w:rPr>
          <w:rFonts w:ascii="Tahoma"/>
          <w:sz w:val="20"/>
        </w:rPr>
        <w:t xml:space="preserve">, and </w:t>
      </w:r>
      <w:r>
        <w:rPr>
          <w:rFonts w:ascii="Tahoma"/>
          <w:sz w:val="20"/>
          <w:u w:val="single"/>
        </w:rPr>
        <w:t>Journal of Financial and Quantitative Analysis</w:t>
      </w:r>
      <w:r>
        <w:rPr>
          <w:rFonts w:ascii="Tahoma"/>
          <w:sz w:val="20"/>
        </w:rPr>
        <w:t xml:space="preserve">, as well as comparable journals in related disciplines (e.g., the </w:t>
      </w:r>
      <w:r>
        <w:rPr>
          <w:rFonts w:ascii="Tahoma"/>
          <w:sz w:val="20"/>
          <w:u w:val="single"/>
        </w:rPr>
        <w:t xml:space="preserve">American Economic Review </w:t>
      </w:r>
      <w:r>
        <w:rPr>
          <w:rFonts w:ascii="Tahoma"/>
          <w:sz w:val="20"/>
        </w:rPr>
        <w:t xml:space="preserve">and the </w:t>
      </w:r>
      <w:r>
        <w:rPr>
          <w:rFonts w:ascii="Tahoma"/>
          <w:sz w:val="20"/>
          <w:u w:val="single"/>
        </w:rPr>
        <w:t>Journal of Accounting and Economics)</w:t>
      </w:r>
      <w:r>
        <w:rPr>
          <w:rFonts w:ascii="Tahoma"/>
          <w:sz w:val="20"/>
        </w:rPr>
        <w:t>.</w:t>
      </w:r>
    </w:p>
    <w:p w:rsidR="00F2405A" w:rsidRDefault="00F2405A">
      <w:pPr>
        <w:pStyle w:val="BodyText"/>
        <w:spacing w:before="8"/>
        <w:rPr>
          <w:rFonts w:ascii="Tahoma"/>
          <w:sz w:val="11"/>
        </w:rPr>
      </w:pPr>
    </w:p>
    <w:p w:rsidR="00F2405A" w:rsidRDefault="00D8443B">
      <w:pPr>
        <w:spacing w:before="100"/>
        <w:ind w:left="140"/>
        <w:rPr>
          <w:rFonts w:ascii="Tahoma"/>
          <w:sz w:val="20"/>
        </w:rPr>
      </w:pPr>
      <w:r>
        <w:rPr>
          <w:rFonts w:ascii="Tahoma"/>
          <w:sz w:val="20"/>
        </w:rPr>
        <w:t>"Secon</w:t>
      </w:r>
      <w:r>
        <w:rPr>
          <w:rFonts w:ascii="Tahoma"/>
          <w:sz w:val="20"/>
        </w:rPr>
        <w:t xml:space="preserve">d tier" journals include, among others, </w:t>
      </w:r>
      <w:r>
        <w:rPr>
          <w:rFonts w:ascii="Tahoma"/>
          <w:sz w:val="20"/>
          <w:u w:val="single"/>
        </w:rPr>
        <w:t>Journal of Banking and Finance</w:t>
      </w:r>
      <w:r>
        <w:rPr>
          <w:rFonts w:ascii="Tahoma"/>
          <w:sz w:val="20"/>
        </w:rPr>
        <w:t xml:space="preserve">, </w:t>
      </w:r>
      <w:r>
        <w:rPr>
          <w:rFonts w:ascii="Tahoma"/>
          <w:sz w:val="20"/>
          <w:u w:val="single"/>
        </w:rPr>
        <w:t>Journal of Financial</w:t>
      </w:r>
    </w:p>
    <w:p w:rsidR="00F2405A" w:rsidRDefault="00F2405A">
      <w:pPr>
        <w:rPr>
          <w:rFonts w:ascii="Tahoma"/>
          <w:sz w:val="20"/>
        </w:rPr>
        <w:sectPr w:rsidR="00F2405A">
          <w:pgSz w:w="12240" w:h="15840"/>
          <w:pgMar w:top="1500" w:right="1300" w:bottom="1620" w:left="1300" w:header="0" w:footer="1434" w:gutter="0"/>
          <w:cols w:space="720"/>
        </w:sectPr>
      </w:pPr>
    </w:p>
    <w:p w:rsidR="00F2405A" w:rsidRDefault="00F2405A">
      <w:pPr>
        <w:pStyle w:val="BodyText"/>
        <w:spacing w:before="7"/>
        <w:rPr>
          <w:rFonts w:ascii="Tahoma"/>
          <w:sz w:val="9"/>
        </w:rPr>
      </w:pPr>
    </w:p>
    <w:p w:rsidR="00F2405A" w:rsidRDefault="00D8443B">
      <w:pPr>
        <w:spacing w:before="99"/>
        <w:ind w:left="120" w:right="770"/>
        <w:rPr>
          <w:rFonts w:ascii="Tahoma"/>
          <w:sz w:val="20"/>
        </w:rPr>
      </w:pPr>
      <w:r>
        <w:rPr>
          <w:rFonts w:ascii="Tahoma"/>
          <w:sz w:val="20"/>
          <w:u w:val="single"/>
        </w:rPr>
        <w:t>Intermediation, Financial Management</w:t>
      </w:r>
      <w:r>
        <w:rPr>
          <w:rFonts w:ascii="Tahoma"/>
          <w:sz w:val="20"/>
        </w:rPr>
        <w:t xml:space="preserve">, </w:t>
      </w:r>
      <w:r>
        <w:rPr>
          <w:rFonts w:ascii="Tahoma"/>
          <w:sz w:val="20"/>
          <w:u w:val="single"/>
        </w:rPr>
        <w:t>Journal of Empirical Finance</w:t>
      </w:r>
      <w:r>
        <w:rPr>
          <w:rFonts w:ascii="Tahoma"/>
          <w:sz w:val="20"/>
        </w:rPr>
        <w:t xml:space="preserve">, and the </w:t>
      </w:r>
      <w:r>
        <w:rPr>
          <w:rFonts w:ascii="Tahoma"/>
          <w:sz w:val="20"/>
          <w:u w:val="single"/>
        </w:rPr>
        <w:t>Journal of Corporate Finance</w:t>
      </w:r>
      <w:r>
        <w:rPr>
          <w:rFonts w:ascii="Tahoma"/>
          <w:sz w:val="20"/>
        </w:rPr>
        <w:t>.</w:t>
      </w:r>
    </w:p>
    <w:p w:rsidR="00F2405A" w:rsidRDefault="00F2405A">
      <w:pPr>
        <w:pStyle w:val="BodyText"/>
        <w:spacing w:before="8"/>
        <w:rPr>
          <w:rFonts w:ascii="Tahoma"/>
          <w:sz w:val="11"/>
        </w:rPr>
      </w:pPr>
    </w:p>
    <w:p w:rsidR="00F2405A" w:rsidRDefault="00D8443B">
      <w:pPr>
        <w:spacing w:before="99"/>
        <w:ind w:left="120" w:right="683"/>
        <w:rPr>
          <w:rFonts w:ascii="Tahoma"/>
          <w:sz w:val="20"/>
        </w:rPr>
      </w:pPr>
      <w:r>
        <w:rPr>
          <w:rFonts w:ascii="Tahoma"/>
          <w:sz w:val="20"/>
        </w:rPr>
        <w:t>Practitioner and professional-oriented jo</w:t>
      </w:r>
      <w:r>
        <w:rPr>
          <w:rFonts w:ascii="Tahoma"/>
          <w:sz w:val="20"/>
        </w:rPr>
        <w:t xml:space="preserve">urnals include, among others, </w:t>
      </w:r>
      <w:r>
        <w:rPr>
          <w:rFonts w:ascii="Tahoma"/>
          <w:sz w:val="20"/>
          <w:u w:val="single"/>
        </w:rPr>
        <w:t>Journal of Applied Corporate Finance</w:t>
      </w:r>
      <w:r>
        <w:rPr>
          <w:rFonts w:ascii="Tahoma"/>
          <w:sz w:val="20"/>
        </w:rPr>
        <w:t xml:space="preserve">, </w:t>
      </w:r>
      <w:r>
        <w:rPr>
          <w:rFonts w:ascii="Tahoma"/>
          <w:sz w:val="20"/>
          <w:u w:val="single"/>
        </w:rPr>
        <w:t xml:space="preserve">Financial Analysts Journal, </w:t>
      </w:r>
      <w:r>
        <w:rPr>
          <w:rFonts w:ascii="Tahoma"/>
          <w:sz w:val="20"/>
        </w:rPr>
        <w:t xml:space="preserve">and </w:t>
      </w:r>
      <w:r>
        <w:rPr>
          <w:rFonts w:ascii="Tahoma"/>
          <w:sz w:val="20"/>
          <w:u w:val="single"/>
        </w:rPr>
        <w:t>Journal of Portfolio Management</w:t>
      </w:r>
      <w:r>
        <w:rPr>
          <w:rFonts w:ascii="Tahoma"/>
          <w:sz w:val="20"/>
        </w:rPr>
        <w:t>.</w:t>
      </w:r>
    </w:p>
    <w:p w:rsidR="00F2405A" w:rsidRDefault="00F2405A">
      <w:pPr>
        <w:pStyle w:val="BodyText"/>
        <w:spacing w:before="10"/>
        <w:rPr>
          <w:rFonts w:ascii="Tahoma"/>
          <w:sz w:val="11"/>
        </w:rPr>
      </w:pPr>
    </w:p>
    <w:p w:rsidR="00F2405A" w:rsidRDefault="00D8443B">
      <w:pPr>
        <w:spacing w:before="100"/>
        <w:ind w:left="120" w:right="763"/>
        <w:rPr>
          <w:rFonts w:ascii="Tahoma"/>
          <w:sz w:val="20"/>
        </w:rPr>
      </w:pPr>
      <w:r>
        <w:rPr>
          <w:rFonts w:ascii="Tahoma"/>
          <w:sz w:val="20"/>
        </w:rPr>
        <w:t xml:space="preserve">Publications in outlets specializing in the teaching of finance include, among others, the </w:t>
      </w:r>
      <w:r>
        <w:rPr>
          <w:rFonts w:ascii="Tahoma"/>
          <w:sz w:val="20"/>
          <w:u w:val="single"/>
        </w:rPr>
        <w:t xml:space="preserve">Journal of Financial Education </w:t>
      </w:r>
      <w:r>
        <w:rPr>
          <w:rFonts w:ascii="Tahoma"/>
          <w:sz w:val="20"/>
        </w:rPr>
        <w:t xml:space="preserve">and </w:t>
      </w:r>
      <w:r>
        <w:rPr>
          <w:rFonts w:ascii="Tahoma"/>
          <w:sz w:val="20"/>
          <w:u w:val="single"/>
        </w:rPr>
        <w:t>Financial Practice and Education</w:t>
      </w:r>
      <w:r>
        <w:rPr>
          <w:rFonts w:ascii="Tahoma"/>
          <w:sz w:val="20"/>
        </w:rPr>
        <w:t>.</w:t>
      </w:r>
    </w:p>
    <w:p w:rsidR="00F2405A" w:rsidRDefault="00F2405A">
      <w:pPr>
        <w:pStyle w:val="BodyText"/>
        <w:spacing w:before="9"/>
        <w:rPr>
          <w:rFonts w:ascii="Tahoma"/>
          <w:sz w:val="11"/>
        </w:rPr>
      </w:pPr>
    </w:p>
    <w:p w:rsidR="00F2405A" w:rsidRDefault="00D8443B">
      <w:pPr>
        <w:spacing w:before="99"/>
        <w:ind w:left="120"/>
        <w:rPr>
          <w:rFonts w:ascii="Tahoma"/>
          <w:sz w:val="20"/>
        </w:rPr>
      </w:pPr>
      <w:r>
        <w:rPr>
          <w:rFonts w:ascii="Tahoma"/>
          <w:sz w:val="20"/>
        </w:rPr>
        <w:t>Additional considerations in awarding scores above 1 include:</w:t>
      </w:r>
    </w:p>
    <w:p w:rsidR="00F2405A" w:rsidRDefault="00F2405A">
      <w:pPr>
        <w:pStyle w:val="BodyText"/>
        <w:spacing w:before="11"/>
        <w:rPr>
          <w:rFonts w:ascii="Tahoma"/>
          <w:sz w:val="19"/>
        </w:rPr>
      </w:pPr>
    </w:p>
    <w:p w:rsidR="00F2405A" w:rsidRDefault="00D8443B">
      <w:pPr>
        <w:pStyle w:val="ListParagraph"/>
        <w:numPr>
          <w:ilvl w:val="0"/>
          <w:numId w:val="28"/>
        </w:numPr>
        <w:tabs>
          <w:tab w:val="left" w:pos="839"/>
          <w:tab w:val="left" w:pos="840"/>
        </w:tabs>
        <w:ind w:right="341"/>
        <w:rPr>
          <w:rFonts w:ascii="Tahoma"/>
          <w:sz w:val="20"/>
        </w:rPr>
      </w:pPr>
      <w:r>
        <w:rPr>
          <w:rFonts w:ascii="Tahoma"/>
          <w:sz w:val="20"/>
        </w:rPr>
        <w:t>Research quality, as evidenced by, among other factors, the impact factor of journals</w:t>
      </w:r>
      <w:r>
        <w:rPr>
          <w:rFonts w:ascii="Tahoma"/>
          <w:spacing w:val="-37"/>
          <w:sz w:val="20"/>
        </w:rPr>
        <w:t xml:space="preserve"> </w:t>
      </w:r>
      <w:r>
        <w:rPr>
          <w:rFonts w:ascii="Tahoma"/>
          <w:sz w:val="20"/>
        </w:rPr>
        <w:t>involved, the rate of citation by other authors, and presentation of</w:t>
      </w:r>
      <w:r>
        <w:rPr>
          <w:rFonts w:ascii="Tahoma"/>
          <w:sz w:val="20"/>
        </w:rPr>
        <w:t xml:space="preserve"> the research in seminars at other universities.</w:t>
      </w:r>
    </w:p>
    <w:p w:rsidR="00F2405A" w:rsidRDefault="00F2405A">
      <w:pPr>
        <w:pStyle w:val="BodyText"/>
        <w:spacing w:before="11"/>
        <w:rPr>
          <w:rFonts w:ascii="Tahoma"/>
          <w:sz w:val="19"/>
        </w:rPr>
      </w:pPr>
    </w:p>
    <w:p w:rsidR="00F2405A" w:rsidRDefault="00D8443B">
      <w:pPr>
        <w:pStyle w:val="ListParagraph"/>
        <w:numPr>
          <w:ilvl w:val="0"/>
          <w:numId w:val="28"/>
        </w:numPr>
        <w:tabs>
          <w:tab w:val="left" w:pos="839"/>
          <w:tab w:val="left" w:pos="840"/>
        </w:tabs>
        <w:ind w:right="391"/>
        <w:rPr>
          <w:rFonts w:ascii="Tahoma"/>
          <w:sz w:val="20"/>
        </w:rPr>
      </w:pPr>
      <w:r>
        <w:rPr>
          <w:rFonts w:ascii="Tahoma"/>
          <w:sz w:val="20"/>
        </w:rPr>
        <w:t>The quantity of research output relative to professional norms, in particular relative to rates</w:t>
      </w:r>
      <w:r>
        <w:rPr>
          <w:rFonts w:ascii="Tahoma"/>
          <w:spacing w:val="-37"/>
          <w:sz w:val="20"/>
        </w:rPr>
        <w:t xml:space="preserve"> </w:t>
      </w:r>
      <w:r>
        <w:rPr>
          <w:rFonts w:ascii="Tahoma"/>
          <w:sz w:val="20"/>
        </w:rPr>
        <w:t>of research output by finance faculty at "peer"</w:t>
      </w:r>
      <w:r>
        <w:rPr>
          <w:rFonts w:ascii="Tahoma"/>
          <w:spacing w:val="-20"/>
          <w:sz w:val="20"/>
        </w:rPr>
        <w:t xml:space="preserve"> </w:t>
      </w:r>
      <w:r>
        <w:rPr>
          <w:rFonts w:ascii="Tahoma"/>
          <w:sz w:val="20"/>
        </w:rPr>
        <w:t>universities.</w:t>
      </w:r>
    </w:p>
    <w:p w:rsidR="00F2405A" w:rsidRDefault="00F2405A">
      <w:pPr>
        <w:pStyle w:val="BodyText"/>
        <w:spacing w:before="1"/>
        <w:rPr>
          <w:rFonts w:ascii="Tahoma"/>
          <w:sz w:val="20"/>
        </w:rPr>
      </w:pPr>
    </w:p>
    <w:p w:rsidR="00F2405A" w:rsidRDefault="00D8443B">
      <w:pPr>
        <w:pStyle w:val="ListParagraph"/>
        <w:numPr>
          <w:ilvl w:val="0"/>
          <w:numId w:val="28"/>
        </w:numPr>
        <w:tabs>
          <w:tab w:val="left" w:pos="839"/>
          <w:tab w:val="left" w:pos="840"/>
        </w:tabs>
        <w:rPr>
          <w:rFonts w:ascii="Tahoma"/>
          <w:sz w:val="20"/>
        </w:rPr>
      </w:pPr>
      <w:r>
        <w:rPr>
          <w:rFonts w:ascii="Tahoma"/>
          <w:sz w:val="20"/>
        </w:rPr>
        <w:t>Presentation of research at academic conferences and other</w:t>
      </w:r>
      <w:r>
        <w:rPr>
          <w:rFonts w:ascii="Tahoma"/>
          <w:spacing w:val="-34"/>
          <w:sz w:val="20"/>
        </w:rPr>
        <w:t xml:space="preserve"> </w:t>
      </w:r>
      <w:r>
        <w:rPr>
          <w:rFonts w:ascii="Tahoma"/>
          <w:sz w:val="20"/>
        </w:rPr>
        <w:t>universities.</w:t>
      </w:r>
    </w:p>
    <w:p w:rsidR="00F2405A" w:rsidRDefault="00F2405A">
      <w:pPr>
        <w:pStyle w:val="BodyText"/>
        <w:spacing w:before="11"/>
        <w:rPr>
          <w:rFonts w:ascii="Tahoma"/>
          <w:sz w:val="19"/>
        </w:rPr>
      </w:pPr>
    </w:p>
    <w:p w:rsidR="00F2405A" w:rsidRDefault="00D8443B">
      <w:pPr>
        <w:pStyle w:val="ListParagraph"/>
        <w:numPr>
          <w:ilvl w:val="0"/>
          <w:numId w:val="28"/>
        </w:numPr>
        <w:tabs>
          <w:tab w:val="left" w:pos="839"/>
          <w:tab w:val="left" w:pos="840"/>
        </w:tabs>
        <w:ind w:right="217"/>
        <w:rPr>
          <w:rFonts w:ascii="Tahoma"/>
          <w:sz w:val="20"/>
        </w:rPr>
      </w:pPr>
      <w:bookmarkStart w:id="3" w:name="Evaluation_of_Teaching_Effectiveness"/>
      <w:bookmarkEnd w:id="3"/>
      <w:r>
        <w:rPr>
          <w:rFonts w:ascii="Tahoma"/>
          <w:sz w:val="20"/>
        </w:rPr>
        <w:t>Significant participation in departmental research activities including the presentation of</w:t>
      </w:r>
      <w:r>
        <w:rPr>
          <w:rFonts w:ascii="Tahoma"/>
          <w:spacing w:val="-34"/>
          <w:sz w:val="20"/>
        </w:rPr>
        <w:t xml:space="preserve"> </w:t>
      </w:r>
      <w:r>
        <w:rPr>
          <w:rFonts w:ascii="Tahoma"/>
          <w:sz w:val="20"/>
        </w:rPr>
        <w:t>working papers at research seminars and the provision of comments on colleagues'</w:t>
      </w:r>
      <w:r>
        <w:rPr>
          <w:rFonts w:ascii="Tahoma"/>
          <w:spacing w:val="-27"/>
          <w:sz w:val="20"/>
        </w:rPr>
        <w:t xml:space="preserve"> </w:t>
      </w:r>
      <w:r>
        <w:rPr>
          <w:rFonts w:ascii="Tahoma"/>
          <w:sz w:val="20"/>
        </w:rPr>
        <w:t>papers.</w:t>
      </w:r>
    </w:p>
    <w:p w:rsidR="00F2405A" w:rsidRDefault="00F2405A">
      <w:pPr>
        <w:pStyle w:val="BodyText"/>
        <w:spacing w:before="6"/>
        <w:rPr>
          <w:rFonts w:ascii="Tahoma"/>
          <w:sz w:val="20"/>
        </w:rPr>
      </w:pPr>
    </w:p>
    <w:p w:rsidR="00F2405A" w:rsidRDefault="00D8443B">
      <w:pPr>
        <w:pStyle w:val="ListParagraph"/>
        <w:numPr>
          <w:ilvl w:val="0"/>
          <w:numId w:val="28"/>
        </w:numPr>
        <w:tabs>
          <w:tab w:val="left" w:pos="840"/>
        </w:tabs>
        <w:spacing w:line="242" w:lineRule="exact"/>
        <w:ind w:right="114"/>
        <w:jc w:val="both"/>
        <w:rPr>
          <w:rFonts w:ascii="Tahoma"/>
          <w:sz w:val="20"/>
        </w:rPr>
      </w:pPr>
      <w:r>
        <w:rPr>
          <w:rFonts w:ascii="Tahoma"/>
          <w:sz w:val="20"/>
        </w:rPr>
        <w:t>The number of coauthors. Single authored papers are viewed positively, while excessive</w:t>
      </w:r>
      <w:r>
        <w:rPr>
          <w:rFonts w:ascii="Tahoma"/>
          <w:spacing w:val="-35"/>
          <w:sz w:val="20"/>
        </w:rPr>
        <w:t xml:space="preserve"> </w:t>
      </w:r>
      <w:r>
        <w:rPr>
          <w:rFonts w:ascii="Tahoma"/>
          <w:sz w:val="20"/>
        </w:rPr>
        <w:t>numbers of coauthors or an unusually high percentage of coauthored papers would be viewed as evidence of</w:t>
      </w:r>
      <w:r>
        <w:rPr>
          <w:rFonts w:ascii="Tahoma"/>
          <w:spacing w:val="-17"/>
          <w:sz w:val="20"/>
        </w:rPr>
        <w:t xml:space="preserve"> </w:t>
      </w:r>
      <w:r>
        <w:rPr>
          <w:rFonts w:ascii="Tahoma"/>
          <w:sz w:val="20"/>
        </w:rPr>
        <w:t>less</w:t>
      </w:r>
      <w:r>
        <w:rPr>
          <w:rFonts w:ascii="Tahoma"/>
          <w:spacing w:val="-16"/>
          <w:sz w:val="20"/>
        </w:rPr>
        <w:t xml:space="preserve"> </w:t>
      </w:r>
      <w:r>
        <w:rPr>
          <w:rFonts w:ascii="Tahoma"/>
          <w:sz w:val="20"/>
        </w:rPr>
        <w:t>research</w:t>
      </w:r>
      <w:r>
        <w:rPr>
          <w:rFonts w:ascii="Tahoma"/>
          <w:spacing w:val="-16"/>
          <w:sz w:val="20"/>
        </w:rPr>
        <w:t xml:space="preserve"> </w:t>
      </w:r>
      <w:r>
        <w:rPr>
          <w:rFonts w:ascii="Tahoma"/>
          <w:sz w:val="20"/>
        </w:rPr>
        <w:t>productivity,</w:t>
      </w:r>
      <w:r>
        <w:rPr>
          <w:rFonts w:ascii="Tahoma"/>
          <w:spacing w:val="-16"/>
          <w:sz w:val="20"/>
        </w:rPr>
        <w:t xml:space="preserve"> </w:t>
      </w:r>
      <w:r>
        <w:rPr>
          <w:rFonts w:ascii="Tahoma"/>
          <w:i/>
          <w:sz w:val="21"/>
        </w:rPr>
        <w:t>ceteris</w:t>
      </w:r>
      <w:r>
        <w:rPr>
          <w:rFonts w:ascii="Tahoma"/>
          <w:i/>
          <w:spacing w:val="-20"/>
          <w:sz w:val="21"/>
        </w:rPr>
        <w:t xml:space="preserve"> </w:t>
      </w:r>
      <w:r>
        <w:rPr>
          <w:rFonts w:ascii="Tahoma"/>
          <w:i/>
          <w:sz w:val="21"/>
        </w:rPr>
        <w:t>paribus</w:t>
      </w:r>
      <w:r>
        <w:rPr>
          <w:rFonts w:ascii="Tahoma"/>
          <w:sz w:val="20"/>
        </w:rPr>
        <w:t>.</w:t>
      </w:r>
    </w:p>
    <w:p w:rsidR="00F2405A" w:rsidRDefault="00F2405A">
      <w:pPr>
        <w:pStyle w:val="BodyText"/>
        <w:spacing w:before="4"/>
        <w:rPr>
          <w:rFonts w:ascii="Tahoma"/>
          <w:sz w:val="19"/>
        </w:rPr>
      </w:pPr>
    </w:p>
    <w:p w:rsidR="00F2405A" w:rsidRDefault="00D8443B">
      <w:pPr>
        <w:ind w:left="120"/>
        <w:rPr>
          <w:rFonts w:ascii="Tahoma"/>
          <w:sz w:val="20"/>
        </w:rPr>
      </w:pPr>
      <w:r>
        <w:rPr>
          <w:rFonts w:ascii="Tahoma"/>
          <w:sz w:val="20"/>
        </w:rPr>
        <w:t>To achieve a scholarship score of 1, indicating satisfactory achievement, a faculty member should demonstrate that he or she (i) takes affirmative steps to remain abreast of current knowledge in the field of finance, and (ii) actively facilitates the disse</w:t>
      </w:r>
      <w:r>
        <w:rPr>
          <w:rFonts w:ascii="Tahoma"/>
          <w:sz w:val="20"/>
        </w:rPr>
        <w:t>mination of current knowledge.</w:t>
      </w:r>
    </w:p>
    <w:p w:rsidR="00F2405A" w:rsidRDefault="00F2405A">
      <w:pPr>
        <w:pStyle w:val="BodyText"/>
        <w:spacing w:before="11"/>
        <w:rPr>
          <w:rFonts w:ascii="Tahoma"/>
          <w:sz w:val="19"/>
        </w:rPr>
      </w:pPr>
    </w:p>
    <w:p w:rsidR="00F2405A" w:rsidRDefault="00D8443B">
      <w:pPr>
        <w:ind w:left="120"/>
        <w:rPr>
          <w:rFonts w:ascii="Tahoma"/>
          <w:sz w:val="20"/>
        </w:rPr>
      </w:pPr>
      <w:r>
        <w:rPr>
          <w:rFonts w:ascii="Tahoma"/>
          <w:sz w:val="20"/>
        </w:rPr>
        <w:t>Examples of activities viewed as comprising minimum scholarship contributions embrace:</w:t>
      </w:r>
    </w:p>
    <w:p w:rsidR="00F2405A" w:rsidRDefault="00F2405A">
      <w:pPr>
        <w:pStyle w:val="BodyText"/>
        <w:spacing w:before="11"/>
        <w:rPr>
          <w:rFonts w:ascii="Tahoma"/>
          <w:sz w:val="19"/>
        </w:rPr>
      </w:pPr>
    </w:p>
    <w:p w:rsidR="00F2405A" w:rsidRDefault="00D8443B">
      <w:pPr>
        <w:pStyle w:val="ListParagraph"/>
        <w:numPr>
          <w:ilvl w:val="0"/>
          <w:numId w:val="27"/>
        </w:numPr>
        <w:tabs>
          <w:tab w:val="left" w:pos="839"/>
          <w:tab w:val="left" w:pos="840"/>
        </w:tabs>
        <w:ind w:right="313" w:hanging="719"/>
        <w:rPr>
          <w:rFonts w:ascii="Tahoma"/>
          <w:sz w:val="20"/>
        </w:rPr>
      </w:pPr>
      <w:r>
        <w:rPr>
          <w:rFonts w:ascii="Tahoma"/>
          <w:sz w:val="20"/>
        </w:rPr>
        <w:t>Creation of new materials for assigned classes or for general dissemination, including the publication of case studies or textbooks. Aut</w:t>
      </w:r>
      <w:r>
        <w:rPr>
          <w:rFonts w:ascii="Tahoma"/>
          <w:sz w:val="20"/>
        </w:rPr>
        <w:t>hors may provide information regarding the</w:t>
      </w:r>
      <w:r>
        <w:rPr>
          <w:rFonts w:ascii="Tahoma"/>
          <w:spacing w:val="-36"/>
          <w:sz w:val="20"/>
        </w:rPr>
        <w:t xml:space="preserve"> </w:t>
      </w:r>
      <w:r>
        <w:rPr>
          <w:rFonts w:ascii="Tahoma"/>
          <w:sz w:val="20"/>
        </w:rPr>
        <w:t>impact of contributions (e.g., the number of textbook</w:t>
      </w:r>
      <w:r>
        <w:rPr>
          <w:rFonts w:ascii="Tahoma"/>
          <w:spacing w:val="-28"/>
          <w:sz w:val="20"/>
        </w:rPr>
        <w:t xml:space="preserve"> </w:t>
      </w:r>
      <w:r>
        <w:rPr>
          <w:rFonts w:ascii="Tahoma"/>
          <w:sz w:val="20"/>
        </w:rPr>
        <w:t>adoptions).</w:t>
      </w:r>
    </w:p>
    <w:p w:rsidR="00F2405A" w:rsidRDefault="00F2405A">
      <w:pPr>
        <w:pStyle w:val="BodyText"/>
        <w:spacing w:before="1"/>
        <w:rPr>
          <w:rFonts w:ascii="Tahoma"/>
          <w:sz w:val="20"/>
        </w:rPr>
      </w:pPr>
    </w:p>
    <w:p w:rsidR="00F2405A" w:rsidRDefault="00D8443B">
      <w:pPr>
        <w:pStyle w:val="ListParagraph"/>
        <w:numPr>
          <w:ilvl w:val="0"/>
          <w:numId w:val="27"/>
        </w:numPr>
        <w:tabs>
          <w:tab w:val="left" w:pos="839"/>
          <w:tab w:val="left" w:pos="840"/>
        </w:tabs>
        <w:ind w:left="840" w:right="414"/>
        <w:rPr>
          <w:rFonts w:ascii="Tahoma"/>
          <w:sz w:val="20"/>
        </w:rPr>
      </w:pPr>
      <w:r>
        <w:rPr>
          <w:rFonts w:ascii="Tahoma"/>
          <w:sz w:val="20"/>
        </w:rPr>
        <w:t xml:space="preserve">Publications in outlets specializing in the teaching of finance, including the </w:t>
      </w:r>
      <w:r>
        <w:rPr>
          <w:rFonts w:ascii="Tahoma"/>
          <w:sz w:val="20"/>
          <w:u w:val="single"/>
        </w:rPr>
        <w:t>Journal of</w:t>
      </w:r>
      <w:r>
        <w:rPr>
          <w:rFonts w:ascii="Tahoma"/>
          <w:spacing w:val="-33"/>
          <w:sz w:val="20"/>
          <w:u w:val="single"/>
        </w:rPr>
        <w:t xml:space="preserve"> </w:t>
      </w:r>
      <w:r>
        <w:rPr>
          <w:rFonts w:ascii="Tahoma"/>
          <w:sz w:val="20"/>
          <w:u w:val="single"/>
        </w:rPr>
        <w:t xml:space="preserve">Financial Education </w:t>
      </w:r>
      <w:r>
        <w:rPr>
          <w:rFonts w:ascii="Tahoma"/>
          <w:sz w:val="20"/>
        </w:rPr>
        <w:t xml:space="preserve">and </w:t>
      </w:r>
      <w:r>
        <w:rPr>
          <w:rFonts w:ascii="Tahoma"/>
          <w:sz w:val="20"/>
          <w:u w:val="single"/>
        </w:rPr>
        <w:t>Financial Practice and</w:t>
      </w:r>
      <w:r>
        <w:rPr>
          <w:rFonts w:ascii="Tahoma"/>
          <w:spacing w:val="-16"/>
          <w:sz w:val="20"/>
          <w:u w:val="single"/>
        </w:rPr>
        <w:t xml:space="preserve"> </w:t>
      </w:r>
      <w:r>
        <w:rPr>
          <w:rFonts w:ascii="Tahoma"/>
          <w:sz w:val="20"/>
          <w:u w:val="single"/>
        </w:rPr>
        <w:t>Education</w:t>
      </w:r>
      <w:r>
        <w:rPr>
          <w:rFonts w:ascii="Tahoma"/>
          <w:sz w:val="20"/>
        </w:rPr>
        <w:t>.</w:t>
      </w:r>
    </w:p>
    <w:p w:rsidR="00F2405A" w:rsidRDefault="00F2405A">
      <w:pPr>
        <w:pStyle w:val="BodyText"/>
        <w:spacing w:before="8"/>
        <w:rPr>
          <w:rFonts w:ascii="Tahoma"/>
          <w:sz w:val="11"/>
        </w:rPr>
      </w:pPr>
    </w:p>
    <w:p w:rsidR="00F2405A" w:rsidRDefault="00D8443B">
      <w:pPr>
        <w:pStyle w:val="ListParagraph"/>
        <w:numPr>
          <w:ilvl w:val="0"/>
          <w:numId w:val="27"/>
        </w:numPr>
        <w:tabs>
          <w:tab w:val="left" w:pos="840"/>
          <w:tab w:val="left" w:pos="841"/>
        </w:tabs>
        <w:spacing w:before="99"/>
        <w:ind w:left="840"/>
        <w:rPr>
          <w:rFonts w:ascii="Tahoma"/>
          <w:sz w:val="20"/>
        </w:rPr>
      </w:pPr>
      <w:r>
        <w:rPr>
          <w:rFonts w:ascii="Tahoma"/>
          <w:sz w:val="20"/>
        </w:rPr>
        <w:t>Attendance and participation in research seminars or</w:t>
      </w:r>
      <w:r>
        <w:rPr>
          <w:rFonts w:ascii="Tahoma"/>
          <w:spacing w:val="-25"/>
          <w:sz w:val="20"/>
        </w:rPr>
        <w:t xml:space="preserve"> </w:t>
      </w:r>
      <w:r>
        <w:rPr>
          <w:rFonts w:ascii="Tahoma"/>
          <w:sz w:val="20"/>
        </w:rPr>
        <w:t>conferences.</w:t>
      </w:r>
    </w:p>
    <w:p w:rsidR="00F2405A" w:rsidRDefault="00F2405A">
      <w:pPr>
        <w:pStyle w:val="BodyText"/>
        <w:spacing w:before="1"/>
        <w:rPr>
          <w:rFonts w:ascii="Tahoma"/>
          <w:sz w:val="20"/>
        </w:rPr>
      </w:pPr>
    </w:p>
    <w:p w:rsidR="00F2405A" w:rsidRDefault="00D8443B">
      <w:pPr>
        <w:pStyle w:val="ListParagraph"/>
        <w:numPr>
          <w:ilvl w:val="0"/>
          <w:numId w:val="27"/>
        </w:numPr>
        <w:tabs>
          <w:tab w:val="left" w:pos="840"/>
          <w:tab w:val="left" w:pos="841"/>
        </w:tabs>
        <w:ind w:left="840"/>
        <w:rPr>
          <w:rFonts w:ascii="Tahoma"/>
          <w:sz w:val="20"/>
        </w:rPr>
      </w:pPr>
      <w:r>
        <w:rPr>
          <w:rFonts w:ascii="Tahoma"/>
          <w:sz w:val="20"/>
        </w:rPr>
        <w:t>Supervision of theses or</w:t>
      </w:r>
      <w:r>
        <w:rPr>
          <w:rFonts w:ascii="Tahoma"/>
          <w:spacing w:val="-17"/>
          <w:sz w:val="20"/>
        </w:rPr>
        <w:t xml:space="preserve"> </w:t>
      </w:r>
      <w:r>
        <w:rPr>
          <w:rFonts w:ascii="Tahoma"/>
          <w:sz w:val="20"/>
        </w:rPr>
        <w:t>dissertations.</w:t>
      </w:r>
    </w:p>
    <w:p w:rsidR="00F2405A" w:rsidRDefault="00F2405A">
      <w:pPr>
        <w:pStyle w:val="BodyText"/>
        <w:spacing w:before="11"/>
        <w:rPr>
          <w:rFonts w:ascii="Tahoma"/>
          <w:sz w:val="19"/>
        </w:rPr>
      </w:pPr>
    </w:p>
    <w:p w:rsidR="00F2405A" w:rsidRDefault="00D8443B">
      <w:pPr>
        <w:pStyle w:val="ListParagraph"/>
        <w:numPr>
          <w:ilvl w:val="0"/>
          <w:numId w:val="27"/>
        </w:numPr>
        <w:tabs>
          <w:tab w:val="left" w:pos="840"/>
          <w:tab w:val="left" w:pos="841"/>
        </w:tabs>
        <w:ind w:left="840"/>
        <w:rPr>
          <w:rFonts w:ascii="Tahoma"/>
          <w:sz w:val="20"/>
        </w:rPr>
      </w:pPr>
      <w:r>
        <w:rPr>
          <w:rFonts w:ascii="Tahoma"/>
          <w:sz w:val="20"/>
        </w:rPr>
        <w:t>Reviewing research or teaching-oriented manuscripts for journals, conferences, or</w:t>
      </w:r>
      <w:r>
        <w:rPr>
          <w:rFonts w:ascii="Tahoma"/>
          <w:spacing w:val="-36"/>
          <w:sz w:val="20"/>
        </w:rPr>
        <w:t xml:space="preserve"> </w:t>
      </w:r>
      <w:r>
        <w:rPr>
          <w:rFonts w:ascii="Tahoma"/>
          <w:sz w:val="20"/>
        </w:rPr>
        <w:t>publishers.</w:t>
      </w:r>
    </w:p>
    <w:p w:rsidR="00F2405A" w:rsidRDefault="00F2405A">
      <w:pPr>
        <w:pStyle w:val="BodyText"/>
        <w:spacing w:before="11"/>
        <w:rPr>
          <w:rFonts w:ascii="Tahoma"/>
          <w:sz w:val="19"/>
        </w:rPr>
      </w:pPr>
    </w:p>
    <w:p w:rsidR="00F2405A" w:rsidRDefault="00D8443B">
      <w:pPr>
        <w:ind w:left="120"/>
        <w:rPr>
          <w:rFonts w:ascii="Tahoma"/>
          <w:b/>
          <w:sz w:val="20"/>
        </w:rPr>
      </w:pPr>
      <w:r>
        <w:rPr>
          <w:rFonts w:ascii="Tahoma"/>
          <w:b/>
          <w:sz w:val="20"/>
        </w:rPr>
        <w:t>Evaluation of Teaching Effectiveness</w:t>
      </w:r>
    </w:p>
    <w:p w:rsidR="00F2405A" w:rsidRDefault="00F2405A">
      <w:pPr>
        <w:pStyle w:val="BodyText"/>
        <w:spacing w:before="11"/>
        <w:rPr>
          <w:rFonts w:ascii="Tahoma"/>
          <w:b/>
          <w:sz w:val="19"/>
        </w:rPr>
      </w:pPr>
    </w:p>
    <w:p w:rsidR="00F2405A" w:rsidRDefault="00D8443B">
      <w:pPr>
        <w:ind w:left="120" w:right="462"/>
        <w:rPr>
          <w:rFonts w:ascii="Tahoma"/>
          <w:sz w:val="20"/>
        </w:rPr>
      </w:pPr>
      <w:r>
        <w:rPr>
          <w:rFonts w:ascii="Tahoma"/>
          <w:sz w:val="20"/>
        </w:rPr>
        <w:t>An annual review score of 1, indicating satisfactory achievement, will be awarded if a faculty member delivers competent instruction of all assigned courses, maintains regular office hours, and receives</w:t>
      </w:r>
    </w:p>
    <w:p w:rsidR="00F2405A" w:rsidRDefault="00F2405A">
      <w:pPr>
        <w:rPr>
          <w:rFonts w:ascii="Tahoma"/>
          <w:sz w:val="20"/>
        </w:rPr>
        <w:sectPr w:rsidR="00F2405A">
          <w:footerReference w:type="default" r:id="rId12"/>
          <w:pgSz w:w="12240" w:h="15840"/>
          <w:pgMar w:top="1500" w:right="1360" w:bottom="1900" w:left="1320" w:header="0" w:footer="1710" w:gutter="0"/>
          <w:pgNumType w:start="4"/>
          <w:cols w:space="720"/>
        </w:sectPr>
      </w:pPr>
    </w:p>
    <w:p w:rsidR="00F2405A" w:rsidRDefault="00F2405A">
      <w:pPr>
        <w:pStyle w:val="BodyText"/>
        <w:spacing w:before="7"/>
        <w:rPr>
          <w:rFonts w:ascii="Tahoma"/>
          <w:sz w:val="9"/>
        </w:rPr>
      </w:pPr>
    </w:p>
    <w:p w:rsidR="00F2405A" w:rsidRDefault="00D8443B">
      <w:pPr>
        <w:spacing w:before="99"/>
        <w:ind w:left="120"/>
        <w:rPr>
          <w:rFonts w:ascii="Tahoma"/>
          <w:sz w:val="20"/>
        </w:rPr>
      </w:pPr>
      <w:r>
        <w:rPr>
          <w:rFonts w:ascii="Tahoma"/>
          <w:sz w:val="20"/>
        </w:rPr>
        <w:t>adequate teaching evaluations.  Examples to justify higher scores include:</w:t>
      </w:r>
    </w:p>
    <w:p w:rsidR="00F2405A" w:rsidRDefault="00D8443B">
      <w:pPr>
        <w:pStyle w:val="ListParagraph"/>
        <w:numPr>
          <w:ilvl w:val="0"/>
          <w:numId w:val="26"/>
        </w:numPr>
        <w:tabs>
          <w:tab w:val="left" w:pos="839"/>
          <w:tab w:val="left" w:pos="840"/>
        </w:tabs>
        <w:ind w:right="928" w:hanging="719"/>
        <w:rPr>
          <w:rFonts w:ascii="Tahoma"/>
          <w:sz w:val="20"/>
        </w:rPr>
      </w:pPr>
      <w:r>
        <w:rPr>
          <w:rFonts w:ascii="Tahoma"/>
          <w:sz w:val="20"/>
        </w:rPr>
        <w:t>Significant quantities of non-classroom instruction, such as supervision of Ph.D.</w:t>
      </w:r>
      <w:r>
        <w:rPr>
          <w:rFonts w:ascii="Tahoma"/>
          <w:spacing w:val="-32"/>
          <w:sz w:val="20"/>
        </w:rPr>
        <w:t xml:space="preserve"> </w:t>
      </w:r>
      <w:r>
        <w:rPr>
          <w:rFonts w:ascii="Tahoma"/>
          <w:sz w:val="20"/>
        </w:rPr>
        <w:t>student dissertations, honors student theses, independent studies, student projects or</w:t>
      </w:r>
      <w:r>
        <w:rPr>
          <w:rFonts w:ascii="Tahoma"/>
          <w:spacing w:val="-34"/>
          <w:sz w:val="20"/>
        </w:rPr>
        <w:t xml:space="preserve"> </w:t>
      </w:r>
      <w:r>
        <w:rPr>
          <w:rFonts w:ascii="Tahoma"/>
          <w:sz w:val="20"/>
        </w:rPr>
        <w:t>practica.</w:t>
      </w:r>
    </w:p>
    <w:p w:rsidR="00F2405A" w:rsidRDefault="00F2405A">
      <w:pPr>
        <w:pStyle w:val="BodyText"/>
        <w:spacing w:before="11"/>
        <w:rPr>
          <w:rFonts w:ascii="Tahoma"/>
          <w:sz w:val="19"/>
        </w:rPr>
      </w:pPr>
    </w:p>
    <w:p w:rsidR="00F2405A" w:rsidRDefault="00D8443B">
      <w:pPr>
        <w:pStyle w:val="ListParagraph"/>
        <w:numPr>
          <w:ilvl w:val="0"/>
          <w:numId w:val="26"/>
        </w:numPr>
        <w:tabs>
          <w:tab w:val="left" w:pos="839"/>
          <w:tab w:val="left" w:pos="840"/>
        </w:tabs>
        <w:ind w:right="241"/>
        <w:rPr>
          <w:rFonts w:ascii="Tahoma"/>
          <w:sz w:val="20"/>
        </w:rPr>
      </w:pPr>
      <w:r>
        <w:rPr>
          <w:rFonts w:ascii="Tahoma"/>
          <w:sz w:val="20"/>
        </w:rPr>
        <w:t>Student teaching evaluations that significantly exceed norms. It is recognized that teaching evaluations can be affected by many factors including subject, me</w:t>
      </w:r>
      <w:r>
        <w:rPr>
          <w:rFonts w:ascii="Tahoma"/>
          <w:sz w:val="20"/>
        </w:rPr>
        <w:t>eting time, grading practices, and class sizes. Faculty members may provide information regarding the context for their teaching evaluations in terms of such</w:t>
      </w:r>
      <w:r>
        <w:rPr>
          <w:rFonts w:ascii="Tahoma"/>
          <w:spacing w:val="-19"/>
          <w:sz w:val="20"/>
        </w:rPr>
        <w:t xml:space="preserve"> </w:t>
      </w:r>
      <w:r>
        <w:rPr>
          <w:rFonts w:ascii="Tahoma"/>
          <w:sz w:val="20"/>
        </w:rPr>
        <w:t>factors.</w:t>
      </w:r>
    </w:p>
    <w:p w:rsidR="00F2405A" w:rsidRDefault="00F2405A">
      <w:pPr>
        <w:pStyle w:val="BodyText"/>
        <w:spacing w:before="11"/>
        <w:rPr>
          <w:rFonts w:ascii="Tahoma"/>
          <w:sz w:val="19"/>
        </w:rPr>
      </w:pPr>
    </w:p>
    <w:p w:rsidR="00F2405A" w:rsidRDefault="00D8443B">
      <w:pPr>
        <w:pStyle w:val="ListParagraph"/>
        <w:numPr>
          <w:ilvl w:val="0"/>
          <w:numId w:val="26"/>
        </w:numPr>
        <w:tabs>
          <w:tab w:val="left" w:pos="839"/>
          <w:tab w:val="left" w:pos="840"/>
        </w:tabs>
        <w:ind w:right="351"/>
        <w:rPr>
          <w:rFonts w:ascii="Tahoma"/>
          <w:sz w:val="20"/>
        </w:rPr>
      </w:pPr>
      <w:r>
        <w:rPr>
          <w:rFonts w:ascii="Tahoma"/>
          <w:sz w:val="20"/>
        </w:rPr>
        <w:t>Course preparations, level of instruction, required technology, institutional requiremen</w:t>
      </w:r>
      <w:r>
        <w:rPr>
          <w:rFonts w:ascii="Tahoma"/>
          <w:sz w:val="20"/>
        </w:rPr>
        <w:t>ts,</w:t>
      </w:r>
      <w:r>
        <w:rPr>
          <w:rFonts w:ascii="Tahoma"/>
          <w:spacing w:val="-38"/>
          <w:sz w:val="20"/>
        </w:rPr>
        <w:t xml:space="preserve"> </w:t>
      </w:r>
      <w:r>
        <w:rPr>
          <w:rFonts w:ascii="Tahoma"/>
          <w:sz w:val="20"/>
        </w:rPr>
        <w:t>class size, required grading, and student interaction demands relative to individual workload agreements.</w:t>
      </w:r>
    </w:p>
    <w:p w:rsidR="00F2405A" w:rsidRDefault="00F2405A">
      <w:pPr>
        <w:pStyle w:val="BodyText"/>
        <w:spacing w:before="1"/>
        <w:rPr>
          <w:rFonts w:ascii="Tahoma"/>
          <w:sz w:val="20"/>
        </w:rPr>
      </w:pPr>
    </w:p>
    <w:p w:rsidR="00F2405A" w:rsidRDefault="00D8443B">
      <w:pPr>
        <w:pStyle w:val="ListParagraph"/>
        <w:numPr>
          <w:ilvl w:val="0"/>
          <w:numId w:val="26"/>
        </w:numPr>
        <w:tabs>
          <w:tab w:val="left" w:pos="839"/>
          <w:tab w:val="left" w:pos="840"/>
        </w:tabs>
        <w:rPr>
          <w:rFonts w:ascii="Tahoma"/>
          <w:sz w:val="20"/>
        </w:rPr>
      </w:pPr>
      <w:r>
        <w:rPr>
          <w:rFonts w:ascii="Tahoma"/>
          <w:sz w:val="20"/>
        </w:rPr>
        <w:t>New course development and/or innovations in instructional</w:t>
      </w:r>
      <w:r>
        <w:rPr>
          <w:rFonts w:ascii="Tahoma"/>
          <w:spacing w:val="-33"/>
          <w:sz w:val="20"/>
        </w:rPr>
        <w:t xml:space="preserve"> </w:t>
      </w:r>
      <w:r>
        <w:rPr>
          <w:rFonts w:ascii="Tahoma"/>
          <w:sz w:val="20"/>
        </w:rPr>
        <w:t>technology.</w:t>
      </w:r>
    </w:p>
    <w:p w:rsidR="00F2405A" w:rsidRDefault="00F2405A">
      <w:pPr>
        <w:pStyle w:val="BodyText"/>
        <w:spacing w:before="11"/>
        <w:rPr>
          <w:rFonts w:ascii="Tahoma"/>
          <w:sz w:val="19"/>
        </w:rPr>
      </w:pPr>
    </w:p>
    <w:p w:rsidR="00F2405A" w:rsidRDefault="00D8443B">
      <w:pPr>
        <w:pStyle w:val="ListParagraph"/>
        <w:numPr>
          <w:ilvl w:val="0"/>
          <w:numId w:val="26"/>
        </w:numPr>
        <w:tabs>
          <w:tab w:val="left" w:pos="839"/>
          <w:tab w:val="left" w:pos="840"/>
        </w:tabs>
        <w:ind w:right="101"/>
        <w:rPr>
          <w:rFonts w:ascii="Tahoma"/>
          <w:sz w:val="20"/>
        </w:rPr>
      </w:pPr>
      <w:r>
        <w:rPr>
          <w:rFonts w:ascii="Tahoma"/>
          <w:sz w:val="20"/>
        </w:rPr>
        <w:t>Evidence of substantial effort devoted to improving course content or del</w:t>
      </w:r>
      <w:r>
        <w:rPr>
          <w:rFonts w:ascii="Tahoma"/>
          <w:sz w:val="20"/>
        </w:rPr>
        <w:t>ivery, as documented</w:t>
      </w:r>
      <w:r>
        <w:rPr>
          <w:rFonts w:ascii="Tahoma"/>
          <w:spacing w:val="-34"/>
          <w:sz w:val="20"/>
        </w:rPr>
        <w:t xml:space="preserve"> </w:t>
      </w:r>
      <w:r>
        <w:rPr>
          <w:rFonts w:ascii="Tahoma"/>
          <w:sz w:val="20"/>
        </w:rPr>
        <w:t xml:space="preserve">in </w:t>
      </w:r>
      <w:bookmarkStart w:id="4" w:name="Evaluation_of_Institutional_Commitment"/>
      <w:bookmarkEnd w:id="4"/>
      <w:r>
        <w:rPr>
          <w:rFonts w:ascii="Tahoma"/>
          <w:sz w:val="20"/>
        </w:rPr>
        <w:t>a portfolio of teaching</w:t>
      </w:r>
      <w:r>
        <w:rPr>
          <w:rFonts w:ascii="Tahoma"/>
          <w:spacing w:val="-11"/>
          <w:sz w:val="20"/>
        </w:rPr>
        <w:t xml:space="preserve"> </w:t>
      </w:r>
      <w:r>
        <w:rPr>
          <w:rFonts w:ascii="Tahoma"/>
          <w:sz w:val="20"/>
        </w:rPr>
        <w:t>materials.</w:t>
      </w:r>
    </w:p>
    <w:p w:rsidR="00F2405A" w:rsidRDefault="00F2405A">
      <w:pPr>
        <w:pStyle w:val="BodyText"/>
        <w:spacing w:before="1"/>
        <w:rPr>
          <w:rFonts w:ascii="Tahoma"/>
          <w:sz w:val="20"/>
        </w:rPr>
      </w:pPr>
    </w:p>
    <w:p w:rsidR="00F2405A" w:rsidRDefault="00D8443B">
      <w:pPr>
        <w:spacing w:before="1"/>
        <w:ind w:left="119"/>
        <w:rPr>
          <w:rFonts w:ascii="Tahoma"/>
          <w:b/>
          <w:sz w:val="20"/>
        </w:rPr>
      </w:pPr>
      <w:r>
        <w:rPr>
          <w:rFonts w:ascii="Tahoma"/>
          <w:b/>
          <w:sz w:val="20"/>
        </w:rPr>
        <w:t>Evaluation of Institutional Commitment</w:t>
      </w:r>
    </w:p>
    <w:p w:rsidR="00F2405A" w:rsidRDefault="00F2405A">
      <w:pPr>
        <w:pStyle w:val="BodyText"/>
        <w:spacing w:before="11"/>
        <w:rPr>
          <w:rFonts w:ascii="Tahoma"/>
          <w:b/>
          <w:sz w:val="19"/>
        </w:rPr>
      </w:pPr>
    </w:p>
    <w:p w:rsidR="00F2405A" w:rsidRDefault="00D8443B">
      <w:pPr>
        <w:spacing w:before="1"/>
        <w:ind w:left="119" w:right="490"/>
        <w:rPr>
          <w:rFonts w:ascii="Tahoma"/>
          <w:sz w:val="20"/>
        </w:rPr>
      </w:pPr>
      <w:r>
        <w:rPr>
          <w:rFonts w:ascii="Tahoma"/>
          <w:sz w:val="20"/>
        </w:rPr>
        <w:t>To enhance our Department, School, University, and business community, faculty are encouraged to contribute to institution building. Effective institution building leads to the achievement of other Department, School, and University objectives. Effective i</w:t>
      </w:r>
      <w:r>
        <w:rPr>
          <w:rFonts w:ascii="Tahoma"/>
          <w:sz w:val="20"/>
        </w:rPr>
        <w:t>nstitution building is not measured in the number of hours devoted to service.</w:t>
      </w:r>
    </w:p>
    <w:p w:rsidR="00F2405A" w:rsidRDefault="00F2405A">
      <w:pPr>
        <w:pStyle w:val="BodyText"/>
        <w:spacing w:before="2"/>
        <w:rPr>
          <w:rFonts w:ascii="Tahoma"/>
          <w:sz w:val="20"/>
        </w:rPr>
      </w:pPr>
    </w:p>
    <w:p w:rsidR="00F2405A" w:rsidRDefault="00D8443B">
      <w:pPr>
        <w:ind w:left="119" w:right="110"/>
        <w:rPr>
          <w:rFonts w:ascii="Tahoma" w:hAnsi="Tahoma"/>
          <w:sz w:val="20"/>
        </w:rPr>
      </w:pPr>
      <w:r>
        <w:rPr>
          <w:rFonts w:ascii="Tahoma" w:hAnsi="Tahoma"/>
          <w:sz w:val="20"/>
        </w:rPr>
        <w:t>Quality and quantity of institutional commitment outcomes will be evaluated concurrently in the context of the individual’s flexible workload performance agreement. Higher weights on institutional commitment carry higher expectations in terms of both quali</w:t>
      </w:r>
      <w:r>
        <w:rPr>
          <w:rFonts w:ascii="Tahoma" w:hAnsi="Tahoma"/>
          <w:sz w:val="20"/>
        </w:rPr>
        <w:t>ty and quantity.</w:t>
      </w:r>
    </w:p>
    <w:p w:rsidR="00F2405A" w:rsidRDefault="00F2405A">
      <w:pPr>
        <w:pStyle w:val="BodyText"/>
        <w:spacing w:before="11"/>
        <w:rPr>
          <w:rFonts w:ascii="Tahoma"/>
          <w:sz w:val="19"/>
        </w:rPr>
      </w:pPr>
    </w:p>
    <w:p w:rsidR="00F2405A" w:rsidRDefault="00D8443B">
      <w:pPr>
        <w:ind w:left="118" w:right="93"/>
        <w:rPr>
          <w:rFonts w:ascii="Tahoma"/>
          <w:sz w:val="20"/>
        </w:rPr>
      </w:pPr>
      <w:r>
        <w:rPr>
          <w:rFonts w:ascii="Tahoma"/>
          <w:sz w:val="20"/>
        </w:rPr>
        <w:t>An annual review score of 1, indicating satisfactory achievement, will be given to a faculty member who presents evidence of active and effective participation in University, School or Department committees to which the faculty member has</w:t>
      </w:r>
      <w:r>
        <w:rPr>
          <w:rFonts w:ascii="Tahoma"/>
          <w:sz w:val="20"/>
        </w:rPr>
        <w:t xml:space="preserve"> been assigned or elected, and who holds committee assignments commensurate with faculty rank. Faculty members who make a disproportionate service contribution will receive commensurate adjustments in merit evaluation.</w:t>
      </w:r>
    </w:p>
    <w:p w:rsidR="00F2405A" w:rsidRDefault="00F2405A">
      <w:pPr>
        <w:pStyle w:val="BodyText"/>
        <w:spacing w:before="11"/>
        <w:rPr>
          <w:rFonts w:ascii="Tahoma"/>
          <w:sz w:val="19"/>
        </w:rPr>
      </w:pPr>
    </w:p>
    <w:p w:rsidR="00F2405A" w:rsidRDefault="00D8443B">
      <w:pPr>
        <w:ind w:left="118" w:right="234"/>
        <w:jc w:val="both"/>
        <w:rPr>
          <w:rFonts w:ascii="Tahoma"/>
          <w:sz w:val="20"/>
        </w:rPr>
      </w:pPr>
      <w:r>
        <w:rPr>
          <w:rFonts w:ascii="Tahoma"/>
          <w:sz w:val="20"/>
        </w:rPr>
        <w:t>Additional points may be assigned fo</w:t>
      </w:r>
      <w:r>
        <w:rPr>
          <w:rFonts w:ascii="Tahoma"/>
          <w:sz w:val="20"/>
        </w:rPr>
        <w:t>r effective service on committees that require unusually high levels of time and dedication, and by evidence of unusual effectiveness in furthering Department, School, and University objectives through service contributions.</w:t>
      </w:r>
    </w:p>
    <w:p w:rsidR="00F2405A" w:rsidRDefault="00F2405A">
      <w:pPr>
        <w:pStyle w:val="BodyText"/>
        <w:spacing w:before="11"/>
        <w:rPr>
          <w:rFonts w:ascii="Tahoma"/>
          <w:sz w:val="19"/>
        </w:rPr>
      </w:pPr>
    </w:p>
    <w:p w:rsidR="00F2405A" w:rsidRDefault="00D8443B">
      <w:pPr>
        <w:ind w:left="118"/>
        <w:rPr>
          <w:rFonts w:ascii="Tahoma"/>
          <w:sz w:val="20"/>
        </w:rPr>
      </w:pPr>
      <w:r>
        <w:rPr>
          <w:rFonts w:ascii="Tahoma"/>
          <w:sz w:val="20"/>
        </w:rPr>
        <w:t>Examples of additional activit</w:t>
      </w:r>
      <w:r>
        <w:rPr>
          <w:rFonts w:ascii="Tahoma"/>
          <w:sz w:val="20"/>
        </w:rPr>
        <w:t>ies that can lead to assignment of additional points, to the extent that they facilitate the meeting of Department objectives, include:</w:t>
      </w:r>
    </w:p>
    <w:p w:rsidR="00F2405A" w:rsidRDefault="00F2405A">
      <w:pPr>
        <w:pStyle w:val="BodyText"/>
        <w:spacing w:before="1"/>
        <w:rPr>
          <w:rFonts w:ascii="Tahoma"/>
          <w:sz w:val="20"/>
        </w:rPr>
      </w:pPr>
    </w:p>
    <w:p w:rsidR="00F2405A" w:rsidRDefault="00D8443B">
      <w:pPr>
        <w:pStyle w:val="ListParagraph"/>
        <w:numPr>
          <w:ilvl w:val="0"/>
          <w:numId w:val="25"/>
        </w:numPr>
        <w:tabs>
          <w:tab w:val="left" w:pos="838"/>
          <w:tab w:val="left" w:pos="839"/>
        </w:tabs>
        <w:ind w:hanging="742"/>
        <w:rPr>
          <w:rFonts w:ascii="Tahoma"/>
          <w:sz w:val="20"/>
        </w:rPr>
      </w:pPr>
      <w:r>
        <w:rPr>
          <w:rFonts w:ascii="Tahoma"/>
          <w:sz w:val="20"/>
        </w:rPr>
        <w:t>Hold office in a major national or regional</w:t>
      </w:r>
      <w:r>
        <w:rPr>
          <w:rFonts w:ascii="Tahoma"/>
          <w:spacing w:val="-18"/>
          <w:sz w:val="20"/>
        </w:rPr>
        <w:t xml:space="preserve"> </w:t>
      </w:r>
      <w:r>
        <w:rPr>
          <w:rFonts w:ascii="Tahoma"/>
          <w:sz w:val="20"/>
        </w:rPr>
        <w:t>association.</w:t>
      </w:r>
    </w:p>
    <w:p w:rsidR="00F2405A" w:rsidRDefault="00F2405A">
      <w:pPr>
        <w:pStyle w:val="BodyText"/>
        <w:spacing w:before="11"/>
        <w:rPr>
          <w:rFonts w:ascii="Tahoma"/>
          <w:sz w:val="19"/>
        </w:rPr>
      </w:pPr>
    </w:p>
    <w:p w:rsidR="00F2405A" w:rsidRDefault="00D8443B">
      <w:pPr>
        <w:pStyle w:val="ListParagraph"/>
        <w:numPr>
          <w:ilvl w:val="0"/>
          <w:numId w:val="25"/>
        </w:numPr>
        <w:tabs>
          <w:tab w:val="left" w:pos="838"/>
          <w:tab w:val="left" w:pos="839"/>
        </w:tabs>
        <w:ind w:left="838" w:hanging="720"/>
        <w:rPr>
          <w:rFonts w:ascii="Tahoma"/>
          <w:sz w:val="20"/>
        </w:rPr>
      </w:pPr>
      <w:r>
        <w:rPr>
          <w:rFonts w:ascii="Tahoma"/>
          <w:sz w:val="20"/>
        </w:rPr>
        <w:t>Hold editorial positions on major journals and/or review jour</w:t>
      </w:r>
      <w:r>
        <w:rPr>
          <w:rFonts w:ascii="Tahoma"/>
          <w:sz w:val="20"/>
        </w:rPr>
        <w:t>nal</w:t>
      </w:r>
      <w:r>
        <w:rPr>
          <w:rFonts w:ascii="Tahoma"/>
          <w:spacing w:val="-26"/>
          <w:sz w:val="20"/>
        </w:rPr>
        <w:t xml:space="preserve"> </w:t>
      </w:r>
      <w:r>
        <w:rPr>
          <w:rFonts w:ascii="Tahoma"/>
          <w:sz w:val="20"/>
        </w:rPr>
        <w:t>manuscripts.</w:t>
      </w:r>
    </w:p>
    <w:p w:rsidR="00F2405A" w:rsidRDefault="00F2405A">
      <w:pPr>
        <w:pStyle w:val="BodyText"/>
        <w:spacing w:before="11"/>
        <w:rPr>
          <w:rFonts w:ascii="Tahoma"/>
          <w:sz w:val="19"/>
        </w:rPr>
      </w:pPr>
    </w:p>
    <w:p w:rsidR="00F2405A" w:rsidRDefault="00D8443B">
      <w:pPr>
        <w:pStyle w:val="ListParagraph"/>
        <w:numPr>
          <w:ilvl w:val="0"/>
          <w:numId w:val="25"/>
        </w:numPr>
        <w:tabs>
          <w:tab w:val="left" w:pos="839"/>
          <w:tab w:val="left" w:pos="840"/>
        </w:tabs>
        <w:ind w:left="839"/>
        <w:rPr>
          <w:rFonts w:ascii="Tahoma"/>
          <w:sz w:val="20"/>
        </w:rPr>
      </w:pPr>
      <w:r>
        <w:rPr>
          <w:rFonts w:ascii="Tahoma"/>
          <w:sz w:val="20"/>
        </w:rPr>
        <w:t>Participate in student advisory, career counseling, and placement</w:t>
      </w:r>
      <w:r>
        <w:rPr>
          <w:rFonts w:ascii="Tahoma"/>
          <w:spacing w:val="-27"/>
          <w:sz w:val="20"/>
        </w:rPr>
        <w:t xml:space="preserve"> </w:t>
      </w:r>
      <w:r>
        <w:rPr>
          <w:rFonts w:ascii="Tahoma"/>
          <w:sz w:val="20"/>
        </w:rPr>
        <w:t>activities.</w:t>
      </w:r>
    </w:p>
    <w:p w:rsidR="00F2405A" w:rsidRDefault="00F2405A">
      <w:pPr>
        <w:pStyle w:val="BodyText"/>
        <w:spacing w:before="11"/>
        <w:rPr>
          <w:rFonts w:ascii="Tahoma"/>
          <w:sz w:val="19"/>
        </w:rPr>
      </w:pPr>
    </w:p>
    <w:p w:rsidR="00F2405A" w:rsidRDefault="00D8443B">
      <w:pPr>
        <w:pStyle w:val="ListParagraph"/>
        <w:numPr>
          <w:ilvl w:val="0"/>
          <w:numId w:val="25"/>
        </w:numPr>
        <w:tabs>
          <w:tab w:val="left" w:pos="839"/>
          <w:tab w:val="left" w:pos="840"/>
        </w:tabs>
        <w:ind w:left="839" w:hanging="720"/>
        <w:rPr>
          <w:rFonts w:ascii="Tahoma"/>
          <w:sz w:val="20"/>
        </w:rPr>
      </w:pPr>
      <w:r>
        <w:rPr>
          <w:rFonts w:ascii="Tahoma"/>
          <w:sz w:val="20"/>
        </w:rPr>
        <w:t>Serve as chair of various Department/School/University</w:t>
      </w:r>
      <w:r>
        <w:rPr>
          <w:rFonts w:ascii="Tahoma"/>
          <w:spacing w:val="-31"/>
          <w:sz w:val="20"/>
        </w:rPr>
        <w:t xml:space="preserve"> </w:t>
      </w:r>
      <w:r>
        <w:rPr>
          <w:rFonts w:ascii="Tahoma"/>
          <w:sz w:val="20"/>
        </w:rPr>
        <w:t>committees.</w:t>
      </w:r>
    </w:p>
    <w:p w:rsidR="00F2405A" w:rsidRDefault="00F2405A">
      <w:pPr>
        <w:rPr>
          <w:rFonts w:ascii="Tahoma"/>
          <w:sz w:val="20"/>
        </w:rPr>
        <w:sectPr w:rsidR="00F2405A">
          <w:pgSz w:w="12240" w:h="15840"/>
          <w:pgMar w:top="1500" w:right="1420" w:bottom="1900" w:left="1320" w:header="0" w:footer="1710" w:gutter="0"/>
          <w:cols w:space="720"/>
        </w:sectPr>
      </w:pPr>
    </w:p>
    <w:p w:rsidR="00F2405A" w:rsidRDefault="00F2405A">
      <w:pPr>
        <w:pStyle w:val="BodyText"/>
        <w:spacing w:before="7"/>
        <w:rPr>
          <w:rFonts w:ascii="Tahoma"/>
          <w:sz w:val="9"/>
        </w:rPr>
      </w:pPr>
    </w:p>
    <w:p w:rsidR="00F2405A" w:rsidRDefault="00D8443B">
      <w:pPr>
        <w:pStyle w:val="ListParagraph"/>
        <w:numPr>
          <w:ilvl w:val="0"/>
          <w:numId w:val="25"/>
        </w:numPr>
        <w:tabs>
          <w:tab w:val="left" w:pos="860"/>
          <w:tab w:val="left" w:pos="861"/>
        </w:tabs>
        <w:spacing w:before="99"/>
        <w:ind w:hanging="720"/>
        <w:rPr>
          <w:rFonts w:ascii="Tahoma"/>
          <w:sz w:val="20"/>
        </w:rPr>
      </w:pPr>
      <w:r>
        <w:rPr>
          <w:rFonts w:ascii="Tahoma"/>
          <w:sz w:val="20"/>
        </w:rPr>
        <w:t>Develop internship opportunities for</w:t>
      </w:r>
      <w:r>
        <w:rPr>
          <w:rFonts w:ascii="Tahoma"/>
          <w:spacing w:val="-20"/>
          <w:sz w:val="20"/>
        </w:rPr>
        <w:t xml:space="preserve"> </w:t>
      </w:r>
      <w:r>
        <w:rPr>
          <w:rFonts w:ascii="Tahoma"/>
          <w:sz w:val="20"/>
        </w:rPr>
        <w:t>students.</w:t>
      </w:r>
    </w:p>
    <w:p w:rsidR="00F2405A" w:rsidRDefault="00F2405A">
      <w:pPr>
        <w:pStyle w:val="BodyText"/>
        <w:spacing w:before="11"/>
        <w:rPr>
          <w:rFonts w:ascii="Tahoma"/>
          <w:sz w:val="19"/>
        </w:rPr>
      </w:pPr>
    </w:p>
    <w:p w:rsidR="00F2405A" w:rsidRDefault="00D8443B">
      <w:pPr>
        <w:pStyle w:val="ListParagraph"/>
        <w:numPr>
          <w:ilvl w:val="0"/>
          <w:numId w:val="25"/>
        </w:numPr>
        <w:tabs>
          <w:tab w:val="left" w:pos="860"/>
          <w:tab w:val="left" w:pos="861"/>
        </w:tabs>
        <w:ind w:hanging="720"/>
        <w:rPr>
          <w:rFonts w:ascii="Tahoma"/>
          <w:sz w:val="20"/>
        </w:rPr>
      </w:pPr>
      <w:r>
        <w:rPr>
          <w:rFonts w:ascii="Tahoma"/>
          <w:sz w:val="20"/>
        </w:rPr>
        <w:t>Participate on program committees of major national/regional academic</w:t>
      </w:r>
      <w:r>
        <w:rPr>
          <w:rFonts w:ascii="Tahoma"/>
          <w:spacing w:val="-32"/>
          <w:sz w:val="20"/>
        </w:rPr>
        <w:t xml:space="preserve"> </w:t>
      </w:r>
      <w:r>
        <w:rPr>
          <w:rFonts w:ascii="Tahoma"/>
          <w:sz w:val="20"/>
        </w:rPr>
        <w:t>meetings.</w:t>
      </w:r>
    </w:p>
    <w:p w:rsidR="00F2405A" w:rsidRDefault="00F2405A">
      <w:pPr>
        <w:pStyle w:val="BodyText"/>
        <w:spacing w:before="11"/>
        <w:rPr>
          <w:rFonts w:ascii="Tahoma"/>
          <w:sz w:val="19"/>
        </w:rPr>
      </w:pPr>
    </w:p>
    <w:p w:rsidR="00F2405A" w:rsidRDefault="00D8443B">
      <w:pPr>
        <w:pStyle w:val="ListParagraph"/>
        <w:numPr>
          <w:ilvl w:val="0"/>
          <w:numId w:val="25"/>
        </w:numPr>
        <w:tabs>
          <w:tab w:val="left" w:pos="860"/>
          <w:tab w:val="left" w:pos="861"/>
        </w:tabs>
        <w:ind w:hanging="720"/>
        <w:rPr>
          <w:rFonts w:ascii="Tahoma"/>
          <w:sz w:val="20"/>
        </w:rPr>
      </w:pPr>
      <w:r>
        <w:rPr>
          <w:rFonts w:ascii="Tahoma"/>
          <w:sz w:val="20"/>
        </w:rPr>
        <w:t>Deliver speeches to large organizations and/or a substantial number of talks to smaller</w:t>
      </w:r>
      <w:r>
        <w:rPr>
          <w:rFonts w:ascii="Tahoma"/>
          <w:spacing w:val="-32"/>
          <w:sz w:val="20"/>
        </w:rPr>
        <w:t xml:space="preserve"> </w:t>
      </w:r>
      <w:r>
        <w:rPr>
          <w:rFonts w:ascii="Tahoma"/>
          <w:sz w:val="20"/>
        </w:rPr>
        <w:t>groups.</w:t>
      </w:r>
    </w:p>
    <w:p w:rsidR="00F2405A" w:rsidRDefault="00F2405A">
      <w:pPr>
        <w:pStyle w:val="BodyText"/>
        <w:spacing w:before="1"/>
        <w:rPr>
          <w:rFonts w:ascii="Tahoma"/>
          <w:sz w:val="20"/>
        </w:rPr>
      </w:pPr>
    </w:p>
    <w:p w:rsidR="00F2405A" w:rsidRDefault="00D8443B">
      <w:pPr>
        <w:pStyle w:val="ListParagraph"/>
        <w:numPr>
          <w:ilvl w:val="0"/>
          <w:numId w:val="25"/>
        </w:numPr>
        <w:tabs>
          <w:tab w:val="left" w:pos="860"/>
          <w:tab w:val="left" w:pos="861"/>
        </w:tabs>
        <w:ind w:right="527" w:hanging="720"/>
        <w:rPr>
          <w:rFonts w:ascii="Tahoma"/>
          <w:sz w:val="20"/>
        </w:rPr>
      </w:pPr>
      <w:r>
        <w:rPr>
          <w:rFonts w:ascii="Tahoma"/>
          <w:sz w:val="20"/>
        </w:rPr>
        <w:t>Develop and/or present executive education or other programs which result in b</w:t>
      </w:r>
      <w:r>
        <w:rPr>
          <w:rFonts w:ascii="Tahoma"/>
          <w:sz w:val="20"/>
        </w:rPr>
        <w:t>enefits to</w:t>
      </w:r>
      <w:r>
        <w:rPr>
          <w:rFonts w:ascii="Tahoma"/>
          <w:spacing w:val="-36"/>
          <w:sz w:val="20"/>
        </w:rPr>
        <w:t xml:space="preserve"> </w:t>
      </w:r>
      <w:r>
        <w:rPr>
          <w:rFonts w:ascii="Tahoma"/>
          <w:sz w:val="20"/>
        </w:rPr>
        <w:t>the Department.</w:t>
      </w:r>
    </w:p>
    <w:p w:rsidR="00F2405A" w:rsidRDefault="00F2405A">
      <w:pPr>
        <w:pStyle w:val="BodyText"/>
        <w:spacing w:before="11"/>
        <w:rPr>
          <w:rFonts w:ascii="Tahoma"/>
          <w:sz w:val="19"/>
        </w:rPr>
      </w:pPr>
    </w:p>
    <w:p w:rsidR="00F2405A" w:rsidRDefault="00D8443B">
      <w:pPr>
        <w:pStyle w:val="ListParagraph"/>
        <w:numPr>
          <w:ilvl w:val="0"/>
          <w:numId w:val="25"/>
        </w:numPr>
        <w:tabs>
          <w:tab w:val="left" w:pos="860"/>
          <w:tab w:val="left" w:pos="861"/>
        </w:tabs>
        <w:ind w:hanging="720"/>
        <w:rPr>
          <w:rFonts w:ascii="Tahoma"/>
          <w:sz w:val="20"/>
        </w:rPr>
      </w:pPr>
      <w:r>
        <w:rPr>
          <w:rFonts w:ascii="Tahoma"/>
          <w:sz w:val="20"/>
        </w:rPr>
        <w:t>Enhance interaction between the Department and the business community and</w:t>
      </w:r>
      <w:r>
        <w:rPr>
          <w:rFonts w:ascii="Tahoma"/>
          <w:spacing w:val="-29"/>
          <w:sz w:val="20"/>
        </w:rPr>
        <w:t xml:space="preserve"> </w:t>
      </w:r>
      <w:r>
        <w:rPr>
          <w:rFonts w:ascii="Tahoma"/>
          <w:sz w:val="20"/>
        </w:rPr>
        <w:t>alumni.</w:t>
      </w:r>
    </w:p>
    <w:p w:rsidR="00F2405A" w:rsidRDefault="00F2405A">
      <w:pPr>
        <w:pStyle w:val="BodyText"/>
        <w:rPr>
          <w:rFonts w:ascii="Tahoma"/>
          <w:sz w:val="24"/>
        </w:rPr>
      </w:pPr>
    </w:p>
    <w:p w:rsidR="00F2405A" w:rsidRDefault="00D8443B">
      <w:pPr>
        <w:pStyle w:val="Heading1"/>
        <w:spacing w:before="195" w:after="19"/>
        <w:jc w:val="left"/>
        <w:rPr>
          <w:rFonts w:ascii="Tahoma"/>
        </w:rPr>
      </w:pPr>
      <w:r>
        <w:rPr>
          <w:rFonts w:ascii="Tahoma"/>
        </w:rPr>
        <w:t>Timeline of the Annual Performance Process</w:t>
      </w:r>
    </w:p>
    <w:p w:rsidR="00F2405A" w:rsidRDefault="00703BF7">
      <w:pPr>
        <w:pStyle w:val="BodyText"/>
        <w:spacing w:line="20" w:lineRule="exact"/>
        <w:ind w:left="103"/>
        <w:rPr>
          <w:rFonts w:ascii="Tahoma"/>
          <w:sz w:val="2"/>
        </w:rPr>
      </w:pPr>
      <w:r>
        <w:rPr>
          <w:rFonts w:ascii="Tahoma"/>
          <w:noProof/>
          <w:sz w:val="2"/>
        </w:rPr>
        <mc:AlternateContent>
          <mc:Choice Requires="wpg">
            <w:drawing>
              <wp:inline distT="0" distB="0" distL="0" distR="0">
                <wp:extent cx="5989955" cy="9525"/>
                <wp:effectExtent l="5080" t="4445" r="5715" b="5080"/>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6" name="Line 5"/>
                        <wps:cNvCnPr>
                          <a:cxnSpLocks noChangeShapeType="1"/>
                        </wps:cNvCnPr>
                        <wps:spPr bwMode="auto">
                          <a:xfrm>
                            <a:off x="8" y="8"/>
                            <a:ext cx="941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01AF04" id="Group 4"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">
                <v:line id="Line 5"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w10:anchorlock/>
              </v:group>
            </w:pict>
          </mc:Fallback>
        </mc:AlternateContent>
      </w:r>
    </w:p>
    <w:p w:rsidR="00F2405A" w:rsidRDefault="00F2405A">
      <w:pPr>
        <w:pStyle w:val="BodyText"/>
        <w:spacing w:before="4"/>
        <w:rPr>
          <w:rFonts w:ascii="Tahoma"/>
          <w:b/>
          <w:sz w:val="11"/>
        </w:rPr>
      </w:pPr>
    </w:p>
    <w:p w:rsidR="00F2405A" w:rsidRDefault="00D8443B">
      <w:pPr>
        <w:pStyle w:val="ListParagraph"/>
        <w:numPr>
          <w:ilvl w:val="0"/>
          <w:numId w:val="24"/>
        </w:numPr>
        <w:tabs>
          <w:tab w:val="left" w:pos="500"/>
        </w:tabs>
        <w:spacing w:before="99"/>
        <w:ind w:right="260"/>
        <w:rPr>
          <w:rFonts w:ascii="Tahoma" w:hAnsi="Tahoma"/>
          <w:sz w:val="20"/>
        </w:rPr>
      </w:pPr>
      <w:r>
        <w:rPr>
          <w:rFonts w:ascii="Tahoma" w:hAnsi="Tahoma"/>
          <w:sz w:val="20"/>
        </w:rPr>
        <w:t>By the second Monday in February, each faculty member will provide to the Finance Department’s Business Operations Manager (or designee) an electronic copy of her/his annual report, covering</w:t>
      </w:r>
      <w:r>
        <w:rPr>
          <w:rFonts w:ascii="Tahoma" w:hAnsi="Tahoma"/>
          <w:spacing w:val="-40"/>
          <w:sz w:val="20"/>
        </w:rPr>
        <w:t xml:space="preserve"> </w:t>
      </w:r>
      <w:r>
        <w:rPr>
          <w:rFonts w:ascii="Tahoma" w:hAnsi="Tahoma"/>
          <w:sz w:val="20"/>
        </w:rPr>
        <w:t>the previous three-year</w:t>
      </w:r>
      <w:r>
        <w:rPr>
          <w:rFonts w:ascii="Tahoma" w:hAnsi="Tahoma"/>
          <w:spacing w:val="-12"/>
          <w:sz w:val="20"/>
        </w:rPr>
        <w:t xml:space="preserve"> </w:t>
      </w:r>
      <w:r>
        <w:rPr>
          <w:rFonts w:ascii="Tahoma" w:hAnsi="Tahoma"/>
          <w:sz w:val="20"/>
        </w:rPr>
        <w:t>peri</w:t>
      </w:r>
      <w:r>
        <w:rPr>
          <w:rFonts w:ascii="Tahoma" w:hAnsi="Tahoma"/>
          <w:sz w:val="20"/>
        </w:rPr>
        <w:t>od.</w:t>
      </w:r>
    </w:p>
    <w:p w:rsidR="00F2405A" w:rsidRDefault="00F2405A">
      <w:pPr>
        <w:pStyle w:val="BodyText"/>
        <w:spacing w:before="11"/>
        <w:rPr>
          <w:rFonts w:ascii="Tahoma"/>
          <w:sz w:val="19"/>
        </w:rPr>
      </w:pPr>
    </w:p>
    <w:p w:rsidR="00F2405A" w:rsidRDefault="00D8443B">
      <w:pPr>
        <w:pStyle w:val="ListParagraph"/>
        <w:numPr>
          <w:ilvl w:val="0"/>
          <w:numId w:val="24"/>
        </w:numPr>
        <w:tabs>
          <w:tab w:val="left" w:pos="500"/>
        </w:tabs>
        <w:ind w:left="499" w:hanging="359"/>
        <w:rPr>
          <w:rFonts w:ascii="Tahoma" w:hAnsi="Tahoma"/>
          <w:sz w:val="20"/>
        </w:rPr>
      </w:pPr>
      <w:r>
        <w:rPr>
          <w:rFonts w:ascii="Tahoma" w:hAnsi="Tahoma"/>
          <w:sz w:val="20"/>
        </w:rPr>
        <w:t>The Department Personnel Steering Committee will evaluate each faculty member’s annual</w:t>
      </w:r>
      <w:r>
        <w:rPr>
          <w:rFonts w:ascii="Tahoma" w:hAnsi="Tahoma"/>
          <w:spacing w:val="-39"/>
          <w:sz w:val="20"/>
        </w:rPr>
        <w:t xml:space="preserve"> </w:t>
      </w:r>
      <w:r>
        <w:rPr>
          <w:rFonts w:ascii="Tahoma" w:hAnsi="Tahoma"/>
          <w:sz w:val="20"/>
        </w:rPr>
        <w:t>report.</w:t>
      </w:r>
    </w:p>
    <w:p w:rsidR="00F2405A" w:rsidRDefault="00F2405A">
      <w:pPr>
        <w:pStyle w:val="BodyText"/>
        <w:spacing w:before="11"/>
        <w:rPr>
          <w:rFonts w:ascii="Tahoma"/>
          <w:sz w:val="19"/>
        </w:rPr>
      </w:pPr>
    </w:p>
    <w:p w:rsidR="00F2405A" w:rsidRDefault="00D8443B">
      <w:pPr>
        <w:pStyle w:val="ListParagraph"/>
        <w:numPr>
          <w:ilvl w:val="0"/>
          <w:numId w:val="24"/>
        </w:numPr>
        <w:tabs>
          <w:tab w:val="left" w:pos="500"/>
        </w:tabs>
        <w:ind w:left="499" w:right="222"/>
        <w:rPr>
          <w:rFonts w:ascii="Tahoma"/>
          <w:sz w:val="20"/>
        </w:rPr>
      </w:pPr>
      <w:r>
        <w:rPr>
          <w:rFonts w:ascii="Tahoma"/>
          <w:sz w:val="20"/>
        </w:rPr>
        <w:t>By the second Friday of March, the Department Personnel Steering Committee will meet to review all cases and will provide reasoned written input to the Department Chair regarding scores on the dimensions of scholarship, teaching effectiveness, and institut</w:t>
      </w:r>
      <w:r>
        <w:rPr>
          <w:rFonts w:ascii="Tahoma"/>
          <w:sz w:val="20"/>
        </w:rPr>
        <w:t>ional</w:t>
      </w:r>
      <w:r>
        <w:rPr>
          <w:rFonts w:ascii="Tahoma"/>
          <w:spacing w:val="-30"/>
          <w:sz w:val="20"/>
        </w:rPr>
        <w:t xml:space="preserve"> </w:t>
      </w:r>
      <w:r>
        <w:rPr>
          <w:rFonts w:ascii="Tahoma"/>
          <w:sz w:val="20"/>
        </w:rPr>
        <w:t>commitment.</w:t>
      </w:r>
    </w:p>
    <w:p w:rsidR="00F2405A" w:rsidRDefault="00F2405A">
      <w:pPr>
        <w:pStyle w:val="BodyText"/>
        <w:spacing w:before="11"/>
        <w:rPr>
          <w:rFonts w:ascii="Tahoma"/>
          <w:sz w:val="19"/>
        </w:rPr>
      </w:pPr>
    </w:p>
    <w:p w:rsidR="00F2405A" w:rsidRDefault="00D8443B">
      <w:pPr>
        <w:pStyle w:val="ListParagraph"/>
        <w:numPr>
          <w:ilvl w:val="0"/>
          <w:numId w:val="24"/>
        </w:numPr>
        <w:tabs>
          <w:tab w:val="left" w:pos="500"/>
        </w:tabs>
        <w:ind w:left="499" w:right="157" w:hanging="359"/>
        <w:rPr>
          <w:rFonts w:ascii="Tahoma" w:hAnsi="Tahoma"/>
          <w:sz w:val="20"/>
        </w:rPr>
      </w:pPr>
      <w:r>
        <w:rPr>
          <w:rFonts w:ascii="Tahoma" w:hAnsi="Tahoma"/>
          <w:sz w:val="20"/>
        </w:rPr>
        <w:t>The Department Chair will independently review and score each faculty member based on an</w:t>
      </w:r>
      <w:r>
        <w:rPr>
          <w:rFonts w:ascii="Tahoma" w:hAnsi="Tahoma"/>
          <w:spacing w:val="-31"/>
          <w:sz w:val="20"/>
        </w:rPr>
        <w:t xml:space="preserve"> </w:t>
      </w:r>
      <w:r>
        <w:rPr>
          <w:rFonts w:ascii="Tahoma" w:hAnsi="Tahoma"/>
          <w:sz w:val="20"/>
        </w:rPr>
        <w:t>analysis of each faculty member’s materials, input from Associate Deans, the Department Personnel Steering Committee, and any other factors or sources of information that may be relevant. The Chair may contact individual faculty members for additional inpu</w:t>
      </w:r>
      <w:r>
        <w:rPr>
          <w:rFonts w:ascii="Tahoma" w:hAnsi="Tahoma"/>
          <w:sz w:val="20"/>
        </w:rPr>
        <w:t>t, particularly if the different sources of information are inconsistent. The Chair’s adjusted scores will be used as the final evaluation. If a faculty member is rated as unsatisfactory, the Department’s Post-Tenure Review process will be initiated for te</w:t>
      </w:r>
      <w:r>
        <w:rPr>
          <w:rFonts w:ascii="Tahoma" w:hAnsi="Tahoma"/>
          <w:sz w:val="20"/>
        </w:rPr>
        <w:t>nured faculty and remedial action or termination will be initiated for non-tenured faculty.</w:t>
      </w:r>
    </w:p>
    <w:p w:rsidR="00F2405A" w:rsidRDefault="00F2405A">
      <w:pPr>
        <w:pStyle w:val="BodyText"/>
        <w:spacing w:before="11"/>
        <w:rPr>
          <w:rFonts w:ascii="Tahoma"/>
          <w:sz w:val="19"/>
        </w:rPr>
      </w:pPr>
    </w:p>
    <w:p w:rsidR="00F2405A" w:rsidRDefault="00D8443B">
      <w:pPr>
        <w:pStyle w:val="ListParagraph"/>
        <w:numPr>
          <w:ilvl w:val="0"/>
          <w:numId w:val="24"/>
        </w:numPr>
        <w:tabs>
          <w:tab w:val="left" w:pos="500"/>
        </w:tabs>
        <w:ind w:left="499" w:right="145" w:hanging="359"/>
        <w:rPr>
          <w:rFonts w:ascii="Tahoma" w:hAnsi="Tahoma"/>
          <w:sz w:val="20"/>
        </w:rPr>
      </w:pPr>
      <w:r>
        <w:rPr>
          <w:rFonts w:ascii="Tahoma" w:hAnsi="Tahoma"/>
          <w:sz w:val="20"/>
        </w:rPr>
        <w:t>By March 31, the Department Chair will have met with each faculty member for purposes of providing feedback. The Chair will provide each faculty member with a writ</w:t>
      </w:r>
      <w:r>
        <w:rPr>
          <w:rFonts w:ascii="Tahoma" w:hAnsi="Tahoma"/>
          <w:sz w:val="20"/>
        </w:rPr>
        <w:t>ten statement that includes the evaluation of scholarship, teaching effectiveness, and institutional commitment, including the original Department Personnel Advisory Committee scores and the Chair’s adjusted scores. The statement will also include a qualit</w:t>
      </w:r>
      <w:r>
        <w:rPr>
          <w:rFonts w:ascii="Tahoma" w:hAnsi="Tahoma"/>
          <w:sz w:val="20"/>
        </w:rPr>
        <w:t>ative statement of the factors considered in evaluating each member’s performance. This statement will be confidential and will not be released to anyone, except the Dean of the School of Business and appeal review committees, without the written permissio</w:t>
      </w:r>
      <w:r>
        <w:rPr>
          <w:rFonts w:ascii="Tahoma" w:hAnsi="Tahoma"/>
          <w:sz w:val="20"/>
        </w:rPr>
        <w:t>n of the faculty</w:t>
      </w:r>
      <w:r>
        <w:rPr>
          <w:rFonts w:ascii="Tahoma" w:hAnsi="Tahoma"/>
          <w:spacing w:val="-6"/>
          <w:sz w:val="20"/>
        </w:rPr>
        <w:t xml:space="preserve"> </w:t>
      </w:r>
      <w:r>
        <w:rPr>
          <w:rFonts w:ascii="Tahoma" w:hAnsi="Tahoma"/>
          <w:sz w:val="20"/>
        </w:rPr>
        <w:t>member</w:t>
      </w:r>
    </w:p>
    <w:p w:rsidR="00F2405A" w:rsidRDefault="00F2405A">
      <w:pPr>
        <w:pStyle w:val="BodyText"/>
        <w:spacing w:before="11"/>
        <w:rPr>
          <w:rFonts w:ascii="Tahoma"/>
          <w:sz w:val="19"/>
        </w:rPr>
      </w:pPr>
    </w:p>
    <w:p w:rsidR="00F2405A" w:rsidRDefault="00D8443B">
      <w:pPr>
        <w:pStyle w:val="ListParagraph"/>
        <w:numPr>
          <w:ilvl w:val="0"/>
          <w:numId w:val="24"/>
        </w:numPr>
        <w:tabs>
          <w:tab w:val="left" w:pos="500"/>
        </w:tabs>
        <w:ind w:left="499" w:right="779" w:hanging="359"/>
        <w:rPr>
          <w:rFonts w:ascii="Tahoma"/>
          <w:sz w:val="20"/>
        </w:rPr>
      </w:pPr>
      <w:r>
        <w:rPr>
          <w:rFonts w:ascii="Tahoma"/>
          <w:sz w:val="20"/>
        </w:rPr>
        <w:t>By March 31, each faculty member will have signed a flexible performance agreement with</w:t>
      </w:r>
      <w:r>
        <w:rPr>
          <w:rFonts w:ascii="Tahoma"/>
          <w:spacing w:val="-32"/>
          <w:sz w:val="20"/>
        </w:rPr>
        <w:t xml:space="preserve"> </w:t>
      </w:r>
      <w:r>
        <w:rPr>
          <w:rFonts w:ascii="Tahoma"/>
          <w:sz w:val="20"/>
        </w:rPr>
        <w:t>the Department Chair to reflect her/his planned allocation of effort for the coming</w:t>
      </w:r>
      <w:r>
        <w:rPr>
          <w:rFonts w:ascii="Tahoma"/>
          <w:spacing w:val="-32"/>
          <w:sz w:val="20"/>
        </w:rPr>
        <w:t xml:space="preserve"> </w:t>
      </w:r>
      <w:r>
        <w:rPr>
          <w:rFonts w:ascii="Tahoma"/>
          <w:sz w:val="20"/>
        </w:rPr>
        <w:t>period.</w:t>
      </w:r>
    </w:p>
    <w:p w:rsidR="00F2405A" w:rsidRDefault="00F2405A">
      <w:pPr>
        <w:rPr>
          <w:rFonts w:ascii="Tahoma"/>
          <w:sz w:val="20"/>
        </w:rPr>
        <w:sectPr w:rsidR="00F2405A">
          <w:pgSz w:w="12240" w:h="15840"/>
          <w:pgMar w:top="1500" w:right="1300" w:bottom="1900" w:left="1300" w:header="0" w:footer="1710" w:gutter="0"/>
          <w:cols w:space="720"/>
        </w:sectPr>
      </w:pPr>
    </w:p>
    <w:p w:rsidR="00F2405A" w:rsidRDefault="00F2405A">
      <w:pPr>
        <w:pStyle w:val="BodyText"/>
        <w:rPr>
          <w:rFonts w:ascii="Tahoma"/>
          <w:sz w:val="20"/>
        </w:rPr>
      </w:pPr>
    </w:p>
    <w:p w:rsidR="00F2405A" w:rsidRDefault="00F2405A">
      <w:pPr>
        <w:pStyle w:val="BodyText"/>
        <w:rPr>
          <w:rFonts w:ascii="Tahoma"/>
          <w:sz w:val="20"/>
        </w:rPr>
      </w:pPr>
    </w:p>
    <w:p w:rsidR="00F2405A" w:rsidRDefault="00F2405A">
      <w:pPr>
        <w:pStyle w:val="BodyText"/>
        <w:rPr>
          <w:rFonts w:ascii="Tahoma"/>
          <w:sz w:val="20"/>
        </w:rPr>
      </w:pPr>
    </w:p>
    <w:p w:rsidR="00F2405A" w:rsidRDefault="00F2405A">
      <w:pPr>
        <w:pStyle w:val="BodyText"/>
        <w:rPr>
          <w:rFonts w:ascii="Tahoma"/>
          <w:sz w:val="20"/>
        </w:rPr>
      </w:pPr>
    </w:p>
    <w:p w:rsidR="00F2405A" w:rsidRDefault="00F2405A">
      <w:pPr>
        <w:pStyle w:val="BodyText"/>
        <w:rPr>
          <w:rFonts w:ascii="Tahoma"/>
          <w:sz w:val="20"/>
        </w:rPr>
      </w:pPr>
    </w:p>
    <w:p w:rsidR="00F2405A" w:rsidRDefault="00F2405A">
      <w:pPr>
        <w:pStyle w:val="BodyText"/>
        <w:rPr>
          <w:rFonts w:ascii="Tahoma"/>
          <w:sz w:val="20"/>
        </w:rPr>
      </w:pPr>
    </w:p>
    <w:p w:rsidR="00F2405A" w:rsidRDefault="00F2405A">
      <w:pPr>
        <w:pStyle w:val="BodyText"/>
        <w:spacing w:before="5"/>
        <w:rPr>
          <w:rFonts w:ascii="Tahoma"/>
          <w:sz w:val="25"/>
        </w:rPr>
      </w:pPr>
    </w:p>
    <w:p w:rsidR="00F2405A" w:rsidRDefault="00D8443B">
      <w:pPr>
        <w:pStyle w:val="Heading1"/>
        <w:spacing w:before="56"/>
        <w:ind w:left="1415" w:right="1416"/>
      </w:pPr>
      <w:r>
        <w:t>Arizona State University</w:t>
      </w:r>
    </w:p>
    <w:p w:rsidR="00F2405A" w:rsidRDefault="00F2405A">
      <w:pPr>
        <w:pStyle w:val="BodyText"/>
        <w:rPr>
          <w:b/>
        </w:rPr>
      </w:pPr>
    </w:p>
    <w:p w:rsidR="00F2405A" w:rsidRDefault="00D8443B">
      <w:pPr>
        <w:ind w:left="3010"/>
        <w:rPr>
          <w:b/>
        </w:rPr>
      </w:pPr>
      <w:r>
        <w:rPr>
          <w:b/>
        </w:rPr>
        <w:t>W. P. Carey School of Business</w:t>
      </w:r>
    </w:p>
    <w:p w:rsidR="00F2405A" w:rsidRDefault="00F2405A">
      <w:pPr>
        <w:pStyle w:val="BodyText"/>
        <w:rPr>
          <w:b/>
        </w:rPr>
      </w:pPr>
    </w:p>
    <w:p w:rsidR="00F2405A" w:rsidRDefault="00F2405A">
      <w:pPr>
        <w:pStyle w:val="BodyText"/>
        <w:rPr>
          <w:b/>
        </w:rPr>
      </w:pPr>
    </w:p>
    <w:p w:rsidR="00F2405A" w:rsidRDefault="00F2405A">
      <w:pPr>
        <w:pStyle w:val="BodyText"/>
        <w:rPr>
          <w:b/>
        </w:rPr>
      </w:pPr>
    </w:p>
    <w:p w:rsidR="00F2405A" w:rsidRDefault="00D8443B">
      <w:pPr>
        <w:ind w:left="1421" w:right="1416"/>
        <w:jc w:val="center"/>
        <w:rPr>
          <w:b/>
        </w:rPr>
      </w:pPr>
      <w:r>
        <w:rPr>
          <w:b/>
        </w:rPr>
        <w:t>FACULTY EVALUATION POLICIES, GUIDELINES, AND PROCEDURES</w:t>
      </w:r>
    </w:p>
    <w:p w:rsidR="00F2405A" w:rsidRDefault="00F2405A">
      <w:pPr>
        <w:pStyle w:val="BodyText"/>
        <w:rPr>
          <w:b/>
        </w:rPr>
      </w:pPr>
    </w:p>
    <w:p w:rsidR="00F2405A" w:rsidRDefault="00F2405A">
      <w:pPr>
        <w:pStyle w:val="BodyText"/>
        <w:rPr>
          <w:b/>
        </w:rPr>
      </w:pPr>
    </w:p>
    <w:p w:rsidR="00F2405A" w:rsidRDefault="00F2405A">
      <w:pPr>
        <w:pStyle w:val="BodyText"/>
        <w:rPr>
          <w:b/>
        </w:rPr>
      </w:pPr>
    </w:p>
    <w:p w:rsidR="00F2405A" w:rsidRDefault="00F2405A">
      <w:pPr>
        <w:pStyle w:val="BodyText"/>
        <w:rPr>
          <w:b/>
        </w:rPr>
      </w:pPr>
    </w:p>
    <w:p w:rsidR="00F2405A" w:rsidRDefault="00F2405A">
      <w:pPr>
        <w:pStyle w:val="BodyText"/>
        <w:rPr>
          <w:b/>
        </w:rPr>
      </w:pPr>
    </w:p>
    <w:p w:rsidR="00F2405A" w:rsidRDefault="00F2405A">
      <w:pPr>
        <w:pStyle w:val="BodyText"/>
        <w:rPr>
          <w:b/>
        </w:rPr>
      </w:pPr>
    </w:p>
    <w:p w:rsidR="00F2405A" w:rsidRDefault="00F2405A">
      <w:pPr>
        <w:pStyle w:val="BodyText"/>
        <w:rPr>
          <w:b/>
        </w:rPr>
      </w:pPr>
    </w:p>
    <w:p w:rsidR="00F2405A" w:rsidRDefault="00F2405A">
      <w:pPr>
        <w:pStyle w:val="BodyText"/>
        <w:rPr>
          <w:b/>
        </w:rPr>
      </w:pPr>
    </w:p>
    <w:p w:rsidR="00F2405A" w:rsidRDefault="00F2405A">
      <w:pPr>
        <w:pStyle w:val="BodyText"/>
        <w:rPr>
          <w:b/>
        </w:rPr>
      </w:pPr>
    </w:p>
    <w:p w:rsidR="00F2405A" w:rsidRDefault="00F2405A">
      <w:pPr>
        <w:pStyle w:val="BodyText"/>
        <w:rPr>
          <w:b/>
        </w:rPr>
      </w:pPr>
    </w:p>
    <w:p w:rsidR="00F2405A" w:rsidRDefault="00F2405A">
      <w:pPr>
        <w:pStyle w:val="BodyText"/>
        <w:rPr>
          <w:b/>
        </w:rPr>
      </w:pPr>
    </w:p>
    <w:p w:rsidR="00F2405A" w:rsidRDefault="00F2405A">
      <w:pPr>
        <w:pStyle w:val="BodyText"/>
        <w:rPr>
          <w:b/>
        </w:rPr>
      </w:pPr>
    </w:p>
    <w:p w:rsidR="00F2405A" w:rsidRDefault="00F2405A">
      <w:pPr>
        <w:pStyle w:val="BodyText"/>
        <w:spacing w:before="10"/>
        <w:rPr>
          <w:b/>
          <w:sz w:val="21"/>
        </w:rPr>
      </w:pPr>
    </w:p>
    <w:p w:rsidR="00F2405A" w:rsidRDefault="00D8443B">
      <w:pPr>
        <w:ind w:left="1416" w:right="1416"/>
        <w:jc w:val="center"/>
        <w:rPr>
          <w:b/>
        </w:rPr>
      </w:pPr>
      <w:r>
        <w:rPr>
          <w:b/>
        </w:rPr>
        <w:t>Adopted May 2, 1984</w:t>
      </w:r>
    </w:p>
    <w:p w:rsidR="00F2405A" w:rsidRDefault="00D8443B">
      <w:pPr>
        <w:ind w:left="1416" w:right="1416"/>
        <w:jc w:val="center"/>
        <w:rPr>
          <w:b/>
        </w:rPr>
      </w:pPr>
      <w:r>
        <w:rPr>
          <w:b/>
        </w:rPr>
        <w:t>Revisions Approved:  October 25, 2010</w:t>
      </w:r>
    </w:p>
    <w:p w:rsidR="00F2405A" w:rsidRDefault="00D8443B">
      <w:pPr>
        <w:ind w:left="1415" w:right="1416"/>
        <w:jc w:val="center"/>
        <w:rPr>
          <w:b/>
        </w:rPr>
      </w:pPr>
      <w:r>
        <w:rPr>
          <w:b/>
        </w:rPr>
        <w:t>Revisions Approved: January 28, 2015</w:t>
      </w:r>
    </w:p>
    <w:p w:rsidR="00F2405A" w:rsidRDefault="00D8443B">
      <w:pPr>
        <w:spacing w:before="1" w:line="237" w:lineRule="auto"/>
        <w:ind w:left="1419" w:right="1416"/>
        <w:jc w:val="center"/>
        <w:rPr>
          <w:b/>
        </w:rPr>
      </w:pPr>
      <w:r>
        <w:rPr>
          <w:b/>
        </w:rPr>
        <w:t>Adapted to Include Provost Policies – Dean Approved: August 2015</w:t>
      </w:r>
    </w:p>
    <w:p w:rsidR="00F2405A" w:rsidRDefault="00D8443B">
      <w:pPr>
        <w:ind w:left="1418" w:right="1416"/>
        <w:jc w:val="center"/>
        <w:rPr>
          <w:b/>
        </w:rPr>
      </w:pPr>
      <w:r>
        <w:rPr>
          <w:b/>
        </w:rPr>
        <w:t>Revisions Approved:  April 29, 2019</w:t>
      </w:r>
    </w:p>
    <w:p w:rsidR="00F2405A" w:rsidRDefault="00F2405A">
      <w:pPr>
        <w:jc w:val="center"/>
        <w:sectPr w:rsidR="00F2405A">
          <w:footerReference w:type="default" r:id="rId13"/>
          <w:pgSz w:w="12240" w:h="15840"/>
          <w:pgMar w:top="1500" w:right="1720" w:bottom="1200" w:left="1720" w:header="0" w:footer="1005" w:gutter="0"/>
          <w:pgNumType w:start="1"/>
          <w:cols w:space="720"/>
        </w:sectPr>
      </w:pPr>
    </w:p>
    <w:p w:rsidR="00F2405A" w:rsidRDefault="00D8443B">
      <w:pPr>
        <w:spacing w:before="34"/>
        <w:ind w:left="3401" w:right="3216"/>
        <w:jc w:val="center"/>
        <w:rPr>
          <w:b/>
        </w:rPr>
      </w:pPr>
      <w:r>
        <w:rPr>
          <w:b/>
        </w:rPr>
        <w:lastRenderedPageBreak/>
        <w:t>CONTENTS</w:t>
      </w:r>
    </w:p>
    <w:p w:rsidR="00F2405A" w:rsidRDefault="00F2405A">
      <w:pPr>
        <w:pStyle w:val="BodyText"/>
        <w:spacing w:before="4"/>
        <w:rPr>
          <w:b/>
          <w:sz w:val="17"/>
        </w:rPr>
      </w:pPr>
    </w:p>
    <w:p w:rsidR="00F2405A" w:rsidRDefault="00D8443B">
      <w:pPr>
        <w:pStyle w:val="BodyText"/>
        <w:tabs>
          <w:tab w:val="left" w:pos="1559"/>
        </w:tabs>
        <w:spacing w:before="57"/>
        <w:ind w:left="120"/>
      </w:pPr>
      <w:r>
        <w:t>PART</w:t>
      </w:r>
      <w:r>
        <w:rPr>
          <w:spacing w:val="-1"/>
        </w:rPr>
        <w:t xml:space="preserve"> </w:t>
      </w:r>
      <w:r>
        <w:t>I:</w:t>
      </w:r>
      <w:r>
        <w:tab/>
        <w:t>OVERALL</w:t>
      </w:r>
      <w:r>
        <w:rPr>
          <w:spacing w:val="-23"/>
        </w:rPr>
        <w:t xml:space="preserve"> </w:t>
      </w:r>
      <w:r>
        <w:t>PHILOSOPHY</w:t>
      </w:r>
    </w:p>
    <w:p w:rsidR="00F2405A" w:rsidRDefault="00F2405A">
      <w:pPr>
        <w:pStyle w:val="BodyText"/>
      </w:pPr>
    </w:p>
    <w:p w:rsidR="00F2405A" w:rsidRDefault="00D8443B">
      <w:pPr>
        <w:pStyle w:val="BodyText"/>
        <w:tabs>
          <w:tab w:val="left" w:pos="1559"/>
        </w:tabs>
        <w:ind w:left="1559" w:right="112" w:hanging="1442"/>
      </w:pPr>
      <w:r>
        <w:t>PART</w:t>
      </w:r>
      <w:r>
        <w:rPr>
          <w:spacing w:val="-1"/>
        </w:rPr>
        <w:t xml:space="preserve"> </w:t>
      </w:r>
      <w:r>
        <w:t>II:</w:t>
      </w:r>
      <w:r>
        <w:tab/>
        <w:t>CRITERIA</w:t>
      </w:r>
      <w:r>
        <w:rPr>
          <w:spacing w:val="-7"/>
        </w:rPr>
        <w:t xml:space="preserve"> </w:t>
      </w:r>
      <w:r>
        <w:rPr>
          <w:spacing w:val="-3"/>
        </w:rPr>
        <w:t>FOR</w:t>
      </w:r>
      <w:r>
        <w:rPr>
          <w:spacing w:val="-6"/>
        </w:rPr>
        <w:t xml:space="preserve"> </w:t>
      </w:r>
      <w:r>
        <w:t>EVALUATION</w:t>
      </w:r>
      <w:r>
        <w:rPr>
          <w:spacing w:val="-9"/>
        </w:rPr>
        <w:t xml:space="preserve"> </w:t>
      </w:r>
      <w:r>
        <w:t>OF</w:t>
      </w:r>
      <w:r>
        <w:rPr>
          <w:spacing w:val="-7"/>
        </w:rPr>
        <w:t xml:space="preserve"> </w:t>
      </w:r>
      <w:r>
        <w:t>PROMOTION,</w:t>
      </w:r>
      <w:r>
        <w:rPr>
          <w:spacing w:val="-8"/>
        </w:rPr>
        <w:t xml:space="preserve"> </w:t>
      </w:r>
      <w:r>
        <w:t>TENURE,</w:t>
      </w:r>
      <w:r>
        <w:rPr>
          <w:spacing w:val="-8"/>
        </w:rPr>
        <w:t xml:space="preserve"> </w:t>
      </w:r>
      <w:r>
        <w:t>RETENTION</w:t>
      </w:r>
      <w:r>
        <w:rPr>
          <w:spacing w:val="-9"/>
        </w:rPr>
        <w:t xml:space="preserve"> </w:t>
      </w:r>
      <w:r>
        <w:t>OF</w:t>
      </w:r>
      <w:r>
        <w:rPr>
          <w:spacing w:val="-9"/>
        </w:rPr>
        <w:t xml:space="preserve"> </w:t>
      </w:r>
      <w:r>
        <w:rPr>
          <w:spacing w:val="-3"/>
        </w:rPr>
        <w:t>PROBATIONARY</w:t>
      </w:r>
      <w:r>
        <w:rPr>
          <w:spacing w:val="-3"/>
        </w:rPr>
        <w:t xml:space="preserve"> </w:t>
      </w:r>
      <w:r>
        <w:t>FACULTY;</w:t>
      </w:r>
      <w:r>
        <w:rPr>
          <w:spacing w:val="-12"/>
        </w:rPr>
        <w:t xml:space="preserve"> </w:t>
      </w:r>
      <w:r>
        <w:t>SABBATICAL</w:t>
      </w:r>
      <w:r>
        <w:rPr>
          <w:spacing w:val="-13"/>
        </w:rPr>
        <w:t xml:space="preserve"> </w:t>
      </w:r>
      <w:r>
        <w:t>LEAVE</w:t>
      </w:r>
      <w:r>
        <w:rPr>
          <w:spacing w:val="-14"/>
        </w:rPr>
        <w:t xml:space="preserve"> </w:t>
      </w:r>
      <w:r>
        <w:t>APPLICATIONS;</w:t>
      </w:r>
      <w:r>
        <w:rPr>
          <w:spacing w:val="-13"/>
        </w:rPr>
        <w:t xml:space="preserve"> </w:t>
      </w:r>
      <w:r>
        <w:t>LECTURERS,</w:t>
      </w:r>
      <w:r>
        <w:rPr>
          <w:spacing w:val="-14"/>
        </w:rPr>
        <w:t xml:space="preserve"> </w:t>
      </w:r>
      <w:r>
        <w:t>SENIOR</w:t>
      </w:r>
      <w:r>
        <w:rPr>
          <w:spacing w:val="-15"/>
        </w:rPr>
        <w:t xml:space="preserve"> </w:t>
      </w:r>
      <w:r>
        <w:t>LECTURERS,</w:t>
      </w:r>
      <w:r>
        <w:rPr>
          <w:spacing w:val="-14"/>
        </w:rPr>
        <w:t xml:space="preserve"> </w:t>
      </w:r>
      <w:r>
        <w:t>CLINICAL AND OTHER FACULTY</w:t>
      </w:r>
      <w:r>
        <w:rPr>
          <w:spacing w:val="-29"/>
        </w:rPr>
        <w:t xml:space="preserve"> </w:t>
      </w:r>
      <w:r>
        <w:t>RANKS</w:t>
      </w:r>
    </w:p>
    <w:p w:rsidR="00F2405A" w:rsidRDefault="00F2405A">
      <w:pPr>
        <w:pStyle w:val="BodyText"/>
        <w:spacing w:before="10"/>
        <w:rPr>
          <w:sz w:val="21"/>
        </w:rPr>
      </w:pPr>
    </w:p>
    <w:p w:rsidR="00F2405A" w:rsidRDefault="00D8443B">
      <w:pPr>
        <w:pStyle w:val="ListParagraph"/>
        <w:numPr>
          <w:ilvl w:val="1"/>
          <w:numId w:val="24"/>
        </w:numPr>
        <w:tabs>
          <w:tab w:val="left" w:pos="1920"/>
        </w:tabs>
        <w:ind w:hanging="360"/>
      </w:pPr>
      <w:r>
        <w:t>OVERVIEW</w:t>
      </w:r>
    </w:p>
    <w:p w:rsidR="00F2405A" w:rsidRDefault="00F2405A">
      <w:pPr>
        <w:pStyle w:val="BodyText"/>
      </w:pPr>
    </w:p>
    <w:p w:rsidR="00F2405A" w:rsidRDefault="00D8443B">
      <w:pPr>
        <w:pStyle w:val="ListParagraph"/>
        <w:numPr>
          <w:ilvl w:val="1"/>
          <w:numId w:val="24"/>
        </w:numPr>
        <w:tabs>
          <w:tab w:val="left" w:pos="1920"/>
        </w:tabs>
        <w:ind w:right="560" w:hanging="360"/>
      </w:pPr>
      <w:r>
        <w:t xml:space="preserve">PROMOTION </w:t>
      </w:r>
      <w:r>
        <w:rPr>
          <w:spacing w:val="-3"/>
        </w:rPr>
        <w:t xml:space="preserve">FROM ASSISTANT </w:t>
      </w:r>
      <w:r>
        <w:t xml:space="preserve">TO ASSOCIATE PROFESSOR </w:t>
      </w:r>
      <w:r>
        <w:rPr>
          <w:spacing w:val="-3"/>
        </w:rPr>
        <w:t xml:space="preserve">AND </w:t>
      </w:r>
      <w:r>
        <w:t>CONCURRENT GRANTING OF</w:t>
      </w:r>
      <w:r>
        <w:rPr>
          <w:spacing w:val="-20"/>
        </w:rPr>
        <w:t xml:space="preserve"> </w:t>
      </w:r>
      <w:r>
        <w:t>TENURE</w:t>
      </w:r>
    </w:p>
    <w:p w:rsidR="00F2405A" w:rsidRDefault="00F2405A">
      <w:pPr>
        <w:pStyle w:val="BodyText"/>
        <w:spacing w:before="12"/>
        <w:rPr>
          <w:sz w:val="21"/>
        </w:rPr>
      </w:pPr>
    </w:p>
    <w:p w:rsidR="00F2405A" w:rsidRDefault="00D8443B">
      <w:pPr>
        <w:pStyle w:val="ListParagraph"/>
        <w:numPr>
          <w:ilvl w:val="2"/>
          <w:numId w:val="24"/>
        </w:numPr>
        <w:tabs>
          <w:tab w:val="left" w:pos="2539"/>
        </w:tabs>
        <w:ind w:hanging="360"/>
      </w:pPr>
      <w:r>
        <w:t>Promotion</w:t>
      </w:r>
      <w:r>
        <w:rPr>
          <w:spacing w:val="-10"/>
        </w:rPr>
        <w:t xml:space="preserve"> </w:t>
      </w:r>
      <w:r>
        <w:t>and</w:t>
      </w:r>
      <w:r>
        <w:rPr>
          <w:spacing w:val="-10"/>
        </w:rPr>
        <w:t xml:space="preserve"> </w:t>
      </w:r>
      <w:r>
        <w:t>Tenure</w:t>
      </w:r>
      <w:r>
        <w:rPr>
          <w:spacing w:val="-7"/>
        </w:rPr>
        <w:t xml:space="preserve"> </w:t>
      </w:r>
      <w:r>
        <w:t>in</w:t>
      </w:r>
      <w:r>
        <w:rPr>
          <w:spacing w:val="-12"/>
        </w:rPr>
        <w:t xml:space="preserve"> </w:t>
      </w:r>
      <w:r>
        <w:t>the</w:t>
      </w:r>
      <w:r>
        <w:rPr>
          <w:spacing w:val="-7"/>
        </w:rPr>
        <w:t xml:space="preserve"> </w:t>
      </w:r>
      <w:r>
        <w:t>Final</w:t>
      </w:r>
      <w:r>
        <w:rPr>
          <w:spacing w:val="-12"/>
        </w:rPr>
        <w:t xml:space="preserve"> </w:t>
      </w:r>
      <w:r>
        <w:t>Probationary</w:t>
      </w:r>
      <w:r>
        <w:rPr>
          <w:spacing w:val="-11"/>
        </w:rPr>
        <w:t xml:space="preserve"> </w:t>
      </w:r>
      <w:r>
        <w:t>Year</w:t>
      </w:r>
    </w:p>
    <w:p w:rsidR="00F2405A" w:rsidRDefault="00F2405A">
      <w:pPr>
        <w:pStyle w:val="BodyText"/>
        <w:spacing w:before="10"/>
        <w:rPr>
          <w:sz w:val="21"/>
        </w:rPr>
      </w:pPr>
    </w:p>
    <w:p w:rsidR="00F2405A" w:rsidRDefault="00D8443B">
      <w:pPr>
        <w:pStyle w:val="ListParagraph"/>
        <w:numPr>
          <w:ilvl w:val="2"/>
          <w:numId w:val="24"/>
        </w:numPr>
        <w:tabs>
          <w:tab w:val="left" w:pos="2540"/>
        </w:tabs>
        <w:ind w:left="2539" w:hanging="360"/>
      </w:pPr>
      <w:r>
        <w:t>Promotion</w:t>
      </w:r>
      <w:r>
        <w:rPr>
          <w:spacing w:val="-11"/>
        </w:rPr>
        <w:t xml:space="preserve"> </w:t>
      </w:r>
      <w:r>
        <w:t>and</w:t>
      </w:r>
      <w:r>
        <w:rPr>
          <w:spacing w:val="-11"/>
        </w:rPr>
        <w:t xml:space="preserve"> </w:t>
      </w:r>
      <w:r>
        <w:t>Tenure</w:t>
      </w:r>
      <w:r>
        <w:rPr>
          <w:spacing w:val="-12"/>
        </w:rPr>
        <w:t xml:space="preserve"> </w:t>
      </w:r>
      <w:r>
        <w:t>Prior</w:t>
      </w:r>
      <w:r>
        <w:rPr>
          <w:spacing w:val="-9"/>
        </w:rPr>
        <w:t xml:space="preserve"> </w:t>
      </w:r>
      <w:r>
        <w:t>to</w:t>
      </w:r>
      <w:r>
        <w:rPr>
          <w:spacing w:val="-9"/>
        </w:rPr>
        <w:t xml:space="preserve"> </w:t>
      </w:r>
      <w:r>
        <w:t>the</w:t>
      </w:r>
      <w:r>
        <w:rPr>
          <w:spacing w:val="-8"/>
        </w:rPr>
        <w:t xml:space="preserve"> </w:t>
      </w:r>
      <w:r>
        <w:t>Final</w:t>
      </w:r>
      <w:r>
        <w:rPr>
          <w:spacing w:val="-13"/>
        </w:rPr>
        <w:t xml:space="preserve"> </w:t>
      </w:r>
      <w:r>
        <w:t>Probationary</w:t>
      </w:r>
      <w:r>
        <w:rPr>
          <w:spacing w:val="-12"/>
        </w:rPr>
        <w:t xml:space="preserve"> </w:t>
      </w:r>
      <w:r>
        <w:t>Year</w:t>
      </w:r>
    </w:p>
    <w:p w:rsidR="00F2405A" w:rsidRDefault="00F2405A">
      <w:pPr>
        <w:pStyle w:val="BodyText"/>
        <w:spacing w:before="11"/>
        <w:rPr>
          <w:sz w:val="21"/>
        </w:rPr>
      </w:pPr>
    </w:p>
    <w:p w:rsidR="00F2405A" w:rsidRDefault="00D8443B">
      <w:pPr>
        <w:pStyle w:val="ListParagraph"/>
        <w:numPr>
          <w:ilvl w:val="1"/>
          <w:numId w:val="24"/>
        </w:numPr>
        <w:tabs>
          <w:tab w:val="left" w:pos="1921"/>
        </w:tabs>
        <w:spacing w:before="1"/>
        <w:ind w:left="1920" w:hanging="360"/>
      </w:pPr>
      <w:r>
        <w:t xml:space="preserve">PROMOTION </w:t>
      </w:r>
      <w:r>
        <w:rPr>
          <w:spacing w:val="-3"/>
        </w:rPr>
        <w:t xml:space="preserve">FROM </w:t>
      </w:r>
      <w:r>
        <w:t>ASSOCIATE PROFESSOR TO</w:t>
      </w:r>
      <w:r>
        <w:rPr>
          <w:spacing w:val="-25"/>
        </w:rPr>
        <w:t xml:space="preserve"> </w:t>
      </w:r>
      <w:r>
        <w:rPr>
          <w:spacing w:val="-3"/>
        </w:rPr>
        <w:t>PROFESSOR</w:t>
      </w:r>
    </w:p>
    <w:p w:rsidR="00F2405A" w:rsidRDefault="00F2405A">
      <w:pPr>
        <w:pStyle w:val="BodyText"/>
        <w:spacing w:before="10"/>
        <w:rPr>
          <w:sz w:val="21"/>
        </w:rPr>
      </w:pPr>
    </w:p>
    <w:p w:rsidR="00F2405A" w:rsidRDefault="00D8443B">
      <w:pPr>
        <w:pStyle w:val="ListParagraph"/>
        <w:numPr>
          <w:ilvl w:val="1"/>
          <w:numId w:val="24"/>
        </w:numPr>
        <w:tabs>
          <w:tab w:val="left" w:pos="1921"/>
        </w:tabs>
        <w:ind w:left="1921" w:right="204"/>
      </w:pPr>
      <w:r>
        <w:t>GRANTING</w:t>
      </w:r>
      <w:r>
        <w:rPr>
          <w:spacing w:val="-4"/>
        </w:rPr>
        <w:t xml:space="preserve"> </w:t>
      </w:r>
      <w:r>
        <w:t>OF</w:t>
      </w:r>
      <w:r>
        <w:rPr>
          <w:spacing w:val="-8"/>
        </w:rPr>
        <w:t xml:space="preserve"> </w:t>
      </w:r>
      <w:r>
        <w:t>TENURE</w:t>
      </w:r>
      <w:r>
        <w:rPr>
          <w:spacing w:val="-7"/>
        </w:rPr>
        <w:t xml:space="preserve"> </w:t>
      </w:r>
      <w:r>
        <w:t>TO</w:t>
      </w:r>
      <w:r>
        <w:rPr>
          <w:spacing w:val="-5"/>
        </w:rPr>
        <w:t xml:space="preserve"> </w:t>
      </w:r>
      <w:r>
        <w:t>INDIVIDUALS</w:t>
      </w:r>
      <w:r>
        <w:rPr>
          <w:spacing w:val="-8"/>
        </w:rPr>
        <w:t xml:space="preserve"> </w:t>
      </w:r>
      <w:r>
        <w:rPr>
          <w:spacing w:val="-3"/>
        </w:rPr>
        <w:t>HIRED</w:t>
      </w:r>
      <w:r>
        <w:rPr>
          <w:spacing w:val="-4"/>
        </w:rPr>
        <w:t xml:space="preserve"> </w:t>
      </w:r>
      <w:r>
        <w:t>AT</w:t>
      </w:r>
      <w:r>
        <w:rPr>
          <w:spacing w:val="-7"/>
        </w:rPr>
        <w:t xml:space="preserve"> </w:t>
      </w:r>
      <w:r>
        <w:t>THE</w:t>
      </w:r>
      <w:r>
        <w:rPr>
          <w:spacing w:val="-7"/>
        </w:rPr>
        <w:t xml:space="preserve"> </w:t>
      </w:r>
      <w:r>
        <w:t>RANKS</w:t>
      </w:r>
      <w:r>
        <w:rPr>
          <w:spacing w:val="-6"/>
        </w:rPr>
        <w:t xml:space="preserve"> </w:t>
      </w:r>
      <w:r>
        <w:t>OF</w:t>
      </w:r>
      <w:r>
        <w:rPr>
          <w:spacing w:val="-10"/>
        </w:rPr>
        <w:t xml:space="preserve"> </w:t>
      </w:r>
      <w:r>
        <w:t>PROFESSOR</w:t>
      </w:r>
      <w:r>
        <w:rPr>
          <w:spacing w:val="-4"/>
        </w:rPr>
        <w:t xml:space="preserve"> </w:t>
      </w:r>
      <w:r>
        <w:rPr>
          <w:spacing w:val="-3"/>
        </w:rPr>
        <w:t xml:space="preserve">AND </w:t>
      </w:r>
      <w:r>
        <w:t>ASSOCIATE</w:t>
      </w:r>
      <w:r>
        <w:rPr>
          <w:spacing w:val="-22"/>
        </w:rPr>
        <w:t xml:space="preserve"> </w:t>
      </w:r>
      <w:r>
        <w:t>PROFESSOR</w:t>
      </w:r>
    </w:p>
    <w:p w:rsidR="00F2405A" w:rsidRDefault="00F2405A">
      <w:pPr>
        <w:pStyle w:val="BodyText"/>
        <w:spacing w:before="12"/>
        <w:rPr>
          <w:sz w:val="21"/>
        </w:rPr>
      </w:pPr>
    </w:p>
    <w:p w:rsidR="00F2405A" w:rsidRDefault="00D8443B">
      <w:pPr>
        <w:pStyle w:val="ListParagraph"/>
        <w:numPr>
          <w:ilvl w:val="1"/>
          <w:numId w:val="24"/>
        </w:numPr>
        <w:tabs>
          <w:tab w:val="left" w:pos="1922"/>
        </w:tabs>
        <w:ind w:left="1921"/>
      </w:pPr>
      <w:r>
        <w:t>APPOINTMENT,</w:t>
      </w:r>
      <w:r>
        <w:rPr>
          <w:spacing w:val="-13"/>
        </w:rPr>
        <w:t xml:space="preserve"> </w:t>
      </w:r>
      <w:r>
        <w:t>RETENTION</w:t>
      </w:r>
      <w:r>
        <w:rPr>
          <w:spacing w:val="-12"/>
        </w:rPr>
        <w:t xml:space="preserve"> </w:t>
      </w:r>
      <w:r>
        <w:rPr>
          <w:spacing w:val="-3"/>
        </w:rPr>
        <w:t>AND</w:t>
      </w:r>
      <w:r>
        <w:rPr>
          <w:spacing w:val="-10"/>
        </w:rPr>
        <w:t xml:space="preserve"> </w:t>
      </w:r>
      <w:r>
        <w:t>PROMOTION</w:t>
      </w:r>
      <w:r>
        <w:rPr>
          <w:spacing w:val="-13"/>
        </w:rPr>
        <w:t xml:space="preserve"> </w:t>
      </w:r>
      <w:r>
        <w:t>OF</w:t>
      </w:r>
      <w:r>
        <w:rPr>
          <w:spacing w:val="-13"/>
        </w:rPr>
        <w:t xml:space="preserve"> </w:t>
      </w:r>
      <w:r>
        <w:t>NON-TENURED</w:t>
      </w:r>
      <w:r>
        <w:rPr>
          <w:spacing w:val="-12"/>
        </w:rPr>
        <w:t xml:space="preserve"> </w:t>
      </w:r>
      <w:r>
        <w:t>FACULTY</w:t>
      </w:r>
    </w:p>
    <w:p w:rsidR="00F2405A" w:rsidRDefault="00F2405A">
      <w:pPr>
        <w:pStyle w:val="BodyText"/>
        <w:spacing w:before="9"/>
        <w:rPr>
          <w:sz w:val="21"/>
        </w:rPr>
      </w:pPr>
    </w:p>
    <w:p w:rsidR="00F2405A" w:rsidRDefault="00D8443B">
      <w:pPr>
        <w:pStyle w:val="ListParagraph"/>
        <w:numPr>
          <w:ilvl w:val="1"/>
          <w:numId w:val="24"/>
        </w:numPr>
        <w:tabs>
          <w:tab w:val="left" w:pos="1921"/>
        </w:tabs>
        <w:spacing w:line="266" w:lineRule="exact"/>
        <w:ind w:right="804" w:hanging="359"/>
      </w:pPr>
      <w:r>
        <w:t>APPOINTMENT,</w:t>
      </w:r>
      <w:r>
        <w:rPr>
          <w:spacing w:val="-11"/>
        </w:rPr>
        <w:t xml:space="preserve"> </w:t>
      </w:r>
      <w:r>
        <w:t>RETENTION</w:t>
      </w:r>
      <w:r>
        <w:rPr>
          <w:spacing w:val="-10"/>
        </w:rPr>
        <w:t xml:space="preserve"> </w:t>
      </w:r>
      <w:r>
        <w:rPr>
          <w:spacing w:val="-3"/>
        </w:rPr>
        <w:t>AND</w:t>
      </w:r>
      <w:r>
        <w:rPr>
          <w:spacing w:val="-9"/>
        </w:rPr>
        <w:t xml:space="preserve"> </w:t>
      </w:r>
      <w:r>
        <w:t>PROMOTION</w:t>
      </w:r>
      <w:r>
        <w:rPr>
          <w:spacing w:val="-12"/>
        </w:rPr>
        <w:t xml:space="preserve"> </w:t>
      </w:r>
      <w:r>
        <w:t>OF</w:t>
      </w:r>
      <w:r>
        <w:rPr>
          <w:spacing w:val="-13"/>
        </w:rPr>
        <w:t xml:space="preserve"> </w:t>
      </w:r>
      <w:r>
        <w:t>RANKED</w:t>
      </w:r>
      <w:r>
        <w:rPr>
          <w:spacing w:val="-10"/>
        </w:rPr>
        <w:t xml:space="preserve"> </w:t>
      </w:r>
      <w:r>
        <w:t>INSTRUCTIONAL FACULTY</w:t>
      </w:r>
    </w:p>
    <w:p w:rsidR="00F2405A" w:rsidRDefault="00F2405A">
      <w:pPr>
        <w:pStyle w:val="BodyText"/>
        <w:spacing w:before="5"/>
      </w:pPr>
    </w:p>
    <w:p w:rsidR="00F2405A" w:rsidRDefault="00D8443B">
      <w:pPr>
        <w:pStyle w:val="ListParagraph"/>
        <w:numPr>
          <w:ilvl w:val="2"/>
          <w:numId w:val="24"/>
        </w:numPr>
        <w:tabs>
          <w:tab w:val="left" w:pos="2281"/>
        </w:tabs>
        <w:ind w:left="2280"/>
      </w:pPr>
      <w:r>
        <w:t xml:space="preserve">Minimum Criteria for </w:t>
      </w:r>
      <w:r>
        <w:rPr>
          <w:spacing w:val="-3"/>
        </w:rPr>
        <w:t>Clinical</w:t>
      </w:r>
      <w:r>
        <w:rPr>
          <w:spacing w:val="-29"/>
        </w:rPr>
        <w:t xml:space="preserve"> </w:t>
      </w:r>
      <w:r>
        <w:t>Faculty</w:t>
      </w:r>
    </w:p>
    <w:p w:rsidR="00F2405A" w:rsidRDefault="00F2405A">
      <w:pPr>
        <w:pStyle w:val="BodyText"/>
        <w:spacing w:before="9"/>
        <w:rPr>
          <w:sz w:val="21"/>
        </w:rPr>
      </w:pPr>
    </w:p>
    <w:p w:rsidR="00F2405A" w:rsidRDefault="00D8443B">
      <w:pPr>
        <w:pStyle w:val="ListParagraph"/>
        <w:numPr>
          <w:ilvl w:val="2"/>
          <w:numId w:val="24"/>
        </w:numPr>
        <w:tabs>
          <w:tab w:val="left" w:pos="2283"/>
        </w:tabs>
        <w:spacing w:before="1"/>
        <w:ind w:left="2282" w:hanging="360"/>
      </w:pPr>
      <w:r>
        <w:t>Minimum</w:t>
      </w:r>
      <w:r>
        <w:rPr>
          <w:spacing w:val="-12"/>
        </w:rPr>
        <w:t xml:space="preserve"> </w:t>
      </w:r>
      <w:r>
        <w:t>Criteria</w:t>
      </w:r>
      <w:r>
        <w:rPr>
          <w:spacing w:val="-12"/>
        </w:rPr>
        <w:t xml:space="preserve"> </w:t>
      </w:r>
      <w:r>
        <w:t>for</w:t>
      </w:r>
      <w:r>
        <w:rPr>
          <w:spacing w:val="-14"/>
        </w:rPr>
        <w:t xml:space="preserve"> </w:t>
      </w:r>
      <w:r>
        <w:t>Lecturer</w:t>
      </w:r>
      <w:r>
        <w:rPr>
          <w:spacing w:val="-11"/>
        </w:rPr>
        <w:t xml:space="preserve"> </w:t>
      </w:r>
      <w:r>
        <w:t>Ranks</w:t>
      </w:r>
    </w:p>
    <w:p w:rsidR="00F2405A" w:rsidRDefault="00F2405A">
      <w:pPr>
        <w:pStyle w:val="BodyText"/>
      </w:pPr>
    </w:p>
    <w:p w:rsidR="00F2405A" w:rsidRDefault="00D8443B">
      <w:pPr>
        <w:pStyle w:val="ListParagraph"/>
        <w:numPr>
          <w:ilvl w:val="2"/>
          <w:numId w:val="24"/>
        </w:numPr>
        <w:tabs>
          <w:tab w:val="left" w:pos="2283"/>
        </w:tabs>
        <w:ind w:left="2282" w:hanging="360"/>
      </w:pPr>
      <w:r>
        <w:t>Criteria for</w:t>
      </w:r>
      <w:r>
        <w:rPr>
          <w:spacing w:val="-29"/>
        </w:rPr>
        <w:t xml:space="preserve"> </w:t>
      </w:r>
      <w:r>
        <w:t>Promotion</w:t>
      </w:r>
    </w:p>
    <w:p w:rsidR="00F2405A" w:rsidRDefault="00F2405A">
      <w:pPr>
        <w:pStyle w:val="BodyText"/>
        <w:spacing w:before="12"/>
        <w:rPr>
          <w:sz w:val="21"/>
        </w:rPr>
      </w:pPr>
    </w:p>
    <w:p w:rsidR="00F2405A" w:rsidRDefault="00D8443B">
      <w:pPr>
        <w:pStyle w:val="ListParagraph"/>
        <w:numPr>
          <w:ilvl w:val="2"/>
          <w:numId w:val="24"/>
        </w:numPr>
        <w:tabs>
          <w:tab w:val="left" w:pos="2284"/>
        </w:tabs>
        <w:ind w:left="2283" w:hanging="360"/>
      </w:pPr>
      <w:r>
        <w:t>Request for</w:t>
      </w:r>
      <w:r>
        <w:rPr>
          <w:spacing w:val="-28"/>
        </w:rPr>
        <w:t xml:space="preserve"> </w:t>
      </w:r>
      <w:r>
        <w:t>Promotion</w:t>
      </w:r>
    </w:p>
    <w:p w:rsidR="00F2405A" w:rsidRDefault="00F2405A">
      <w:pPr>
        <w:pStyle w:val="BodyText"/>
      </w:pPr>
    </w:p>
    <w:p w:rsidR="00F2405A" w:rsidRDefault="00D8443B">
      <w:pPr>
        <w:pStyle w:val="ListParagraph"/>
        <w:numPr>
          <w:ilvl w:val="1"/>
          <w:numId w:val="24"/>
        </w:numPr>
        <w:tabs>
          <w:tab w:val="left" w:pos="1924"/>
        </w:tabs>
        <w:ind w:left="1923" w:hanging="360"/>
      </w:pPr>
      <w:r>
        <w:t>EVALUATION</w:t>
      </w:r>
      <w:r>
        <w:rPr>
          <w:spacing w:val="-17"/>
        </w:rPr>
        <w:t xml:space="preserve"> </w:t>
      </w:r>
      <w:r>
        <w:t>OF</w:t>
      </w:r>
      <w:r>
        <w:rPr>
          <w:spacing w:val="-14"/>
        </w:rPr>
        <w:t xml:space="preserve"> </w:t>
      </w:r>
      <w:r>
        <w:t>FACULTY</w:t>
      </w:r>
      <w:r>
        <w:rPr>
          <w:spacing w:val="-17"/>
        </w:rPr>
        <w:t xml:space="preserve"> </w:t>
      </w:r>
      <w:r>
        <w:t>HOLDING</w:t>
      </w:r>
      <w:r>
        <w:rPr>
          <w:spacing w:val="-14"/>
        </w:rPr>
        <w:t xml:space="preserve"> </w:t>
      </w:r>
      <w:r>
        <w:t>ADMINISTRATIVE</w:t>
      </w:r>
      <w:r>
        <w:rPr>
          <w:spacing w:val="-16"/>
        </w:rPr>
        <w:t xml:space="preserve"> </w:t>
      </w:r>
      <w:r>
        <w:t>POSITIONS</w:t>
      </w:r>
    </w:p>
    <w:p w:rsidR="00F2405A" w:rsidRDefault="00F2405A">
      <w:pPr>
        <w:pStyle w:val="BodyText"/>
      </w:pPr>
    </w:p>
    <w:p w:rsidR="00F2405A" w:rsidRDefault="00D8443B">
      <w:pPr>
        <w:pStyle w:val="ListParagraph"/>
        <w:numPr>
          <w:ilvl w:val="1"/>
          <w:numId w:val="24"/>
        </w:numPr>
        <w:tabs>
          <w:tab w:val="left" w:pos="1923"/>
        </w:tabs>
        <w:ind w:left="1923"/>
      </w:pPr>
      <w:r>
        <w:t>EVALUATION</w:t>
      </w:r>
      <w:r>
        <w:rPr>
          <w:spacing w:val="-15"/>
        </w:rPr>
        <w:t xml:space="preserve"> </w:t>
      </w:r>
      <w:r>
        <w:t>OF</w:t>
      </w:r>
      <w:r>
        <w:rPr>
          <w:spacing w:val="-13"/>
        </w:rPr>
        <w:t xml:space="preserve"> </w:t>
      </w:r>
      <w:r>
        <w:t>SABBATICAL</w:t>
      </w:r>
      <w:r>
        <w:rPr>
          <w:spacing w:val="-11"/>
        </w:rPr>
        <w:t xml:space="preserve"> </w:t>
      </w:r>
      <w:r>
        <w:t>LEAVE</w:t>
      </w:r>
      <w:r>
        <w:rPr>
          <w:spacing w:val="-12"/>
        </w:rPr>
        <w:t xml:space="preserve"> </w:t>
      </w:r>
      <w:r>
        <w:t>APPLICATIONS</w:t>
      </w:r>
    </w:p>
    <w:p w:rsidR="00F2405A" w:rsidRDefault="00F2405A">
      <w:pPr>
        <w:sectPr w:rsidR="00F2405A">
          <w:pgSz w:w="12240" w:h="15840"/>
          <w:pgMar w:top="1400" w:right="1500" w:bottom="1200" w:left="1320" w:header="0" w:footer="1005" w:gutter="0"/>
          <w:cols w:space="720"/>
        </w:sectPr>
      </w:pPr>
    </w:p>
    <w:p w:rsidR="00F2405A" w:rsidRDefault="00D8443B">
      <w:pPr>
        <w:pStyle w:val="BodyText"/>
        <w:tabs>
          <w:tab w:val="left" w:pos="1539"/>
        </w:tabs>
        <w:spacing w:before="34"/>
        <w:ind w:left="1539" w:right="388" w:hanging="1440"/>
      </w:pPr>
      <w:r>
        <w:lastRenderedPageBreak/>
        <w:t>PART</w:t>
      </w:r>
      <w:r>
        <w:rPr>
          <w:spacing w:val="1"/>
        </w:rPr>
        <w:t xml:space="preserve"> </w:t>
      </w:r>
      <w:r>
        <w:rPr>
          <w:spacing w:val="-3"/>
        </w:rPr>
        <w:t>III:</w:t>
      </w:r>
      <w:r>
        <w:rPr>
          <w:spacing w:val="-3"/>
        </w:rPr>
        <w:tab/>
      </w:r>
      <w:r>
        <w:t>FACTORS</w:t>
      </w:r>
      <w:r>
        <w:rPr>
          <w:spacing w:val="-10"/>
        </w:rPr>
        <w:t xml:space="preserve"> </w:t>
      </w:r>
      <w:r>
        <w:t>RELATED</w:t>
      </w:r>
      <w:r>
        <w:rPr>
          <w:spacing w:val="-9"/>
        </w:rPr>
        <w:t xml:space="preserve"> </w:t>
      </w:r>
      <w:r>
        <w:t>TO</w:t>
      </w:r>
      <w:r>
        <w:rPr>
          <w:spacing w:val="-11"/>
        </w:rPr>
        <w:t xml:space="preserve"> </w:t>
      </w:r>
      <w:r>
        <w:t>THE</w:t>
      </w:r>
      <w:r>
        <w:rPr>
          <w:spacing w:val="-11"/>
        </w:rPr>
        <w:t xml:space="preserve"> </w:t>
      </w:r>
      <w:r>
        <w:t>DETERMINATION</w:t>
      </w:r>
      <w:r>
        <w:rPr>
          <w:spacing w:val="-12"/>
        </w:rPr>
        <w:t xml:space="preserve"> </w:t>
      </w:r>
      <w:r>
        <w:t>OF</w:t>
      </w:r>
      <w:r>
        <w:rPr>
          <w:spacing w:val="-8"/>
        </w:rPr>
        <w:t xml:space="preserve"> </w:t>
      </w:r>
      <w:r>
        <w:t>ACHIEVEMENT</w:t>
      </w:r>
      <w:r>
        <w:rPr>
          <w:spacing w:val="-10"/>
        </w:rPr>
        <w:t xml:space="preserve"> </w:t>
      </w:r>
      <w:r>
        <w:t>IN</w:t>
      </w:r>
      <w:r>
        <w:rPr>
          <w:spacing w:val="-13"/>
        </w:rPr>
        <w:t xml:space="preserve"> </w:t>
      </w:r>
      <w:r>
        <w:t>RESEARCH</w:t>
      </w:r>
      <w:r>
        <w:rPr>
          <w:spacing w:val="-12"/>
        </w:rPr>
        <w:t xml:space="preserve"> </w:t>
      </w:r>
      <w:r>
        <w:t>AND</w:t>
      </w:r>
      <w:r>
        <w:t xml:space="preserve"> </w:t>
      </w:r>
      <w:r>
        <w:t>PUBLICATION,</w:t>
      </w:r>
      <w:r>
        <w:rPr>
          <w:spacing w:val="-15"/>
        </w:rPr>
        <w:t xml:space="preserve"> </w:t>
      </w:r>
      <w:r>
        <w:t>TEACHING,</w:t>
      </w:r>
      <w:r>
        <w:rPr>
          <w:spacing w:val="-19"/>
        </w:rPr>
        <w:t xml:space="preserve"> </w:t>
      </w:r>
      <w:r>
        <w:t>AND</w:t>
      </w:r>
      <w:r>
        <w:rPr>
          <w:spacing w:val="-13"/>
        </w:rPr>
        <w:t xml:space="preserve"> </w:t>
      </w:r>
      <w:r>
        <w:t>SERVICE</w:t>
      </w:r>
    </w:p>
    <w:p w:rsidR="00F2405A" w:rsidRDefault="00F2405A">
      <w:pPr>
        <w:pStyle w:val="BodyText"/>
        <w:spacing w:before="9"/>
        <w:rPr>
          <w:sz w:val="21"/>
        </w:rPr>
      </w:pPr>
    </w:p>
    <w:p w:rsidR="00F2405A" w:rsidRDefault="00D8443B">
      <w:pPr>
        <w:pStyle w:val="ListParagraph"/>
        <w:numPr>
          <w:ilvl w:val="0"/>
          <w:numId w:val="23"/>
        </w:numPr>
        <w:tabs>
          <w:tab w:val="left" w:pos="1900"/>
        </w:tabs>
        <w:ind w:hanging="360"/>
      </w:pPr>
      <w:r>
        <w:t>OVERVIEW</w:t>
      </w:r>
    </w:p>
    <w:p w:rsidR="00F2405A" w:rsidRDefault="00F2405A">
      <w:pPr>
        <w:pStyle w:val="BodyText"/>
        <w:spacing w:before="9"/>
        <w:rPr>
          <w:sz w:val="21"/>
        </w:rPr>
      </w:pPr>
    </w:p>
    <w:p w:rsidR="00F2405A" w:rsidRDefault="00D8443B">
      <w:pPr>
        <w:pStyle w:val="ListParagraph"/>
        <w:numPr>
          <w:ilvl w:val="0"/>
          <w:numId w:val="23"/>
        </w:numPr>
        <w:tabs>
          <w:tab w:val="left" w:pos="1901"/>
        </w:tabs>
        <w:ind w:left="1900" w:hanging="360"/>
      </w:pPr>
      <w:r>
        <w:t>RESEARCH AND</w:t>
      </w:r>
      <w:r>
        <w:rPr>
          <w:spacing w:val="-31"/>
        </w:rPr>
        <w:t xml:space="preserve"> </w:t>
      </w:r>
      <w:r>
        <w:t>PUBLICATION</w:t>
      </w:r>
    </w:p>
    <w:p w:rsidR="00F2405A" w:rsidRDefault="00F2405A">
      <w:pPr>
        <w:pStyle w:val="BodyText"/>
        <w:spacing w:before="11"/>
        <w:rPr>
          <w:sz w:val="21"/>
        </w:rPr>
      </w:pPr>
    </w:p>
    <w:p w:rsidR="00F2405A" w:rsidRDefault="00D8443B">
      <w:pPr>
        <w:pStyle w:val="ListParagraph"/>
        <w:numPr>
          <w:ilvl w:val="1"/>
          <w:numId w:val="23"/>
        </w:numPr>
        <w:tabs>
          <w:tab w:val="left" w:pos="2261"/>
        </w:tabs>
        <w:spacing w:before="1"/>
        <w:ind w:hanging="360"/>
      </w:pPr>
      <w:r>
        <w:t>Recognized</w:t>
      </w:r>
      <w:r>
        <w:rPr>
          <w:spacing w:val="-16"/>
        </w:rPr>
        <w:t xml:space="preserve"> </w:t>
      </w:r>
      <w:r>
        <w:t>Academic</w:t>
      </w:r>
      <w:r>
        <w:rPr>
          <w:spacing w:val="-15"/>
        </w:rPr>
        <w:t xml:space="preserve"> </w:t>
      </w:r>
      <w:r>
        <w:t>and</w:t>
      </w:r>
      <w:r>
        <w:rPr>
          <w:spacing w:val="-19"/>
        </w:rPr>
        <w:t xml:space="preserve"> </w:t>
      </w:r>
      <w:r>
        <w:t>Professional</w:t>
      </w:r>
      <w:r>
        <w:rPr>
          <w:spacing w:val="-14"/>
        </w:rPr>
        <w:t xml:space="preserve"> </w:t>
      </w:r>
      <w:r>
        <w:t>Journals</w:t>
      </w:r>
    </w:p>
    <w:p w:rsidR="00F2405A" w:rsidRDefault="00F2405A">
      <w:pPr>
        <w:pStyle w:val="BodyText"/>
      </w:pPr>
    </w:p>
    <w:p w:rsidR="00F2405A" w:rsidRDefault="00D8443B">
      <w:pPr>
        <w:pStyle w:val="ListParagraph"/>
        <w:numPr>
          <w:ilvl w:val="1"/>
          <w:numId w:val="23"/>
        </w:numPr>
        <w:tabs>
          <w:tab w:val="left" w:pos="2261"/>
        </w:tabs>
        <w:ind w:hanging="360"/>
      </w:pPr>
      <w:r>
        <w:t>Books/Monographs</w:t>
      </w:r>
    </w:p>
    <w:p w:rsidR="00F2405A" w:rsidRDefault="00F2405A">
      <w:pPr>
        <w:pStyle w:val="BodyText"/>
        <w:spacing w:before="12"/>
        <w:rPr>
          <w:sz w:val="21"/>
        </w:rPr>
      </w:pPr>
    </w:p>
    <w:p w:rsidR="00F2405A" w:rsidRDefault="00D8443B">
      <w:pPr>
        <w:pStyle w:val="ListParagraph"/>
        <w:numPr>
          <w:ilvl w:val="1"/>
          <w:numId w:val="23"/>
        </w:numPr>
        <w:tabs>
          <w:tab w:val="left" w:pos="2261"/>
        </w:tabs>
        <w:ind w:hanging="360"/>
      </w:pPr>
      <w:r>
        <w:t>Professional</w:t>
      </w:r>
      <w:r>
        <w:rPr>
          <w:spacing w:val="-24"/>
        </w:rPr>
        <w:t xml:space="preserve"> </w:t>
      </w:r>
      <w:r>
        <w:t>Reports</w:t>
      </w:r>
    </w:p>
    <w:p w:rsidR="00F2405A" w:rsidRDefault="00F2405A">
      <w:pPr>
        <w:pStyle w:val="BodyText"/>
      </w:pPr>
    </w:p>
    <w:p w:rsidR="00F2405A" w:rsidRDefault="00D8443B">
      <w:pPr>
        <w:pStyle w:val="ListParagraph"/>
        <w:numPr>
          <w:ilvl w:val="1"/>
          <w:numId w:val="23"/>
        </w:numPr>
        <w:tabs>
          <w:tab w:val="left" w:pos="2261"/>
        </w:tabs>
        <w:ind w:hanging="360"/>
      </w:pPr>
      <w:r>
        <w:t>Professional</w:t>
      </w:r>
      <w:r>
        <w:rPr>
          <w:spacing w:val="-21"/>
        </w:rPr>
        <w:t xml:space="preserve"> </w:t>
      </w:r>
      <w:r>
        <w:t>Papers</w:t>
      </w:r>
    </w:p>
    <w:p w:rsidR="00F2405A" w:rsidRDefault="00F2405A">
      <w:pPr>
        <w:pStyle w:val="BodyText"/>
        <w:spacing w:before="8"/>
        <w:rPr>
          <w:sz w:val="21"/>
        </w:rPr>
      </w:pPr>
    </w:p>
    <w:p w:rsidR="00F2405A" w:rsidRDefault="00D8443B">
      <w:pPr>
        <w:pStyle w:val="ListParagraph"/>
        <w:numPr>
          <w:ilvl w:val="1"/>
          <w:numId w:val="23"/>
        </w:numPr>
        <w:tabs>
          <w:tab w:val="left" w:pos="2261"/>
        </w:tabs>
        <w:ind w:hanging="360"/>
      </w:pPr>
      <w:r>
        <w:t>Other</w:t>
      </w:r>
      <w:r>
        <w:rPr>
          <w:spacing w:val="-5"/>
        </w:rPr>
        <w:t xml:space="preserve"> </w:t>
      </w:r>
      <w:r>
        <w:rPr>
          <w:spacing w:val="-2"/>
        </w:rPr>
        <w:t>Publications</w:t>
      </w:r>
    </w:p>
    <w:p w:rsidR="00F2405A" w:rsidRDefault="00F2405A">
      <w:pPr>
        <w:pStyle w:val="BodyText"/>
        <w:spacing w:before="12"/>
        <w:rPr>
          <w:sz w:val="21"/>
        </w:rPr>
      </w:pPr>
    </w:p>
    <w:p w:rsidR="00F2405A" w:rsidRDefault="00D8443B">
      <w:pPr>
        <w:pStyle w:val="ListParagraph"/>
        <w:numPr>
          <w:ilvl w:val="1"/>
          <w:numId w:val="23"/>
        </w:numPr>
        <w:tabs>
          <w:tab w:val="left" w:pos="2261"/>
        </w:tabs>
        <w:ind w:hanging="360"/>
      </w:pPr>
      <w:r>
        <w:t>Funded Research</w:t>
      </w:r>
      <w:r>
        <w:rPr>
          <w:spacing w:val="-32"/>
        </w:rPr>
        <w:t xml:space="preserve"> </w:t>
      </w:r>
      <w:r>
        <w:t>Grants</w:t>
      </w:r>
    </w:p>
    <w:p w:rsidR="00F2405A" w:rsidRDefault="00F2405A">
      <w:pPr>
        <w:pStyle w:val="BodyText"/>
      </w:pPr>
    </w:p>
    <w:p w:rsidR="00F2405A" w:rsidRDefault="00D8443B">
      <w:pPr>
        <w:pStyle w:val="ListParagraph"/>
        <w:numPr>
          <w:ilvl w:val="1"/>
          <w:numId w:val="23"/>
        </w:numPr>
        <w:tabs>
          <w:tab w:val="left" w:pos="2261"/>
        </w:tabs>
        <w:ind w:hanging="360"/>
      </w:pPr>
      <w:r>
        <w:t>Research in</w:t>
      </w:r>
      <w:r>
        <w:rPr>
          <w:spacing w:val="-27"/>
        </w:rPr>
        <w:t xml:space="preserve"> </w:t>
      </w:r>
      <w:r>
        <w:t>Progress</w:t>
      </w:r>
    </w:p>
    <w:p w:rsidR="00F2405A" w:rsidRDefault="00F2405A">
      <w:pPr>
        <w:pStyle w:val="BodyText"/>
      </w:pPr>
    </w:p>
    <w:p w:rsidR="00F2405A" w:rsidRDefault="00D8443B">
      <w:pPr>
        <w:pStyle w:val="ListParagraph"/>
        <w:numPr>
          <w:ilvl w:val="0"/>
          <w:numId w:val="23"/>
        </w:numPr>
        <w:tabs>
          <w:tab w:val="left" w:pos="1904"/>
        </w:tabs>
        <w:ind w:left="1903" w:hanging="360"/>
      </w:pPr>
      <w:r>
        <w:rPr>
          <w:spacing w:val="-1"/>
        </w:rPr>
        <w:t>TEACHING</w:t>
      </w:r>
      <w:r>
        <w:rPr>
          <w:spacing w:val="-18"/>
        </w:rPr>
        <w:t xml:space="preserve"> </w:t>
      </w:r>
      <w:r>
        <w:t>EFFECTIVENESS</w:t>
      </w:r>
    </w:p>
    <w:p w:rsidR="00F2405A" w:rsidRDefault="00F2405A">
      <w:pPr>
        <w:pStyle w:val="BodyText"/>
      </w:pPr>
    </w:p>
    <w:p w:rsidR="00F2405A" w:rsidRDefault="00D8443B">
      <w:pPr>
        <w:pStyle w:val="ListParagraph"/>
        <w:numPr>
          <w:ilvl w:val="1"/>
          <w:numId w:val="23"/>
        </w:numPr>
        <w:tabs>
          <w:tab w:val="left" w:pos="2264"/>
        </w:tabs>
        <w:ind w:left="2263" w:hanging="360"/>
      </w:pPr>
      <w:r>
        <w:t>Student</w:t>
      </w:r>
      <w:r>
        <w:rPr>
          <w:spacing w:val="-11"/>
        </w:rPr>
        <w:t xml:space="preserve"> </w:t>
      </w:r>
      <w:r>
        <w:t>Evaluations</w:t>
      </w:r>
      <w:r>
        <w:rPr>
          <w:spacing w:val="-12"/>
        </w:rPr>
        <w:t xml:space="preserve"> </w:t>
      </w:r>
      <w:r>
        <w:t>and</w:t>
      </w:r>
      <w:r>
        <w:rPr>
          <w:spacing w:val="-11"/>
        </w:rPr>
        <w:t xml:space="preserve"> </w:t>
      </w:r>
      <w:r>
        <w:t>Other</w:t>
      </w:r>
      <w:r>
        <w:rPr>
          <w:spacing w:val="-9"/>
        </w:rPr>
        <w:t xml:space="preserve"> </w:t>
      </w:r>
      <w:r>
        <w:t>Inputs</w:t>
      </w:r>
      <w:r>
        <w:rPr>
          <w:spacing w:val="-11"/>
        </w:rPr>
        <w:t xml:space="preserve"> </w:t>
      </w:r>
      <w:r>
        <w:t>from</w:t>
      </w:r>
      <w:r>
        <w:rPr>
          <w:spacing w:val="-10"/>
        </w:rPr>
        <w:t xml:space="preserve"> </w:t>
      </w:r>
      <w:r>
        <w:t>Students</w:t>
      </w:r>
    </w:p>
    <w:p w:rsidR="00F2405A" w:rsidRDefault="00F2405A">
      <w:pPr>
        <w:pStyle w:val="BodyText"/>
        <w:spacing w:before="8"/>
        <w:rPr>
          <w:sz w:val="21"/>
        </w:rPr>
      </w:pPr>
    </w:p>
    <w:p w:rsidR="00F2405A" w:rsidRDefault="00D8443B">
      <w:pPr>
        <w:pStyle w:val="ListParagraph"/>
        <w:numPr>
          <w:ilvl w:val="1"/>
          <w:numId w:val="23"/>
        </w:numPr>
        <w:tabs>
          <w:tab w:val="left" w:pos="2263"/>
        </w:tabs>
        <w:ind w:left="2262" w:hanging="360"/>
      </w:pPr>
      <w:r>
        <w:t>Course</w:t>
      </w:r>
      <w:r>
        <w:rPr>
          <w:spacing w:val="-15"/>
        </w:rPr>
        <w:t xml:space="preserve"> </w:t>
      </w:r>
      <w:r>
        <w:t>Development,</w:t>
      </w:r>
      <w:r>
        <w:rPr>
          <w:spacing w:val="-14"/>
        </w:rPr>
        <w:t xml:space="preserve"> </w:t>
      </w:r>
      <w:r>
        <w:t>Outlines,</w:t>
      </w:r>
      <w:r>
        <w:rPr>
          <w:spacing w:val="-14"/>
        </w:rPr>
        <w:t xml:space="preserve"> </w:t>
      </w:r>
      <w:r>
        <w:t>and</w:t>
      </w:r>
      <w:r>
        <w:rPr>
          <w:spacing w:val="-14"/>
        </w:rPr>
        <w:t xml:space="preserve"> </w:t>
      </w:r>
      <w:r>
        <w:t>Innovative</w:t>
      </w:r>
      <w:r>
        <w:rPr>
          <w:spacing w:val="-17"/>
        </w:rPr>
        <w:t xml:space="preserve"> </w:t>
      </w:r>
      <w:r>
        <w:t>Practices</w:t>
      </w:r>
    </w:p>
    <w:p w:rsidR="00F2405A" w:rsidRDefault="00F2405A">
      <w:pPr>
        <w:pStyle w:val="BodyText"/>
        <w:spacing w:before="12"/>
        <w:rPr>
          <w:sz w:val="21"/>
        </w:rPr>
      </w:pPr>
    </w:p>
    <w:p w:rsidR="00F2405A" w:rsidRDefault="00D8443B">
      <w:pPr>
        <w:pStyle w:val="ListParagraph"/>
        <w:numPr>
          <w:ilvl w:val="1"/>
          <w:numId w:val="23"/>
        </w:numPr>
        <w:tabs>
          <w:tab w:val="left" w:pos="2263"/>
        </w:tabs>
        <w:ind w:left="2262" w:hanging="360"/>
      </w:pPr>
      <w:r>
        <w:t>Facilitation</w:t>
      </w:r>
      <w:r>
        <w:rPr>
          <w:spacing w:val="-18"/>
        </w:rPr>
        <w:t xml:space="preserve"> </w:t>
      </w:r>
      <w:r>
        <w:t>of</w:t>
      </w:r>
      <w:r>
        <w:rPr>
          <w:spacing w:val="-16"/>
        </w:rPr>
        <w:t xml:space="preserve"> </w:t>
      </w:r>
      <w:r>
        <w:t>Student</w:t>
      </w:r>
      <w:r>
        <w:rPr>
          <w:spacing w:val="-17"/>
        </w:rPr>
        <w:t xml:space="preserve"> </w:t>
      </w:r>
      <w:r>
        <w:t>Development</w:t>
      </w:r>
    </w:p>
    <w:p w:rsidR="00F2405A" w:rsidRDefault="00F2405A">
      <w:pPr>
        <w:pStyle w:val="BodyText"/>
      </w:pPr>
    </w:p>
    <w:p w:rsidR="00F2405A" w:rsidRDefault="00D8443B">
      <w:pPr>
        <w:pStyle w:val="ListParagraph"/>
        <w:numPr>
          <w:ilvl w:val="1"/>
          <w:numId w:val="23"/>
        </w:numPr>
        <w:tabs>
          <w:tab w:val="left" w:pos="2264"/>
        </w:tabs>
        <w:ind w:left="2263" w:hanging="360"/>
      </w:pPr>
      <w:r>
        <w:t>Teaching</w:t>
      </w:r>
      <w:r>
        <w:rPr>
          <w:spacing w:val="-15"/>
        </w:rPr>
        <w:t xml:space="preserve"> </w:t>
      </w:r>
      <w:r>
        <w:t>Evaluations</w:t>
      </w:r>
      <w:r>
        <w:rPr>
          <w:spacing w:val="-14"/>
        </w:rPr>
        <w:t xml:space="preserve"> </w:t>
      </w:r>
      <w:r>
        <w:t>from</w:t>
      </w:r>
      <w:r>
        <w:rPr>
          <w:spacing w:val="-17"/>
        </w:rPr>
        <w:t xml:space="preserve"> </w:t>
      </w:r>
      <w:r>
        <w:t>Executive</w:t>
      </w:r>
      <w:r>
        <w:rPr>
          <w:spacing w:val="-14"/>
        </w:rPr>
        <w:t xml:space="preserve"> </w:t>
      </w:r>
      <w:r>
        <w:t>Education</w:t>
      </w:r>
      <w:r>
        <w:rPr>
          <w:spacing w:val="-17"/>
        </w:rPr>
        <w:t xml:space="preserve"> </w:t>
      </w:r>
      <w:r>
        <w:t>Courses</w:t>
      </w:r>
    </w:p>
    <w:p w:rsidR="00F2405A" w:rsidRDefault="00F2405A">
      <w:pPr>
        <w:pStyle w:val="BodyText"/>
      </w:pPr>
    </w:p>
    <w:p w:rsidR="00F2405A" w:rsidRDefault="00D8443B">
      <w:pPr>
        <w:pStyle w:val="ListParagraph"/>
        <w:numPr>
          <w:ilvl w:val="1"/>
          <w:numId w:val="23"/>
        </w:numPr>
        <w:tabs>
          <w:tab w:val="left" w:pos="2264"/>
        </w:tabs>
        <w:ind w:left="2263" w:hanging="360"/>
      </w:pPr>
      <w:r>
        <w:rPr>
          <w:spacing w:val="-1"/>
        </w:rPr>
        <w:t>Other</w:t>
      </w:r>
      <w:r>
        <w:rPr>
          <w:spacing w:val="-23"/>
        </w:rPr>
        <w:t xml:space="preserve"> </w:t>
      </w:r>
      <w:r>
        <w:t>Considerations</w:t>
      </w:r>
    </w:p>
    <w:p w:rsidR="00F2405A" w:rsidRDefault="00F2405A">
      <w:pPr>
        <w:pStyle w:val="BodyText"/>
      </w:pPr>
    </w:p>
    <w:p w:rsidR="00F2405A" w:rsidRDefault="00D8443B">
      <w:pPr>
        <w:pStyle w:val="ListParagraph"/>
        <w:numPr>
          <w:ilvl w:val="0"/>
          <w:numId w:val="23"/>
        </w:numPr>
        <w:tabs>
          <w:tab w:val="left" w:pos="1904"/>
        </w:tabs>
        <w:ind w:left="1903" w:hanging="360"/>
      </w:pPr>
      <w:r>
        <w:t>INSTITUTIONAL</w:t>
      </w:r>
      <w:r>
        <w:rPr>
          <w:spacing w:val="-24"/>
        </w:rPr>
        <w:t xml:space="preserve"> </w:t>
      </w:r>
      <w:r>
        <w:t>SERVICE</w:t>
      </w:r>
    </w:p>
    <w:p w:rsidR="00F2405A" w:rsidRDefault="00F2405A">
      <w:pPr>
        <w:pStyle w:val="BodyText"/>
        <w:spacing w:before="8"/>
        <w:rPr>
          <w:sz w:val="21"/>
        </w:rPr>
      </w:pPr>
    </w:p>
    <w:p w:rsidR="00F2405A" w:rsidRDefault="00D8443B">
      <w:pPr>
        <w:pStyle w:val="ListParagraph"/>
        <w:numPr>
          <w:ilvl w:val="1"/>
          <w:numId w:val="23"/>
        </w:numPr>
        <w:tabs>
          <w:tab w:val="left" w:pos="2263"/>
        </w:tabs>
        <w:ind w:left="2262" w:hanging="360"/>
      </w:pPr>
      <w:r>
        <w:rPr>
          <w:spacing w:val="-1"/>
        </w:rPr>
        <w:t>Collegial</w:t>
      </w:r>
      <w:r>
        <w:rPr>
          <w:spacing w:val="-25"/>
        </w:rPr>
        <w:t xml:space="preserve"> </w:t>
      </w:r>
      <w:r>
        <w:t>Contributions</w:t>
      </w:r>
    </w:p>
    <w:p w:rsidR="00F2405A" w:rsidRDefault="00F2405A">
      <w:pPr>
        <w:pStyle w:val="BodyText"/>
        <w:spacing w:before="2"/>
      </w:pPr>
    </w:p>
    <w:p w:rsidR="00F2405A" w:rsidRDefault="00D8443B">
      <w:pPr>
        <w:pStyle w:val="ListParagraph"/>
        <w:numPr>
          <w:ilvl w:val="1"/>
          <w:numId w:val="23"/>
        </w:numPr>
        <w:tabs>
          <w:tab w:val="left" w:pos="2263"/>
        </w:tabs>
        <w:ind w:left="2262" w:hanging="360"/>
      </w:pPr>
      <w:r>
        <w:t>Professional</w:t>
      </w:r>
      <w:r>
        <w:rPr>
          <w:spacing w:val="-18"/>
        </w:rPr>
        <w:t xml:space="preserve"> </w:t>
      </w:r>
      <w:r>
        <w:t>Contributions</w:t>
      </w:r>
      <w:r>
        <w:rPr>
          <w:spacing w:val="-22"/>
        </w:rPr>
        <w:t xml:space="preserve"> </w:t>
      </w:r>
      <w:r>
        <w:t>–</w:t>
      </w:r>
      <w:r>
        <w:rPr>
          <w:spacing w:val="-17"/>
        </w:rPr>
        <w:t xml:space="preserve"> </w:t>
      </w:r>
      <w:r>
        <w:t>Professional</w:t>
      </w:r>
      <w:r>
        <w:rPr>
          <w:spacing w:val="-21"/>
        </w:rPr>
        <w:t xml:space="preserve"> </w:t>
      </w:r>
      <w:r>
        <w:t>Organizations</w:t>
      </w:r>
    </w:p>
    <w:p w:rsidR="00F2405A" w:rsidRDefault="00F2405A">
      <w:pPr>
        <w:pStyle w:val="BodyText"/>
      </w:pPr>
    </w:p>
    <w:p w:rsidR="00F2405A" w:rsidRDefault="00D8443B">
      <w:pPr>
        <w:pStyle w:val="ListParagraph"/>
        <w:numPr>
          <w:ilvl w:val="1"/>
          <w:numId w:val="23"/>
        </w:numPr>
        <w:tabs>
          <w:tab w:val="left" w:pos="2265"/>
        </w:tabs>
        <w:ind w:left="2264" w:hanging="362"/>
      </w:pPr>
      <w:r>
        <w:t>Professional</w:t>
      </w:r>
      <w:r>
        <w:rPr>
          <w:spacing w:val="-15"/>
        </w:rPr>
        <w:t xml:space="preserve"> </w:t>
      </w:r>
      <w:r>
        <w:t>Contributions</w:t>
      </w:r>
      <w:r>
        <w:rPr>
          <w:spacing w:val="-20"/>
        </w:rPr>
        <w:t xml:space="preserve"> </w:t>
      </w:r>
      <w:r>
        <w:t>–</w:t>
      </w:r>
      <w:r>
        <w:rPr>
          <w:spacing w:val="-14"/>
        </w:rPr>
        <w:t xml:space="preserve"> </w:t>
      </w:r>
      <w:r>
        <w:t>Consulting</w:t>
      </w:r>
      <w:r>
        <w:rPr>
          <w:spacing w:val="-17"/>
        </w:rPr>
        <w:t xml:space="preserve"> </w:t>
      </w:r>
      <w:r>
        <w:t>Activities</w:t>
      </w:r>
    </w:p>
    <w:p w:rsidR="00F2405A" w:rsidRDefault="00F2405A">
      <w:pPr>
        <w:pStyle w:val="BodyText"/>
      </w:pPr>
    </w:p>
    <w:p w:rsidR="00F2405A" w:rsidRDefault="00D8443B">
      <w:pPr>
        <w:pStyle w:val="ListParagraph"/>
        <w:numPr>
          <w:ilvl w:val="1"/>
          <w:numId w:val="23"/>
        </w:numPr>
        <w:tabs>
          <w:tab w:val="left" w:pos="2265"/>
        </w:tabs>
        <w:ind w:left="2264" w:hanging="360"/>
      </w:pPr>
      <w:r>
        <w:t>Community</w:t>
      </w:r>
      <w:r>
        <w:rPr>
          <w:spacing w:val="-18"/>
        </w:rPr>
        <w:t xml:space="preserve"> </w:t>
      </w:r>
      <w:r>
        <w:t>and</w:t>
      </w:r>
      <w:r>
        <w:rPr>
          <w:spacing w:val="-20"/>
        </w:rPr>
        <w:t xml:space="preserve"> </w:t>
      </w:r>
      <w:r>
        <w:t>Governmental</w:t>
      </w:r>
      <w:r>
        <w:rPr>
          <w:spacing w:val="-19"/>
        </w:rPr>
        <w:t xml:space="preserve"> </w:t>
      </w:r>
      <w:r>
        <w:t>Contributions</w:t>
      </w:r>
    </w:p>
    <w:p w:rsidR="00F2405A" w:rsidRDefault="00F2405A">
      <w:pPr>
        <w:pStyle w:val="BodyText"/>
      </w:pPr>
    </w:p>
    <w:p w:rsidR="00F2405A" w:rsidRDefault="00D8443B">
      <w:pPr>
        <w:pStyle w:val="BodyText"/>
        <w:tabs>
          <w:tab w:val="left" w:pos="1544"/>
        </w:tabs>
        <w:ind w:left="1544" w:right="850" w:hanging="1442"/>
      </w:pPr>
      <w:r>
        <w:t>PART</w:t>
      </w:r>
      <w:r>
        <w:rPr>
          <w:spacing w:val="-1"/>
        </w:rPr>
        <w:t xml:space="preserve"> </w:t>
      </w:r>
      <w:r>
        <w:t>IV:</w:t>
      </w:r>
      <w:r>
        <w:tab/>
        <w:t>PROMOTION,</w:t>
      </w:r>
      <w:r>
        <w:rPr>
          <w:spacing w:val="-12"/>
        </w:rPr>
        <w:t xml:space="preserve"> </w:t>
      </w:r>
      <w:r>
        <w:t>TENURE,</w:t>
      </w:r>
      <w:r>
        <w:rPr>
          <w:spacing w:val="-14"/>
        </w:rPr>
        <w:t xml:space="preserve"> </w:t>
      </w:r>
      <w:r>
        <w:t>PROBATIONARY,</w:t>
      </w:r>
      <w:r>
        <w:rPr>
          <w:spacing w:val="-14"/>
        </w:rPr>
        <w:t xml:space="preserve"> </w:t>
      </w:r>
      <w:r>
        <w:t>NON-TENURE</w:t>
      </w:r>
      <w:r>
        <w:rPr>
          <w:spacing w:val="-12"/>
        </w:rPr>
        <w:t xml:space="preserve"> </w:t>
      </w:r>
      <w:r>
        <w:t>TRACK</w:t>
      </w:r>
      <w:r>
        <w:rPr>
          <w:spacing w:val="-11"/>
        </w:rPr>
        <w:t xml:space="preserve"> </w:t>
      </w:r>
      <w:r>
        <w:t>FACULTY,</w:t>
      </w:r>
      <w:r>
        <w:rPr>
          <w:spacing w:val="-11"/>
        </w:rPr>
        <w:t xml:space="preserve"> </w:t>
      </w:r>
      <w:r>
        <w:rPr>
          <w:spacing w:val="-3"/>
        </w:rPr>
        <w:t>AND</w:t>
      </w:r>
      <w:r>
        <w:t xml:space="preserve"> </w:t>
      </w:r>
      <w:r>
        <w:t>SABBATICAL REVIEW</w:t>
      </w:r>
      <w:r>
        <w:rPr>
          <w:spacing w:val="-35"/>
        </w:rPr>
        <w:t xml:space="preserve"> </w:t>
      </w:r>
      <w:r>
        <w:t>PROCEDURES</w:t>
      </w:r>
    </w:p>
    <w:p w:rsidR="00F2405A" w:rsidRDefault="00F2405A">
      <w:pPr>
        <w:pStyle w:val="BodyText"/>
        <w:spacing w:before="10"/>
        <w:rPr>
          <w:sz w:val="21"/>
        </w:rPr>
      </w:pPr>
    </w:p>
    <w:p w:rsidR="00F2405A" w:rsidRDefault="00D8443B">
      <w:pPr>
        <w:pStyle w:val="ListParagraph"/>
        <w:numPr>
          <w:ilvl w:val="0"/>
          <w:numId w:val="22"/>
        </w:numPr>
        <w:tabs>
          <w:tab w:val="left" w:pos="1905"/>
        </w:tabs>
        <w:ind w:hanging="360"/>
        <w:jc w:val="left"/>
      </w:pPr>
      <w:r>
        <w:t>OVERVIEW</w:t>
      </w:r>
    </w:p>
    <w:p w:rsidR="00F2405A" w:rsidRDefault="00F2405A">
      <w:pPr>
        <w:sectPr w:rsidR="00F2405A">
          <w:footerReference w:type="default" r:id="rId14"/>
          <w:pgSz w:w="12240" w:h="15840"/>
          <w:pgMar w:top="1400" w:right="1720" w:bottom="1200" w:left="1340" w:header="0" w:footer="1005" w:gutter="0"/>
          <w:pgNumType w:start="3"/>
          <w:cols w:space="720"/>
        </w:sectPr>
      </w:pPr>
    </w:p>
    <w:p w:rsidR="00F2405A" w:rsidRDefault="00D8443B">
      <w:pPr>
        <w:pStyle w:val="ListParagraph"/>
        <w:numPr>
          <w:ilvl w:val="0"/>
          <w:numId w:val="22"/>
        </w:numPr>
        <w:tabs>
          <w:tab w:val="left" w:pos="2261"/>
        </w:tabs>
        <w:spacing w:before="34"/>
        <w:ind w:left="2260" w:hanging="360"/>
        <w:jc w:val="left"/>
      </w:pPr>
      <w:r>
        <w:lastRenderedPageBreak/>
        <w:t>ACADEMIC</w:t>
      </w:r>
      <w:r>
        <w:rPr>
          <w:spacing w:val="-15"/>
        </w:rPr>
        <w:t xml:space="preserve"> </w:t>
      </w:r>
      <w:r>
        <w:t>UNIT</w:t>
      </w:r>
      <w:r>
        <w:rPr>
          <w:spacing w:val="-16"/>
        </w:rPr>
        <w:t xml:space="preserve"> </w:t>
      </w:r>
      <w:r>
        <w:t>PERSONNEL</w:t>
      </w:r>
      <w:r>
        <w:rPr>
          <w:spacing w:val="-13"/>
        </w:rPr>
        <w:t xml:space="preserve"> </w:t>
      </w:r>
      <w:r>
        <w:t>COMMITTEES</w:t>
      </w:r>
    </w:p>
    <w:p w:rsidR="00F2405A" w:rsidRDefault="00F2405A">
      <w:pPr>
        <w:pStyle w:val="BodyText"/>
        <w:spacing w:before="12"/>
        <w:rPr>
          <w:sz w:val="21"/>
        </w:rPr>
      </w:pPr>
    </w:p>
    <w:p w:rsidR="00F2405A" w:rsidRDefault="00D8443B">
      <w:pPr>
        <w:pStyle w:val="ListParagraph"/>
        <w:numPr>
          <w:ilvl w:val="0"/>
          <w:numId w:val="22"/>
        </w:numPr>
        <w:tabs>
          <w:tab w:val="left" w:pos="2261"/>
        </w:tabs>
        <w:ind w:left="2260" w:hanging="360"/>
        <w:jc w:val="left"/>
      </w:pPr>
      <w:r>
        <w:t>W.</w:t>
      </w:r>
      <w:r>
        <w:rPr>
          <w:spacing w:val="-6"/>
        </w:rPr>
        <w:t xml:space="preserve"> </w:t>
      </w:r>
      <w:r>
        <w:t>P.</w:t>
      </w:r>
      <w:r>
        <w:rPr>
          <w:spacing w:val="-9"/>
        </w:rPr>
        <w:t xml:space="preserve"> </w:t>
      </w:r>
      <w:r>
        <w:t>CAREY</w:t>
      </w:r>
      <w:r>
        <w:rPr>
          <w:spacing w:val="-5"/>
        </w:rPr>
        <w:t xml:space="preserve"> </w:t>
      </w:r>
      <w:r>
        <w:rPr>
          <w:spacing w:val="-3"/>
        </w:rPr>
        <w:t>SCHOOL</w:t>
      </w:r>
      <w:r>
        <w:rPr>
          <w:spacing w:val="-7"/>
        </w:rPr>
        <w:t xml:space="preserve"> </w:t>
      </w:r>
      <w:r>
        <w:t>OF</w:t>
      </w:r>
      <w:r>
        <w:rPr>
          <w:spacing w:val="-9"/>
        </w:rPr>
        <w:t xml:space="preserve"> </w:t>
      </w:r>
      <w:r>
        <w:t>BUSINESS</w:t>
      </w:r>
      <w:r>
        <w:rPr>
          <w:spacing w:val="-9"/>
        </w:rPr>
        <w:t xml:space="preserve"> </w:t>
      </w:r>
      <w:r>
        <w:t>DEAN’S</w:t>
      </w:r>
      <w:r>
        <w:rPr>
          <w:spacing w:val="-10"/>
        </w:rPr>
        <w:t xml:space="preserve"> </w:t>
      </w:r>
      <w:r>
        <w:t>PERSONNEL</w:t>
      </w:r>
      <w:r>
        <w:rPr>
          <w:spacing w:val="-5"/>
        </w:rPr>
        <w:t xml:space="preserve"> </w:t>
      </w:r>
      <w:r>
        <w:t>ADVISORY</w:t>
      </w:r>
      <w:r>
        <w:rPr>
          <w:spacing w:val="-9"/>
        </w:rPr>
        <w:t xml:space="preserve"> </w:t>
      </w:r>
      <w:r>
        <w:t>COMMITTEE</w:t>
      </w:r>
    </w:p>
    <w:p w:rsidR="00F2405A" w:rsidRDefault="00F2405A">
      <w:pPr>
        <w:pStyle w:val="BodyText"/>
        <w:spacing w:before="10"/>
        <w:rPr>
          <w:sz w:val="21"/>
        </w:rPr>
      </w:pPr>
    </w:p>
    <w:p w:rsidR="00F2405A" w:rsidRDefault="00D8443B">
      <w:pPr>
        <w:pStyle w:val="ListParagraph"/>
        <w:numPr>
          <w:ilvl w:val="1"/>
          <w:numId w:val="22"/>
        </w:numPr>
        <w:tabs>
          <w:tab w:val="left" w:pos="2621"/>
        </w:tabs>
        <w:ind w:hanging="360"/>
      </w:pPr>
      <w:r>
        <w:t>Minimum</w:t>
      </w:r>
      <w:r>
        <w:rPr>
          <w:spacing w:val="-14"/>
        </w:rPr>
        <w:t xml:space="preserve"> </w:t>
      </w:r>
      <w:r>
        <w:t>Qualifications</w:t>
      </w:r>
      <w:r>
        <w:rPr>
          <w:spacing w:val="-15"/>
        </w:rPr>
        <w:t xml:space="preserve"> </w:t>
      </w:r>
      <w:r>
        <w:t>of</w:t>
      </w:r>
      <w:r>
        <w:rPr>
          <w:spacing w:val="-18"/>
        </w:rPr>
        <w:t xml:space="preserve"> </w:t>
      </w:r>
      <w:r>
        <w:t>Members</w:t>
      </w:r>
    </w:p>
    <w:p w:rsidR="00F2405A" w:rsidRDefault="00F2405A">
      <w:pPr>
        <w:pStyle w:val="BodyText"/>
        <w:spacing w:before="10"/>
        <w:rPr>
          <w:sz w:val="21"/>
        </w:rPr>
      </w:pPr>
    </w:p>
    <w:p w:rsidR="00F2405A" w:rsidRDefault="00D8443B">
      <w:pPr>
        <w:pStyle w:val="ListParagraph"/>
        <w:numPr>
          <w:ilvl w:val="1"/>
          <w:numId w:val="22"/>
        </w:numPr>
        <w:tabs>
          <w:tab w:val="left" w:pos="2621"/>
        </w:tabs>
        <w:ind w:hanging="360"/>
      </w:pPr>
      <w:r>
        <w:t>Procedures for</w:t>
      </w:r>
      <w:r>
        <w:rPr>
          <w:spacing w:val="-28"/>
        </w:rPr>
        <w:t xml:space="preserve"> </w:t>
      </w:r>
      <w:r>
        <w:t>Election</w:t>
      </w:r>
    </w:p>
    <w:p w:rsidR="00F2405A" w:rsidRDefault="00F2405A">
      <w:pPr>
        <w:pStyle w:val="BodyText"/>
        <w:spacing w:before="2"/>
      </w:pPr>
    </w:p>
    <w:p w:rsidR="00F2405A" w:rsidRDefault="00D8443B">
      <w:pPr>
        <w:pStyle w:val="ListParagraph"/>
        <w:numPr>
          <w:ilvl w:val="1"/>
          <w:numId w:val="22"/>
        </w:numPr>
        <w:tabs>
          <w:tab w:val="left" w:pos="2621"/>
        </w:tabs>
        <w:spacing w:before="1"/>
        <w:ind w:hanging="360"/>
      </w:pPr>
      <w:r>
        <w:t>Committee</w:t>
      </w:r>
      <w:r>
        <w:rPr>
          <w:spacing w:val="-23"/>
        </w:rPr>
        <w:t xml:space="preserve"> </w:t>
      </w:r>
      <w:r>
        <w:t>Structure</w:t>
      </w:r>
    </w:p>
    <w:p w:rsidR="00F2405A" w:rsidRDefault="00D8443B">
      <w:pPr>
        <w:pStyle w:val="ListParagraph"/>
        <w:numPr>
          <w:ilvl w:val="0"/>
          <w:numId w:val="22"/>
        </w:numPr>
        <w:tabs>
          <w:tab w:val="left" w:pos="2261"/>
        </w:tabs>
        <w:spacing w:before="197"/>
        <w:ind w:left="2260" w:hanging="360"/>
        <w:jc w:val="left"/>
      </w:pPr>
      <w:r>
        <w:t>PROCEDURE</w:t>
      </w:r>
      <w:r>
        <w:rPr>
          <w:spacing w:val="-14"/>
        </w:rPr>
        <w:t xml:space="preserve"> </w:t>
      </w:r>
      <w:r>
        <w:t>FOR</w:t>
      </w:r>
      <w:r>
        <w:rPr>
          <w:spacing w:val="-17"/>
        </w:rPr>
        <w:t xml:space="preserve"> </w:t>
      </w:r>
      <w:r>
        <w:t>HANDLING</w:t>
      </w:r>
      <w:r>
        <w:rPr>
          <w:spacing w:val="-15"/>
        </w:rPr>
        <w:t xml:space="preserve"> </w:t>
      </w:r>
      <w:r>
        <w:t>PETITIONS</w:t>
      </w:r>
    </w:p>
    <w:p w:rsidR="00F2405A" w:rsidRDefault="00F2405A">
      <w:pPr>
        <w:pStyle w:val="BodyText"/>
      </w:pPr>
    </w:p>
    <w:p w:rsidR="00F2405A" w:rsidRDefault="00D8443B">
      <w:pPr>
        <w:pStyle w:val="BodyText"/>
        <w:tabs>
          <w:tab w:val="left" w:pos="1900"/>
        </w:tabs>
        <w:ind w:left="1899" w:right="102" w:hanging="1800"/>
      </w:pPr>
      <w:r>
        <w:t>PART</w:t>
      </w:r>
      <w:r>
        <w:rPr>
          <w:spacing w:val="-1"/>
        </w:rPr>
        <w:t xml:space="preserve"> </w:t>
      </w:r>
      <w:r>
        <w:t>V:</w:t>
      </w:r>
      <w:r>
        <w:tab/>
      </w:r>
      <w:r>
        <w:tab/>
        <w:t>MATERIALS TO BE SUBMITTED FOR PERSONNEL</w:t>
      </w:r>
      <w:r>
        <w:rPr>
          <w:spacing w:val="-26"/>
        </w:rPr>
        <w:t xml:space="preserve"> </w:t>
      </w:r>
      <w:r>
        <w:t>ACTIONS: PROMOTION,</w:t>
      </w:r>
      <w:r>
        <w:rPr>
          <w:spacing w:val="-10"/>
        </w:rPr>
        <w:t xml:space="preserve"> </w:t>
      </w:r>
      <w:r>
        <w:t>TENURE,</w:t>
      </w:r>
      <w:r>
        <w:t xml:space="preserve"> </w:t>
      </w:r>
      <w:r>
        <w:t>REVIEW</w:t>
      </w:r>
      <w:r>
        <w:rPr>
          <w:spacing w:val="-8"/>
        </w:rPr>
        <w:t xml:space="preserve"> </w:t>
      </w:r>
      <w:r>
        <w:t>OF</w:t>
      </w:r>
      <w:r>
        <w:rPr>
          <w:spacing w:val="-9"/>
        </w:rPr>
        <w:t xml:space="preserve"> </w:t>
      </w:r>
      <w:r>
        <w:t>PROBATIONARY</w:t>
      </w:r>
      <w:r>
        <w:rPr>
          <w:spacing w:val="-6"/>
        </w:rPr>
        <w:t xml:space="preserve"> </w:t>
      </w:r>
      <w:r>
        <w:t>FACULTY,</w:t>
      </w:r>
      <w:r>
        <w:rPr>
          <w:spacing w:val="-8"/>
        </w:rPr>
        <w:t xml:space="preserve"> </w:t>
      </w:r>
      <w:r>
        <w:t>REVIEW</w:t>
      </w:r>
      <w:r>
        <w:rPr>
          <w:spacing w:val="-9"/>
        </w:rPr>
        <w:t xml:space="preserve"> </w:t>
      </w:r>
      <w:r>
        <w:t>OF</w:t>
      </w:r>
      <w:r>
        <w:rPr>
          <w:spacing w:val="-6"/>
        </w:rPr>
        <w:t xml:space="preserve"> </w:t>
      </w:r>
      <w:r>
        <w:t>NON-TENURE</w:t>
      </w:r>
      <w:r>
        <w:rPr>
          <w:spacing w:val="-8"/>
        </w:rPr>
        <w:t xml:space="preserve"> </w:t>
      </w:r>
      <w:r>
        <w:t>TRACK</w:t>
      </w:r>
      <w:r>
        <w:rPr>
          <w:spacing w:val="-5"/>
        </w:rPr>
        <w:t xml:space="preserve"> </w:t>
      </w:r>
      <w:r>
        <w:rPr>
          <w:spacing w:val="-3"/>
        </w:rPr>
        <w:t>FACULTY,</w:t>
      </w:r>
      <w:r>
        <w:rPr>
          <w:spacing w:val="-10"/>
        </w:rPr>
        <w:t xml:space="preserve"> </w:t>
      </w:r>
      <w:r>
        <w:t>AND SABBATICAL LEAVE</w:t>
      </w:r>
      <w:r>
        <w:rPr>
          <w:spacing w:val="-38"/>
        </w:rPr>
        <w:t xml:space="preserve"> </w:t>
      </w:r>
      <w:r>
        <w:t>APPLICATIONS</w:t>
      </w:r>
    </w:p>
    <w:p w:rsidR="00F2405A" w:rsidRDefault="00F2405A">
      <w:pPr>
        <w:pStyle w:val="BodyText"/>
      </w:pPr>
    </w:p>
    <w:p w:rsidR="00F2405A" w:rsidRDefault="00D8443B">
      <w:pPr>
        <w:pStyle w:val="ListParagraph"/>
        <w:numPr>
          <w:ilvl w:val="0"/>
          <w:numId w:val="21"/>
        </w:numPr>
        <w:tabs>
          <w:tab w:val="left" w:pos="2260"/>
        </w:tabs>
      </w:pPr>
      <w:r>
        <w:t>OVERIVEW</w:t>
      </w:r>
    </w:p>
    <w:p w:rsidR="00F2405A" w:rsidRDefault="00F2405A">
      <w:pPr>
        <w:pStyle w:val="BodyText"/>
        <w:spacing w:before="10"/>
        <w:rPr>
          <w:sz w:val="21"/>
        </w:rPr>
      </w:pPr>
    </w:p>
    <w:p w:rsidR="00F2405A" w:rsidRDefault="00D8443B">
      <w:pPr>
        <w:pStyle w:val="ListParagraph"/>
        <w:numPr>
          <w:ilvl w:val="0"/>
          <w:numId w:val="21"/>
        </w:numPr>
        <w:tabs>
          <w:tab w:val="left" w:pos="2260"/>
        </w:tabs>
      </w:pPr>
      <w:r>
        <w:t>PROMOTION AND/OR</w:t>
      </w:r>
      <w:r>
        <w:rPr>
          <w:spacing w:val="-18"/>
        </w:rPr>
        <w:t xml:space="preserve"> </w:t>
      </w:r>
      <w:r>
        <w:rPr>
          <w:spacing w:val="-3"/>
        </w:rPr>
        <w:t>TENURE</w:t>
      </w:r>
    </w:p>
    <w:p w:rsidR="00F2405A" w:rsidRDefault="00F2405A">
      <w:pPr>
        <w:pStyle w:val="BodyText"/>
        <w:spacing w:before="10"/>
        <w:rPr>
          <w:sz w:val="21"/>
        </w:rPr>
      </w:pPr>
    </w:p>
    <w:p w:rsidR="00F2405A" w:rsidRDefault="00D8443B">
      <w:pPr>
        <w:pStyle w:val="ListParagraph"/>
        <w:numPr>
          <w:ilvl w:val="0"/>
          <w:numId w:val="21"/>
        </w:numPr>
        <w:tabs>
          <w:tab w:val="left" w:pos="2261"/>
        </w:tabs>
        <w:ind w:hanging="360"/>
      </w:pPr>
      <w:r>
        <w:t>PROBATIONARY OR CONDITIONAL FACULTY</w:t>
      </w:r>
      <w:r>
        <w:rPr>
          <w:spacing w:val="-36"/>
        </w:rPr>
        <w:t xml:space="preserve"> </w:t>
      </w:r>
      <w:r>
        <w:rPr>
          <w:spacing w:val="-3"/>
        </w:rPr>
        <w:t>REVIEW</w:t>
      </w:r>
    </w:p>
    <w:p w:rsidR="00F2405A" w:rsidRDefault="00F2405A">
      <w:pPr>
        <w:pStyle w:val="BodyText"/>
        <w:spacing w:before="11"/>
        <w:rPr>
          <w:sz w:val="21"/>
        </w:rPr>
      </w:pPr>
    </w:p>
    <w:p w:rsidR="00F2405A" w:rsidRDefault="00D8443B">
      <w:pPr>
        <w:pStyle w:val="ListParagraph"/>
        <w:numPr>
          <w:ilvl w:val="0"/>
          <w:numId w:val="21"/>
        </w:numPr>
        <w:tabs>
          <w:tab w:val="left" w:pos="2261"/>
        </w:tabs>
        <w:spacing w:before="1"/>
        <w:ind w:hanging="360"/>
      </w:pPr>
      <w:r>
        <w:t>SABBATICAL LEAVE</w:t>
      </w:r>
      <w:r>
        <w:rPr>
          <w:spacing w:val="-38"/>
        </w:rPr>
        <w:t xml:space="preserve"> </w:t>
      </w:r>
      <w:r>
        <w:t>APPLICATIONS</w:t>
      </w:r>
    </w:p>
    <w:p w:rsidR="00F2405A" w:rsidRDefault="00F2405A">
      <w:pPr>
        <w:pStyle w:val="BodyText"/>
      </w:pPr>
    </w:p>
    <w:p w:rsidR="00F2405A" w:rsidRDefault="00D8443B">
      <w:pPr>
        <w:pStyle w:val="ListParagraph"/>
        <w:numPr>
          <w:ilvl w:val="0"/>
          <w:numId w:val="21"/>
        </w:numPr>
        <w:tabs>
          <w:tab w:val="left" w:pos="2261"/>
        </w:tabs>
        <w:ind w:right="265" w:hanging="360"/>
      </w:pPr>
      <w:r>
        <w:t>RENEWAL</w:t>
      </w:r>
      <w:r>
        <w:rPr>
          <w:spacing w:val="-12"/>
        </w:rPr>
        <w:t xml:space="preserve"> </w:t>
      </w:r>
      <w:r>
        <w:t>AND/OR</w:t>
      </w:r>
      <w:r>
        <w:rPr>
          <w:spacing w:val="-14"/>
        </w:rPr>
        <w:t xml:space="preserve"> </w:t>
      </w:r>
      <w:r>
        <w:t>PROMOTION</w:t>
      </w:r>
      <w:r>
        <w:rPr>
          <w:spacing w:val="-13"/>
        </w:rPr>
        <w:t xml:space="preserve"> </w:t>
      </w:r>
      <w:r>
        <w:t>FOR</w:t>
      </w:r>
      <w:r>
        <w:rPr>
          <w:spacing w:val="-14"/>
        </w:rPr>
        <w:t xml:space="preserve"> </w:t>
      </w:r>
      <w:r>
        <w:t>CLINICAL</w:t>
      </w:r>
      <w:r>
        <w:rPr>
          <w:spacing w:val="-12"/>
        </w:rPr>
        <w:t xml:space="preserve"> </w:t>
      </w:r>
      <w:r>
        <w:t>FACULTY,</w:t>
      </w:r>
      <w:r>
        <w:rPr>
          <w:spacing w:val="-14"/>
        </w:rPr>
        <w:t xml:space="preserve"> </w:t>
      </w:r>
      <w:r>
        <w:t>LECTURERS,</w:t>
      </w:r>
      <w:r>
        <w:rPr>
          <w:spacing w:val="-11"/>
        </w:rPr>
        <w:t xml:space="preserve"> </w:t>
      </w:r>
      <w:r>
        <w:t>RESEARCH FACULTY,</w:t>
      </w:r>
      <w:r>
        <w:rPr>
          <w:spacing w:val="-14"/>
        </w:rPr>
        <w:t xml:space="preserve"> </w:t>
      </w:r>
      <w:r>
        <w:t>PROFESSORS</w:t>
      </w:r>
      <w:r>
        <w:rPr>
          <w:spacing w:val="-14"/>
        </w:rPr>
        <w:t xml:space="preserve"> </w:t>
      </w:r>
      <w:r>
        <w:t>OF</w:t>
      </w:r>
      <w:r>
        <w:rPr>
          <w:spacing w:val="-16"/>
        </w:rPr>
        <w:t xml:space="preserve"> </w:t>
      </w:r>
      <w:r>
        <w:t>PRACTICE</w:t>
      </w:r>
    </w:p>
    <w:p w:rsidR="00F2405A" w:rsidRDefault="00F2405A">
      <w:pPr>
        <w:pStyle w:val="BodyText"/>
      </w:pPr>
    </w:p>
    <w:p w:rsidR="00F2405A" w:rsidRDefault="00F2405A">
      <w:pPr>
        <w:pStyle w:val="BodyText"/>
      </w:pPr>
    </w:p>
    <w:p w:rsidR="00F2405A" w:rsidRDefault="00F2405A">
      <w:pPr>
        <w:pStyle w:val="BodyText"/>
        <w:spacing w:before="4"/>
        <w:rPr>
          <w:sz w:val="16"/>
        </w:rPr>
      </w:pPr>
    </w:p>
    <w:p w:rsidR="00F2405A" w:rsidRDefault="00D8443B">
      <w:pPr>
        <w:pStyle w:val="BodyText"/>
        <w:ind w:left="460"/>
      </w:pPr>
      <w:r>
        <w:t>APPENDICES:</w:t>
      </w:r>
    </w:p>
    <w:p w:rsidR="00F2405A" w:rsidRDefault="00F2405A">
      <w:pPr>
        <w:pStyle w:val="BodyText"/>
        <w:spacing w:before="11"/>
        <w:rPr>
          <w:sz w:val="21"/>
        </w:rPr>
      </w:pPr>
    </w:p>
    <w:p w:rsidR="00F2405A" w:rsidRDefault="00D8443B">
      <w:pPr>
        <w:pStyle w:val="BodyText"/>
        <w:tabs>
          <w:tab w:val="left" w:pos="2619"/>
        </w:tabs>
        <w:spacing w:before="1"/>
        <w:ind w:left="1180"/>
      </w:pPr>
      <w:r>
        <w:t>APPENDIX</w:t>
      </w:r>
      <w:r>
        <w:rPr>
          <w:spacing w:val="-3"/>
        </w:rPr>
        <w:t xml:space="preserve"> </w:t>
      </w:r>
      <w:r>
        <w:t>A:</w:t>
      </w:r>
      <w:r>
        <w:tab/>
        <w:t>SAMPLE VITA</w:t>
      </w:r>
      <w:r>
        <w:rPr>
          <w:spacing w:val="-7"/>
        </w:rPr>
        <w:t xml:space="preserve"> </w:t>
      </w:r>
      <w:r>
        <w:rPr>
          <w:spacing w:val="-3"/>
        </w:rPr>
        <w:t>FORMAT</w:t>
      </w:r>
    </w:p>
    <w:p w:rsidR="00F2405A" w:rsidRDefault="00F2405A">
      <w:pPr>
        <w:pStyle w:val="BodyText"/>
        <w:spacing w:before="10"/>
        <w:rPr>
          <w:sz w:val="21"/>
        </w:rPr>
      </w:pPr>
    </w:p>
    <w:p w:rsidR="00F2405A" w:rsidRDefault="00D8443B">
      <w:pPr>
        <w:pStyle w:val="BodyText"/>
        <w:tabs>
          <w:tab w:val="left" w:pos="2619"/>
        </w:tabs>
        <w:ind w:left="1180"/>
      </w:pPr>
      <w:r>
        <w:t>APPENDIX</w:t>
      </w:r>
      <w:r>
        <w:rPr>
          <w:spacing w:val="-6"/>
        </w:rPr>
        <w:t xml:space="preserve"> </w:t>
      </w:r>
      <w:r>
        <w:t>B:</w:t>
      </w:r>
      <w:r>
        <w:tab/>
        <w:t>SUMMARY OF TEACHING</w:t>
      </w:r>
      <w:r>
        <w:rPr>
          <w:spacing w:val="-37"/>
        </w:rPr>
        <w:t xml:space="preserve"> </w:t>
      </w:r>
      <w:r>
        <w:t>EVALUATIONS</w:t>
      </w:r>
    </w:p>
    <w:p w:rsidR="00F2405A" w:rsidRDefault="00F2405A">
      <w:pPr>
        <w:sectPr w:rsidR="00F2405A">
          <w:pgSz w:w="12240" w:h="15840"/>
          <w:pgMar w:top="1400" w:right="1620" w:bottom="1200" w:left="980" w:header="0" w:footer="1005" w:gutter="0"/>
          <w:cols w:space="720"/>
        </w:sectPr>
      </w:pPr>
    </w:p>
    <w:p w:rsidR="00F2405A" w:rsidRDefault="00D8443B">
      <w:pPr>
        <w:pStyle w:val="Heading1"/>
        <w:spacing w:before="34"/>
        <w:ind w:left="3401" w:right="3217"/>
      </w:pPr>
      <w:r>
        <w:lastRenderedPageBreak/>
        <w:t>PART I: OVERALL PHILOSOPHY</w:t>
      </w:r>
    </w:p>
    <w:p w:rsidR="00F2405A" w:rsidRDefault="00F2405A">
      <w:pPr>
        <w:pStyle w:val="BodyText"/>
        <w:rPr>
          <w:b/>
        </w:rPr>
      </w:pPr>
    </w:p>
    <w:p w:rsidR="00F2405A" w:rsidRDefault="00F2405A">
      <w:pPr>
        <w:pStyle w:val="BodyText"/>
        <w:spacing w:before="9"/>
        <w:rPr>
          <w:b/>
          <w:sz w:val="21"/>
        </w:rPr>
      </w:pPr>
    </w:p>
    <w:p w:rsidR="00F2405A" w:rsidRDefault="00D8443B">
      <w:pPr>
        <w:pStyle w:val="ListParagraph"/>
        <w:numPr>
          <w:ilvl w:val="1"/>
          <w:numId w:val="20"/>
        </w:numPr>
        <w:tabs>
          <w:tab w:val="left" w:pos="839"/>
          <w:tab w:val="left" w:pos="840"/>
        </w:tabs>
        <w:spacing w:before="1"/>
        <w:ind w:right="216" w:hanging="720"/>
      </w:pPr>
      <w:r>
        <w:t>The</w:t>
      </w:r>
      <w:r>
        <w:rPr>
          <w:spacing w:val="-6"/>
        </w:rPr>
        <w:t xml:space="preserve"> </w:t>
      </w:r>
      <w:r>
        <w:t>promotion,</w:t>
      </w:r>
      <w:r>
        <w:rPr>
          <w:spacing w:val="-8"/>
        </w:rPr>
        <w:t xml:space="preserve"> </w:t>
      </w:r>
      <w:r>
        <w:t>tenure,</w:t>
      </w:r>
      <w:r>
        <w:rPr>
          <w:spacing w:val="-7"/>
        </w:rPr>
        <w:t xml:space="preserve"> </w:t>
      </w:r>
      <w:r>
        <w:rPr>
          <w:spacing w:val="-3"/>
        </w:rPr>
        <w:t>and</w:t>
      </w:r>
      <w:r>
        <w:rPr>
          <w:spacing w:val="-9"/>
        </w:rPr>
        <w:t xml:space="preserve"> </w:t>
      </w:r>
      <w:r>
        <w:t>retention</w:t>
      </w:r>
      <w:r>
        <w:rPr>
          <w:spacing w:val="-9"/>
        </w:rPr>
        <w:t xml:space="preserve"> </w:t>
      </w:r>
      <w:r>
        <w:t>guidelines</w:t>
      </w:r>
      <w:r>
        <w:rPr>
          <w:spacing w:val="-10"/>
        </w:rPr>
        <w:t xml:space="preserve"> </w:t>
      </w:r>
      <w:r>
        <w:t>contained</w:t>
      </w:r>
      <w:r>
        <w:rPr>
          <w:spacing w:val="-9"/>
        </w:rPr>
        <w:t xml:space="preserve"> </w:t>
      </w:r>
      <w:r>
        <w:t>in</w:t>
      </w:r>
      <w:r>
        <w:rPr>
          <w:spacing w:val="-9"/>
        </w:rPr>
        <w:t xml:space="preserve"> </w:t>
      </w:r>
      <w:r>
        <w:t>this</w:t>
      </w:r>
      <w:r>
        <w:rPr>
          <w:spacing w:val="-8"/>
        </w:rPr>
        <w:t xml:space="preserve"> </w:t>
      </w:r>
      <w:r>
        <w:t>bylaw</w:t>
      </w:r>
      <w:r>
        <w:rPr>
          <w:spacing w:val="-8"/>
        </w:rPr>
        <w:t xml:space="preserve"> </w:t>
      </w:r>
      <w:r>
        <w:t>should</w:t>
      </w:r>
      <w:r>
        <w:rPr>
          <w:spacing w:val="-11"/>
        </w:rPr>
        <w:t xml:space="preserve"> </w:t>
      </w:r>
      <w:r>
        <w:t>be</w:t>
      </w:r>
      <w:r>
        <w:rPr>
          <w:spacing w:val="-6"/>
        </w:rPr>
        <w:t xml:space="preserve"> </w:t>
      </w:r>
      <w:r>
        <w:t>applied</w:t>
      </w:r>
      <w:r>
        <w:rPr>
          <w:spacing w:val="-11"/>
        </w:rPr>
        <w:t xml:space="preserve"> </w:t>
      </w:r>
      <w:r>
        <w:t>in</w:t>
      </w:r>
      <w:r>
        <w:rPr>
          <w:spacing w:val="-9"/>
        </w:rPr>
        <w:t xml:space="preserve"> </w:t>
      </w:r>
      <w:r>
        <w:t>a manner</w:t>
      </w:r>
      <w:r>
        <w:rPr>
          <w:spacing w:val="-15"/>
        </w:rPr>
        <w:t xml:space="preserve"> </w:t>
      </w:r>
      <w:r>
        <w:t>consistent</w:t>
      </w:r>
      <w:r>
        <w:rPr>
          <w:spacing w:val="-16"/>
        </w:rPr>
        <w:t xml:space="preserve"> </w:t>
      </w:r>
      <w:r>
        <w:t>with</w:t>
      </w:r>
      <w:r>
        <w:rPr>
          <w:spacing w:val="-19"/>
        </w:rPr>
        <w:t xml:space="preserve"> </w:t>
      </w:r>
      <w:r>
        <w:t>overall</w:t>
      </w:r>
      <w:r>
        <w:rPr>
          <w:spacing w:val="-15"/>
        </w:rPr>
        <w:t xml:space="preserve"> </w:t>
      </w:r>
      <w:r>
        <w:t>faculty</w:t>
      </w:r>
      <w:r>
        <w:rPr>
          <w:spacing w:val="-12"/>
        </w:rPr>
        <w:t xml:space="preserve"> </w:t>
      </w:r>
      <w:r>
        <w:t>resource</w:t>
      </w:r>
      <w:r>
        <w:rPr>
          <w:spacing w:val="-12"/>
        </w:rPr>
        <w:t xml:space="preserve"> </w:t>
      </w:r>
      <w:r>
        <w:t>availabilities.</w:t>
      </w:r>
    </w:p>
    <w:p w:rsidR="00F2405A" w:rsidRDefault="00F2405A">
      <w:pPr>
        <w:pStyle w:val="BodyText"/>
        <w:spacing w:before="10"/>
        <w:rPr>
          <w:sz w:val="21"/>
        </w:rPr>
      </w:pPr>
    </w:p>
    <w:p w:rsidR="00F2405A" w:rsidRDefault="00D8443B">
      <w:pPr>
        <w:pStyle w:val="ListParagraph"/>
        <w:numPr>
          <w:ilvl w:val="1"/>
          <w:numId w:val="20"/>
        </w:numPr>
        <w:tabs>
          <w:tab w:val="left" w:pos="839"/>
          <w:tab w:val="left" w:pos="841"/>
        </w:tabs>
        <w:ind w:right="213" w:hanging="719"/>
      </w:pPr>
      <w:r>
        <w:t>The</w:t>
      </w:r>
      <w:r>
        <w:rPr>
          <w:spacing w:val="-10"/>
        </w:rPr>
        <w:t xml:space="preserve"> </w:t>
      </w:r>
      <w:r>
        <w:t>procedures</w:t>
      </w:r>
      <w:r>
        <w:rPr>
          <w:spacing w:val="-12"/>
        </w:rPr>
        <w:t xml:space="preserve"> </w:t>
      </w:r>
      <w:r>
        <w:t>for</w:t>
      </w:r>
      <w:r>
        <w:rPr>
          <w:spacing w:val="-12"/>
        </w:rPr>
        <w:t xml:space="preserve"> </w:t>
      </w:r>
      <w:r>
        <w:t>promotion/tenure/retention</w:t>
      </w:r>
      <w:r>
        <w:rPr>
          <w:spacing w:val="-15"/>
        </w:rPr>
        <w:t xml:space="preserve"> </w:t>
      </w:r>
      <w:r>
        <w:t>and</w:t>
      </w:r>
      <w:r>
        <w:rPr>
          <w:spacing w:val="-15"/>
        </w:rPr>
        <w:t xml:space="preserve"> </w:t>
      </w:r>
      <w:r>
        <w:t>sabbatical</w:t>
      </w:r>
      <w:r>
        <w:rPr>
          <w:spacing w:val="-12"/>
        </w:rPr>
        <w:t xml:space="preserve"> </w:t>
      </w:r>
      <w:r>
        <w:t>leave</w:t>
      </w:r>
      <w:r>
        <w:rPr>
          <w:spacing w:val="-14"/>
        </w:rPr>
        <w:t xml:space="preserve"> </w:t>
      </w:r>
      <w:r>
        <w:t>evaluations</w:t>
      </w:r>
      <w:r>
        <w:rPr>
          <w:spacing w:val="-16"/>
        </w:rPr>
        <w:t xml:space="preserve"> </w:t>
      </w:r>
      <w:r>
        <w:t>are</w:t>
      </w:r>
      <w:r>
        <w:rPr>
          <w:spacing w:val="-10"/>
        </w:rPr>
        <w:t xml:space="preserve"> </w:t>
      </w:r>
      <w:r>
        <w:t>specified by the Academic Affairs</w:t>
      </w:r>
      <w:r>
        <w:rPr>
          <w:spacing w:val="-24"/>
        </w:rPr>
        <w:t xml:space="preserve"> </w:t>
      </w:r>
      <w:r>
        <w:rPr>
          <w:spacing w:val="-3"/>
        </w:rPr>
        <w:t>Manual.</w:t>
      </w:r>
    </w:p>
    <w:p w:rsidR="00F2405A" w:rsidRDefault="00F2405A">
      <w:pPr>
        <w:pStyle w:val="BodyText"/>
        <w:spacing w:before="12"/>
        <w:rPr>
          <w:sz w:val="21"/>
        </w:rPr>
      </w:pPr>
    </w:p>
    <w:p w:rsidR="00F2405A" w:rsidRDefault="00D8443B">
      <w:pPr>
        <w:pStyle w:val="ListParagraph"/>
        <w:numPr>
          <w:ilvl w:val="1"/>
          <w:numId w:val="20"/>
        </w:numPr>
        <w:tabs>
          <w:tab w:val="left" w:pos="839"/>
          <w:tab w:val="left" w:pos="840"/>
        </w:tabs>
        <w:ind w:right="759" w:hanging="720"/>
      </w:pPr>
      <w:r>
        <w:t>Each</w:t>
      </w:r>
      <w:r>
        <w:rPr>
          <w:spacing w:val="-12"/>
        </w:rPr>
        <w:t xml:space="preserve"> </w:t>
      </w:r>
      <w:r>
        <w:t>academic</w:t>
      </w:r>
      <w:r>
        <w:rPr>
          <w:spacing w:val="-11"/>
        </w:rPr>
        <w:t xml:space="preserve"> </w:t>
      </w:r>
      <w:r>
        <w:t>unit</w:t>
      </w:r>
      <w:r>
        <w:rPr>
          <w:spacing w:val="-11"/>
        </w:rPr>
        <w:t xml:space="preserve"> </w:t>
      </w:r>
      <w:r>
        <w:t>shall</w:t>
      </w:r>
      <w:r>
        <w:rPr>
          <w:spacing w:val="-12"/>
        </w:rPr>
        <w:t xml:space="preserve"> </w:t>
      </w:r>
      <w:r>
        <w:t>develop</w:t>
      </w:r>
      <w:r>
        <w:rPr>
          <w:spacing w:val="-13"/>
        </w:rPr>
        <w:t xml:space="preserve"> </w:t>
      </w:r>
      <w:r>
        <w:t>written</w:t>
      </w:r>
      <w:r>
        <w:rPr>
          <w:spacing w:val="-12"/>
        </w:rPr>
        <w:t xml:space="preserve"> </w:t>
      </w:r>
      <w:r>
        <w:t>guidelines</w:t>
      </w:r>
      <w:r>
        <w:rPr>
          <w:spacing w:val="-11"/>
        </w:rPr>
        <w:t xml:space="preserve"> </w:t>
      </w:r>
      <w:r>
        <w:t>concerning</w:t>
      </w:r>
      <w:r>
        <w:rPr>
          <w:spacing w:val="-13"/>
        </w:rPr>
        <w:t xml:space="preserve"> </w:t>
      </w:r>
      <w:r>
        <w:t>academic</w:t>
      </w:r>
      <w:r>
        <w:rPr>
          <w:spacing w:val="-9"/>
        </w:rPr>
        <w:t xml:space="preserve"> </w:t>
      </w:r>
      <w:r>
        <w:t>unit</w:t>
      </w:r>
      <w:r>
        <w:rPr>
          <w:spacing w:val="-9"/>
        </w:rPr>
        <w:t xml:space="preserve"> </w:t>
      </w:r>
      <w:r>
        <w:t>personnel committee</w:t>
      </w:r>
      <w:r>
        <w:rPr>
          <w:spacing w:val="-11"/>
        </w:rPr>
        <w:t xml:space="preserve"> </w:t>
      </w:r>
      <w:r>
        <w:t>procedures</w:t>
      </w:r>
      <w:r>
        <w:rPr>
          <w:spacing w:val="-16"/>
        </w:rPr>
        <w:t xml:space="preserve"> </w:t>
      </w:r>
      <w:r>
        <w:t>and</w:t>
      </w:r>
      <w:r>
        <w:rPr>
          <w:spacing w:val="-17"/>
        </w:rPr>
        <w:t xml:space="preserve"> </w:t>
      </w:r>
      <w:r>
        <w:t>actions.</w:t>
      </w:r>
    </w:p>
    <w:p w:rsidR="00F2405A" w:rsidRDefault="00F2405A">
      <w:pPr>
        <w:pStyle w:val="BodyText"/>
      </w:pPr>
    </w:p>
    <w:p w:rsidR="00F2405A" w:rsidRDefault="00D8443B">
      <w:pPr>
        <w:pStyle w:val="ListParagraph"/>
        <w:numPr>
          <w:ilvl w:val="1"/>
          <w:numId w:val="20"/>
        </w:numPr>
        <w:tabs>
          <w:tab w:val="left" w:pos="838"/>
          <w:tab w:val="left" w:pos="839"/>
        </w:tabs>
        <w:ind w:left="838" w:right="269" w:hanging="720"/>
      </w:pPr>
      <w:r>
        <w:t xml:space="preserve">Promotion and tenure embody earned rights, </w:t>
      </w:r>
      <w:r>
        <w:rPr>
          <w:spacing w:val="-3"/>
        </w:rPr>
        <w:t xml:space="preserve">privileges, </w:t>
      </w:r>
      <w:r>
        <w:t>and obligations that are vested in recognition</w:t>
      </w:r>
      <w:r>
        <w:rPr>
          <w:spacing w:val="-10"/>
        </w:rPr>
        <w:t xml:space="preserve"> </w:t>
      </w:r>
      <w:r>
        <w:t>of</w:t>
      </w:r>
      <w:r>
        <w:rPr>
          <w:spacing w:val="-5"/>
        </w:rPr>
        <w:t xml:space="preserve"> </w:t>
      </w:r>
      <w:r>
        <w:t>achievement</w:t>
      </w:r>
      <w:r>
        <w:rPr>
          <w:spacing w:val="-7"/>
        </w:rPr>
        <w:t xml:space="preserve"> </w:t>
      </w:r>
      <w:r>
        <w:t>in</w:t>
      </w:r>
      <w:r>
        <w:rPr>
          <w:spacing w:val="-8"/>
        </w:rPr>
        <w:t xml:space="preserve"> </w:t>
      </w:r>
      <w:r>
        <w:t>scholarship</w:t>
      </w:r>
      <w:r>
        <w:rPr>
          <w:spacing w:val="-8"/>
        </w:rPr>
        <w:t xml:space="preserve"> </w:t>
      </w:r>
      <w:r>
        <w:t>and</w:t>
      </w:r>
      <w:r>
        <w:rPr>
          <w:spacing w:val="-8"/>
        </w:rPr>
        <w:t xml:space="preserve"> </w:t>
      </w:r>
      <w:r>
        <w:rPr>
          <w:spacing w:val="-3"/>
        </w:rPr>
        <w:t>lea</w:t>
      </w:r>
      <w:r>
        <w:rPr>
          <w:spacing w:val="-3"/>
        </w:rPr>
        <w:t>dership</w:t>
      </w:r>
      <w:r>
        <w:rPr>
          <w:spacing w:val="-8"/>
        </w:rPr>
        <w:t xml:space="preserve"> </w:t>
      </w:r>
      <w:r>
        <w:t>in</w:t>
      </w:r>
      <w:r>
        <w:rPr>
          <w:spacing w:val="-8"/>
        </w:rPr>
        <w:t xml:space="preserve"> </w:t>
      </w:r>
      <w:r>
        <w:t>the</w:t>
      </w:r>
      <w:r>
        <w:rPr>
          <w:spacing w:val="-7"/>
        </w:rPr>
        <w:t xml:space="preserve"> </w:t>
      </w:r>
      <w:r>
        <w:t>academic</w:t>
      </w:r>
      <w:r>
        <w:rPr>
          <w:spacing w:val="-9"/>
        </w:rPr>
        <w:t xml:space="preserve"> </w:t>
      </w:r>
      <w:r>
        <w:t>area</w:t>
      </w:r>
      <w:r>
        <w:rPr>
          <w:spacing w:val="-12"/>
        </w:rPr>
        <w:t xml:space="preserve"> </w:t>
      </w:r>
      <w:r>
        <w:t>of</w:t>
      </w:r>
      <w:r>
        <w:rPr>
          <w:spacing w:val="-10"/>
        </w:rPr>
        <w:t xml:space="preserve"> </w:t>
      </w:r>
      <w:r>
        <w:t>relevance</w:t>
      </w:r>
      <w:r>
        <w:rPr>
          <w:spacing w:val="-9"/>
        </w:rPr>
        <w:t xml:space="preserve"> </w:t>
      </w:r>
      <w:r>
        <w:t xml:space="preserve">to the candidate’s discipline. The assessment of quality and the nomination to </w:t>
      </w:r>
      <w:r>
        <w:rPr>
          <w:spacing w:val="-3"/>
        </w:rPr>
        <w:t xml:space="preserve">rank </w:t>
      </w:r>
      <w:r>
        <w:t>and tenure status</w:t>
      </w:r>
      <w:r>
        <w:rPr>
          <w:spacing w:val="-9"/>
        </w:rPr>
        <w:t xml:space="preserve"> </w:t>
      </w:r>
      <w:r>
        <w:t>is</w:t>
      </w:r>
      <w:r>
        <w:rPr>
          <w:spacing w:val="-9"/>
        </w:rPr>
        <w:t xml:space="preserve"> </w:t>
      </w:r>
      <w:r>
        <w:t>a</w:t>
      </w:r>
      <w:r>
        <w:rPr>
          <w:spacing w:val="-7"/>
        </w:rPr>
        <w:t xml:space="preserve"> </w:t>
      </w:r>
      <w:r>
        <w:t>faculty</w:t>
      </w:r>
      <w:r>
        <w:rPr>
          <w:spacing w:val="-6"/>
        </w:rPr>
        <w:t xml:space="preserve"> </w:t>
      </w:r>
      <w:r>
        <w:t>function</w:t>
      </w:r>
      <w:r>
        <w:rPr>
          <w:spacing w:val="-11"/>
        </w:rPr>
        <w:t xml:space="preserve"> </w:t>
      </w:r>
      <w:r>
        <w:t>and</w:t>
      </w:r>
      <w:r>
        <w:rPr>
          <w:spacing w:val="-10"/>
        </w:rPr>
        <w:t xml:space="preserve"> </w:t>
      </w:r>
      <w:r>
        <w:t>represents</w:t>
      </w:r>
      <w:r>
        <w:rPr>
          <w:spacing w:val="-9"/>
        </w:rPr>
        <w:t xml:space="preserve"> </w:t>
      </w:r>
      <w:r>
        <w:t>the</w:t>
      </w:r>
      <w:r>
        <w:rPr>
          <w:spacing w:val="-10"/>
        </w:rPr>
        <w:t xml:space="preserve"> </w:t>
      </w:r>
      <w:r>
        <w:t>ultimate</w:t>
      </w:r>
      <w:r>
        <w:rPr>
          <w:spacing w:val="-6"/>
        </w:rPr>
        <w:t xml:space="preserve"> </w:t>
      </w:r>
      <w:r>
        <w:t>responsibility</w:t>
      </w:r>
      <w:r>
        <w:rPr>
          <w:spacing w:val="-6"/>
        </w:rPr>
        <w:t xml:space="preserve"> </w:t>
      </w:r>
      <w:r>
        <w:t>in</w:t>
      </w:r>
      <w:r>
        <w:rPr>
          <w:spacing w:val="-11"/>
        </w:rPr>
        <w:t xml:space="preserve"> </w:t>
      </w:r>
      <w:r>
        <w:t>the</w:t>
      </w:r>
      <w:r>
        <w:rPr>
          <w:spacing w:val="-10"/>
        </w:rPr>
        <w:t xml:space="preserve"> </w:t>
      </w:r>
      <w:r>
        <w:t>concept</w:t>
      </w:r>
      <w:r>
        <w:rPr>
          <w:spacing w:val="-7"/>
        </w:rPr>
        <w:t xml:space="preserve"> </w:t>
      </w:r>
      <w:r>
        <w:t>of</w:t>
      </w:r>
      <w:r>
        <w:rPr>
          <w:spacing w:val="-11"/>
        </w:rPr>
        <w:t xml:space="preserve"> </w:t>
      </w:r>
      <w:r>
        <w:t>faculty governance.</w:t>
      </w:r>
    </w:p>
    <w:p w:rsidR="00F2405A" w:rsidRDefault="00F2405A">
      <w:pPr>
        <w:pStyle w:val="BodyText"/>
        <w:spacing w:before="9"/>
        <w:rPr>
          <w:sz w:val="21"/>
        </w:rPr>
      </w:pPr>
    </w:p>
    <w:p w:rsidR="00F2405A" w:rsidRDefault="00D8443B">
      <w:pPr>
        <w:pStyle w:val="ListParagraph"/>
        <w:numPr>
          <w:ilvl w:val="1"/>
          <w:numId w:val="20"/>
        </w:numPr>
        <w:tabs>
          <w:tab w:val="left" w:pos="838"/>
          <w:tab w:val="left" w:pos="839"/>
        </w:tabs>
        <w:spacing w:before="1"/>
        <w:ind w:left="838" w:right="744" w:hanging="720"/>
      </w:pPr>
      <w:r>
        <w:t>Promotion</w:t>
      </w:r>
      <w:r>
        <w:rPr>
          <w:spacing w:val="-9"/>
        </w:rPr>
        <w:t xml:space="preserve"> </w:t>
      </w:r>
      <w:r>
        <w:t>is</w:t>
      </w:r>
      <w:r>
        <w:rPr>
          <w:spacing w:val="-8"/>
        </w:rPr>
        <w:t xml:space="preserve"> </w:t>
      </w:r>
      <w:r>
        <w:t>awarded</w:t>
      </w:r>
      <w:r>
        <w:rPr>
          <w:spacing w:val="-10"/>
        </w:rPr>
        <w:t xml:space="preserve"> </w:t>
      </w:r>
      <w:r>
        <w:t>on</w:t>
      </w:r>
      <w:r>
        <w:rPr>
          <w:spacing w:val="-9"/>
        </w:rPr>
        <w:t xml:space="preserve"> </w:t>
      </w:r>
      <w:r>
        <w:t>the</w:t>
      </w:r>
      <w:r>
        <w:rPr>
          <w:spacing w:val="-5"/>
        </w:rPr>
        <w:t xml:space="preserve"> </w:t>
      </w:r>
      <w:r>
        <w:t>basis</w:t>
      </w:r>
      <w:r>
        <w:rPr>
          <w:spacing w:val="-9"/>
        </w:rPr>
        <w:t xml:space="preserve"> </w:t>
      </w:r>
      <w:r>
        <w:t>of</w:t>
      </w:r>
      <w:r>
        <w:rPr>
          <w:spacing w:val="-8"/>
        </w:rPr>
        <w:t xml:space="preserve"> </w:t>
      </w:r>
      <w:r>
        <w:t>cumulative</w:t>
      </w:r>
      <w:r>
        <w:rPr>
          <w:spacing w:val="-7"/>
        </w:rPr>
        <w:t xml:space="preserve"> </w:t>
      </w:r>
      <w:r>
        <w:t>contributions</w:t>
      </w:r>
      <w:r>
        <w:rPr>
          <w:spacing w:val="-8"/>
        </w:rPr>
        <w:t xml:space="preserve"> </w:t>
      </w:r>
      <w:r>
        <w:t>to</w:t>
      </w:r>
      <w:r>
        <w:rPr>
          <w:spacing w:val="-5"/>
        </w:rPr>
        <w:t xml:space="preserve"> </w:t>
      </w:r>
      <w:r>
        <w:rPr>
          <w:spacing w:val="-2"/>
        </w:rPr>
        <w:t>the</w:t>
      </w:r>
      <w:r>
        <w:rPr>
          <w:spacing w:val="-8"/>
        </w:rPr>
        <w:t xml:space="preserve"> </w:t>
      </w:r>
      <w:r>
        <w:t>institution</w:t>
      </w:r>
      <w:r>
        <w:rPr>
          <w:spacing w:val="-13"/>
        </w:rPr>
        <w:t xml:space="preserve"> </w:t>
      </w:r>
      <w:r>
        <w:t>and</w:t>
      </w:r>
      <w:r>
        <w:rPr>
          <w:spacing w:val="-9"/>
        </w:rPr>
        <w:t xml:space="preserve"> </w:t>
      </w:r>
      <w:r>
        <w:t>the profession, with the rank of professor reserved for those who have achieved scholarly distinction.</w:t>
      </w:r>
    </w:p>
    <w:p w:rsidR="00F2405A" w:rsidRDefault="00F2405A">
      <w:pPr>
        <w:pStyle w:val="BodyText"/>
      </w:pPr>
    </w:p>
    <w:p w:rsidR="00F2405A" w:rsidRDefault="00D8443B">
      <w:pPr>
        <w:pStyle w:val="ListParagraph"/>
        <w:numPr>
          <w:ilvl w:val="1"/>
          <w:numId w:val="20"/>
        </w:numPr>
        <w:tabs>
          <w:tab w:val="left" w:pos="837"/>
          <w:tab w:val="left" w:pos="839"/>
        </w:tabs>
        <w:ind w:left="838" w:right="158" w:hanging="720"/>
      </w:pPr>
      <w:r>
        <w:t xml:space="preserve">Tenure is awarded on the </w:t>
      </w:r>
      <w:r>
        <w:rPr>
          <w:spacing w:val="-3"/>
        </w:rPr>
        <w:t xml:space="preserve">basis </w:t>
      </w:r>
      <w:r>
        <w:t xml:space="preserve">of both cumulative contributions to </w:t>
      </w:r>
      <w:r>
        <w:rPr>
          <w:spacing w:val="-2"/>
        </w:rPr>
        <w:t xml:space="preserve">the </w:t>
      </w:r>
      <w:r>
        <w:t>institution and the profession</w:t>
      </w:r>
      <w:r>
        <w:rPr>
          <w:spacing w:val="-8"/>
        </w:rPr>
        <w:t xml:space="preserve"> </w:t>
      </w:r>
      <w:r>
        <w:t>and</w:t>
      </w:r>
      <w:r>
        <w:rPr>
          <w:spacing w:val="-7"/>
        </w:rPr>
        <w:t xml:space="preserve"> </w:t>
      </w:r>
      <w:r>
        <w:rPr>
          <w:spacing w:val="-2"/>
        </w:rPr>
        <w:t>the</w:t>
      </w:r>
      <w:r>
        <w:rPr>
          <w:spacing w:val="-9"/>
        </w:rPr>
        <w:t xml:space="preserve"> </w:t>
      </w:r>
      <w:r>
        <w:t>anticipation</w:t>
      </w:r>
      <w:r>
        <w:rPr>
          <w:spacing w:val="-12"/>
        </w:rPr>
        <w:t xml:space="preserve"> </w:t>
      </w:r>
      <w:r>
        <w:t>of</w:t>
      </w:r>
      <w:r>
        <w:rPr>
          <w:spacing w:val="-8"/>
        </w:rPr>
        <w:t xml:space="preserve"> </w:t>
      </w:r>
      <w:r>
        <w:t>continued</w:t>
      </w:r>
      <w:r>
        <w:rPr>
          <w:spacing w:val="-7"/>
        </w:rPr>
        <w:t xml:space="preserve"> </w:t>
      </w:r>
      <w:r>
        <w:t>performance</w:t>
      </w:r>
      <w:r>
        <w:rPr>
          <w:spacing w:val="-5"/>
        </w:rPr>
        <w:t xml:space="preserve"> </w:t>
      </w:r>
      <w:r>
        <w:t>at</w:t>
      </w:r>
      <w:r>
        <w:rPr>
          <w:spacing w:val="-5"/>
        </w:rPr>
        <w:t xml:space="preserve"> </w:t>
      </w:r>
      <w:r>
        <w:t>a</w:t>
      </w:r>
      <w:r>
        <w:rPr>
          <w:spacing w:val="-10"/>
        </w:rPr>
        <w:t xml:space="preserve"> </w:t>
      </w:r>
      <w:r>
        <w:t>high</w:t>
      </w:r>
      <w:r>
        <w:rPr>
          <w:spacing w:val="-8"/>
        </w:rPr>
        <w:t xml:space="preserve"> </w:t>
      </w:r>
      <w:r>
        <w:t>level.</w:t>
      </w:r>
      <w:r>
        <w:rPr>
          <w:spacing w:val="35"/>
        </w:rPr>
        <w:t xml:space="preserve"> </w:t>
      </w:r>
      <w:r>
        <w:t>Tenure</w:t>
      </w:r>
      <w:r>
        <w:rPr>
          <w:spacing w:val="-9"/>
        </w:rPr>
        <w:t xml:space="preserve"> </w:t>
      </w:r>
      <w:r>
        <w:t>is</w:t>
      </w:r>
      <w:r>
        <w:rPr>
          <w:spacing w:val="-8"/>
        </w:rPr>
        <w:t xml:space="preserve"> </w:t>
      </w:r>
      <w:r>
        <w:t>awarded</w:t>
      </w:r>
      <w:r>
        <w:rPr>
          <w:spacing w:val="-8"/>
        </w:rPr>
        <w:t xml:space="preserve"> </w:t>
      </w:r>
      <w:r>
        <w:rPr>
          <w:spacing w:val="-3"/>
        </w:rPr>
        <w:t xml:space="preserve">at </w:t>
      </w:r>
      <w:r>
        <w:t xml:space="preserve">an earlier than normal time on the basis of superior performance and a high degree of confidence that this performance will be continued </w:t>
      </w:r>
      <w:r>
        <w:rPr>
          <w:spacing w:val="-3"/>
        </w:rPr>
        <w:t xml:space="preserve">and </w:t>
      </w:r>
      <w:r>
        <w:t xml:space="preserve">enhanced to the benefit of </w:t>
      </w:r>
      <w:r>
        <w:rPr>
          <w:spacing w:val="-3"/>
        </w:rPr>
        <w:t xml:space="preserve">the </w:t>
      </w:r>
      <w:r>
        <w:t>institution.</w:t>
      </w:r>
    </w:p>
    <w:p w:rsidR="00F2405A" w:rsidRDefault="00F2405A">
      <w:pPr>
        <w:pStyle w:val="BodyText"/>
        <w:spacing w:before="9"/>
        <w:rPr>
          <w:sz w:val="21"/>
        </w:rPr>
      </w:pPr>
    </w:p>
    <w:p w:rsidR="00F2405A" w:rsidRDefault="00D8443B">
      <w:pPr>
        <w:pStyle w:val="ListParagraph"/>
        <w:numPr>
          <w:ilvl w:val="1"/>
          <w:numId w:val="20"/>
        </w:numPr>
        <w:tabs>
          <w:tab w:val="left" w:pos="838"/>
          <w:tab w:val="left" w:pos="839"/>
        </w:tabs>
        <w:ind w:left="837" w:right="131" w:hanging="719"/>
      </w:pPr>
      <w:r>
        <w:t>Each</w:t>
      </w:r>
      <w:r>
        <w:rPr>
          <w:spacing w:val="-8"/>
        </w:rPr>
        <w:t xml:space="preserve"> </w:t>
      </w:r>
      <w:r>
        <w:t>academic</w:t>
      </w:r>
      <w:r>
        <w:rPr>
          <w:spacing w:val="-7"/>
        </w:rPr>
        <w:t xml:space="preserve"> </w:t>
      </w:r>
      <w:r>
        <w:t>unit</w:t>
      </w:r>
      <w:r>
        <w:rPr>
          <w:spacing w:val="-7"/>
        </w:rPr>
        <w:t xml:space="preserve"> </w:t>
      </w:r>
      <w:r>
        <w:t>is</w:t>
      </w:r>
      <w:r>
        <w:rPr>
          <w:spacing w:val="-5"/>
        </w:rPr>
        <w:t xml:space="preserve"> </w:t>
      </w:r>
      <w:r>
        <w:rPr>
          <w:spacing w:val="-4"/>
        </w:rPr>
        <w:t>responsible</w:t>
      </w:r>
      <w:r>
        <w:rPr>
          <w:spacing w:val="-7"/>
        </w:rPr>
        <w:t xml:space="preserve"> </w:t>
      </w:r>
      <w:r>
        <w:t>for</w:t>
      </w:r>
      <w:r>
        <w:rPr>
          <w:spacing w:val="-5"/>
        </w:rPr>
        <w:t xml:space="preserve"> </w:t>
      </w:r>
      <w:r>
        <w:t>nominating</w:t>
      </w:r>
      <w:r>
        <w:rPr>
          <w:spacing w:val="-10"/>
        </w:rPr>
        <w:t xml:space="preserve"> </w:t>
      </w:r>
      <w:r>
        <w:t>its</w:t>
      </w:r>
      <w:r>
        <w:rPr>
          <w:spacing w:val="-7"/>
        </w:rPr>
        <w:t xml:space="preserve"> </w:t>
      </w:r>
      <w:r>
        <w:t>respective</w:t>
      </w:r>
      <w:r>
        <w:rPr>
          <w:spacing w:val="-9"/>
        </w:rPr>
        <w:t xml:space="preserve"> </w:t>
      </w:r>
      <w:r>
        <w:t>candidate</w:t>
      </w:r>
      <w:r>
        <w:rPr>
          <w:spacing w:val="-4"/>
        </w:rPr>
        <w:t xml:space="preserve"> </w:t>
      </w:r>
      <w:r>
        <w:t>for</w:t>
      </w:r>
      <w:r>
        <w:rPr>
          <w:spacing w:val="-7"/>
        </w:rPr>
        <w:t xml:space="preserve"> </w:t>
      </w:r>
      <w:r>
        <w:t>promotion</w:t>
      </w:r>
      <w:r>
        <w:rPr>
          <w:spacing w:val="-10"/>
        </w:rPr>
        <w:t xml:space="preserve"> </w:t>
      </w:r>
      <w:r>
        <w:t>and/or tenure, based on school criteria and procedures and appropriate peer benchmarks as adapted to</w:t>
      </w:r>
      <w:r>
        <w:rPr>
          <w:spacing w:val="-5"/>
        </w:rPr>
        <w:t xml:space="preserve"> </w:t>
      </w:r>
      <w:r>
        <w:t>the</w:t>
      </w:r>
      <w:r>
        <w:rPr>
          <w:spacing w:val="-6"/>
        </w:rPr>
        <w:t xml:space="preserve"> </w:t>
      </w:r>
      <w:r>
        <w:t>needs</w:t>
      </w:r>
      <w:r>
        <w:rPr>
          <w:spacing w:val="-9"/>
        </w:rPr>
        <w:t xml:space="preserve"> </w:t>
      </w:r>
      <w:r>
        <w:t>of</w:t>
      </w:r>
      <w:r>
        <w:rPr>
          <w:spacing w:val="-6"/>
        </w:rPr>
        <w:t xml:space="preserve"> </w:t>
      </w:r>
      <w:r>
        <w:t>the</w:t>
      </w:r>
      <w:r>
        <w:rPr>
          <w:spacing w:val="-6"/>
        </w:rPr>
        <w:t xml:space="preserve"> </w:t>
      </w:r>
      <w:r>
        <w:t>academic</w:t>
      </w:r>
      <w:r>
        <w:rPr>
          <w:spacing w:val="-6"/>
        </w:rPr>
        <w:t xml:space="preserve"> </w:t>
      </w:r>
      <w:r>
        <w:t>unit,</w:t>
      </w:r>
      <w:r>
        <w:rPr>
          <w:spacing w:val="-9"/>
        </w:rPr>
        <w:t xml:space="preserve"> </w:t>
      </w:r>
      <w:r>
        <w:t>but</w:t>
      </w:r>
      <w:r>
        <w:rPr>
          <w:spacing w:val="-3"/>
        </w:rPr>
        <w:t xml:space="preserve"> </w:t>
      </w:r>
      <w:r>
        <w:t>in</w:t>
      </w:r>
      <w:r>
        <w:rPr>
          <w:spacing w:val="-7"/>
        </w:rPr>
        <w:t xml:space="preserve"> </w:t>
      </w:r>
      <w:r>
        <w:t>all</w:t>
      </w:r>
      <w:r>
        <w:rPr>
          <w:spacing w:val="-6"/>
        </w:rPr>
        <w:t xml:space="preserve"> </w:t>
      </w:r>
      <w:r>
        <w:t>cases</w:t>
      </w:r>
      <w:r>
        <w:rPr>
          <w:spacing w:val="-4"/>
        </w:rPr>
        <w:t xml:space="preserve"> </w:t>
      </w:r>
      <w:r>
        <w:t>recognizing</w:t>
      </w:r>
      <w:r>
        <w:rPr>
          <w:spacing w:val="-7"/>
        </w:rPr>
        <w:t xml:space="preserve"> </w:t>
      </w:r>
      <w:r>
        <w:t>that</w:t>
      </w:r>
      <w:r>
        <w:rPr>
          <w:spacing w:val="-3"/>
        </w:rPr>
        <w:t xml:space="preserve"> achievement</w:t>
      </w:r>
      <w:r>
        <w:rPr>
          <w:spacing w:val="-6"/>
        </w:rPr>
        <w:t xml:space="preserve"> </w:t>
      </w:r>
      <w:r>
        <w:t>in</w:t>
      </w:r>
      <w:r>
        <w:rPr>
          <w:spacing w:val="-7"/>
        </w:rPr>
        <w:t xml:space="preserve"> </w:t>
      </w:r>
      <w:r>
        <w:t>research</w:t>
      </w:r>
      <w:r>
        <w:rPr>
          <w:spacing w:val="-7"/>
        </w:rPr>
        <w:t xml:space="preserve"> </w:t>
      </w:r>
      <w:r>
        <w:t>and publication, teaching, and institutional service is an integral part of an acceptable record of performance.</w:t>
      </w:r>
    </w:p>
    <w:p w:rsidR="00F2405A" w:rsidRDefault="00F2405A">
      <w:pPr>
        <w:pStyle w:val="BodyText"/>
      </w:pPr>
    </w:p>
    <w:p w:rsidR="00F2405A" w:rsidRDefault="00D8443B">
      <w:pPr>
        <w:pStyle w:val="ListParagraph"/>
        <w:numPr>
          <w:ilvl w:val="1"/>
          <w:numId w:val="20"/>
        </w:numPr>
        <w:tabs>
          <w:tab w:val="left" w:pos="839"/>
          <w:tab w:val="left" w:pos="840"/>
        </w:tabs>
        <w:ind w:right="102" w:hanging="720"/>
      </w:pPr>
      <w:r>
        <w:t xml:space="preserve">School guidelines for promotion and tenure should </w:t>
      </w:r>
      <w:r>
        <w:rPr>
          <w:spacing w:val="-3"/>
        </w:rPr>
        <w:t xml:space="preserve">not </w:t>
      </w:r>
      <w:r>
        <w:t xml:space="preserve">be regarded as </w:t>
      </w:r>
      <w:r>
        <w:t xml:space="preserve">rules that demand </w:t>
      </w:r>
      <w:r>
        <w:rPr>
          <w:spacing w:val="-3"/>
        </w:rPr>
        <w:t xml:space="preserve">rigid </w:t>
      </w:r>
      <w:r>
        <w:t xml:space="preserve">adherence to a specific </w:t>
      </w:r>
      <w:r>
        <w:rPr>
          <w:spacing w:val="-3"/>
        </w:rPr>
        <w:t xml:space="preserve">scheme </w:t>
      </w:r>
      <w:r>
        <w:t>or mold into which all must fit. While achievement is expected in each of the three areas of research and publication, teaching, and institutional service, it is not</w:t>
      </w:r>
      <w:r>
        <w:rPr>
          <w:spacing w:val="-7"/>
        </w:rPr>
        <w:t xml:space="preserve"> </w:t>
      </w:r>
      <w:r>
        <w:t>anticipated</w:t>
      </w:r>
      <w:r>
        <w:rPr>
          <w:spacing w:val="-11"/>
        </w:rPr>
        <w:t xml:space="preserve"> </w:t>
      </w:r>
      <w:r>
        <w:t>that</w:t>
      </w:r>
      <w:r>
        <w:rPr>
          <w:spacing w:val="-7"/>
        </w:rPr>
        <w:t xml:space="preserve"> </w:t>
      </w:r>
      <w:r>
        <w:rPr>
          <w:spacing w:val="-3"/>
        </w:rPr>
        <w:t>successful</w:t>
      </w:r>
      <w:r>
        <w:rPr>
          <w:spacing w:val="-11"/>
        </w:rPr>
        <w:t xml:space="preserve"> </w:t>
      </w:r>
      <w:r>
        <w:t>perform</w:t>
      </w:r>
      <w:r>
        <w:t>ance</w:t>
      </w:r>
      <w:r>
        <w:rPr>
          <w:spacing w:val="-10"/>
        </w:rPr>
        <w:t xml:space="preserve"> </w:t>
      </w:r>
      <w:r>
        <w:t>resulting</w:t>
      </w:r>
      <w:r>
        <w:rPr>
          <w:spacing w:val="-12"/>
        </w:rPr>
        <w:t xml:space="preserve"> </w:t>
      </w:r>
      <w:r>
        <w:t>in</w:t>
      </w:r>
      <w:r>
        <w:rPr>
          <w:spacing w:val="-9"/>
        </w:rPr>
        <w:t xml:space="preserve"> </w:t>
      </w:r>
      <w:r>
        <w:t>recommendation</w:t>
      </w:r>
      <w:r>
        <w:rPr>
          <w:spacing w:val="-11"/>
        </w:rPr>
        <w:t xml:space="preserve"> </w:t>
      </w:r>
      <w:r>
        <w:t>for</w:t>
      </w:r>
      <w:r>
        <w:rPr>
          <w:spacing w:val="-10"/>
        </w:rPr>
        <w:t xml:space="preserve"> </w:t>
      </w:r>
      <w:r>
        <w:t>promotion</w:t>
      </w:r>
      <w:r>
        <w:rPr>
          <w:spacing w:val="-12"/>
        </w:rPr>
        <w:t xml:space="preserve"> </w:t>
      </w:r>
      <w:r>
        <w:t>and/or tenure</w:t>
      </w:r>
      <w:r>
        <w:rPr>
          <w:spacing w:val="-9"/>
        </w:rPr>
        <w:t xml:space="preserve"> </w:t>
      </w:r>
      <w:r>
        <w:t>will</w:t>
      </w:r>
      <w:r>
        <w:rPr>
          <w:spacing w:val="-8"/>
        </w:rPr>
        <w:t xml:space="preserve"> </w:t>
      </w:r>
      <w:r>
        <w:t>require</w:t>
      </w:r>
      <w:r>
        <w:rPr>
          <w:spacing w:val="-5"/>
        </w:rPr>
        <w:t xml:space="preserve"> </w:t>
      </w:r>
      <w:r>
        <w:rPr>
          <w:spacing w:val="-3"/>
        </w:rPr>
        <w:t>identical</w:t>
      </w:r>
      <w:r>
        <w:rPr>
          <w:spacing w:val="-7"/>
        </w:rPr>
        <w:t xml:space="preserve"> </w:t>
      </w:r>
      <w:r>
        <w:t>records</w:t>
      </w:r>
      <w:r>
        <w:rPr>
          <w:spacing w:val="-7"/>
        </w:rPr>
        <w:t xml:space="preserve"> </w:t>
      </w:r>
      <w:r>
        <w:t>of</w:t>
      </w:r>
      <w:r>
        <w:rPr>
          <w:spacing w:val="-7"/>
        </w:rPr>
        <w:t xml:space="preserve"> </w:t>
      </w:r>
      <w:r>
        <w:t>all</w:t>
      </w:r>
      <w:r>
        <w:rPr>
          <w:spacing w:val="-7"/>
        </w:rPr>
        <w:t xml:space="preserve"> </w:t>
      </w:r>
      <w:r>
        <w:t>candidates.</w:t>
      </w:r>
    </w:p>
    <w:p w:rsidR="00F2405A" w:rsidRDefault="00F2405A">
      <w:pPr>
        <w:pStyle w:val="BodyText"/>
        <w:spacing w:before="9"/>
        <w:rPr>
          <w:sz w:val="21"/>
        </w:rPr>
      </w:pPr>
    </w:p>
    <w:p w:rsidR="00F2405A" w:rsidRDefault="00D8443B">
      <w:pPr>
        <w:pStyle w:val="ListParagraph"/>
        <w:numPr>
          <w:ilvl w:val="1"/>
          <w:numId w:val="20"/>
        </w:numPr>
        <w:tabs>
          <w:tab w:val="left" w:pos="838"/>
          <w:tab w:val="left" w:pos="839"/>
        </w:tabs>
        <w:ind w:left="838" w:right="99" w:hanging="720"/>
      </w:pPr>
      <w:r>
        <w:t xml:space="preserve">While the guidelines contained in this document are </w:t>
      </w:r>
      <w:r>
        <w:rPr>
          <w:spacing w:val="-2"/>
        </w:rPr>
        <w:t xml:space="preserve">not </w:t>
      </w:r>
      <w:r>
        <w:rPr>
          <w:spacing w:val="-3"/>
        </w:rPr>
        <w:t xml:space="preserve">specifically </w:t>
      </w:r>
      <w:r>
        <w:t xml:space="preserve">intended for merit </w:t>
      </w:r>
      <w:r>
        <w:rPr>
          <w:spacing w:val="-3"/>
        </w:rPr>
        <w:t xml:space="preserve">pay </w:t>
      </w:r>
      <w:r>
        <w:t>deliberations,</w:t>
      </w:r>
      <w:r>
        <w:rPr>
          <w:spacing w:val="-9"/>
        </w:rPr>
        <w:t xml:space="preserve"> </w:t>
      </w:r>
      <w:r>
        <w:t>it</w:t>
      </w:r>
      <w:r>
        <w:rPr>
          <w:spacing w:val="-6"/>
        </w:rPr>
        <w:t xml:space="preserve"> </w:t>
      </w:r>
      <w:r>
        <w:t>is</w:t>
      </w:r>
      <w:r>
        <w:rPr>
          <w:spacing w:val="-9"/>
        </w:rPr>
        <w:t xml:space="preserve"> </w:t>
      </w:r>
      <w:r>
        <w:t>anticipated</w:t>
      </w:r>
      <w:r>
        <w:rPr>
          <w:spacing w:val="-10"/>
        </w:rPr>
        <w:t xml:space="preserve"> </w:t>
      </w:r>
      <w:r>
        <w:t>that</w:t>
      </w:r>
      <w:r>
        <w:rPr>
          <w:spacing w:val="-6"/>
        </w:rPr>
        <w:t xml:space="preserve"> </w:t>
      </w:r>
      <w:r>
        <w:t>a</w:t>
      </w:r>
      <w:r>
        <w:rPr>
          <w:spacing w:val="-12"/>
        </w:rPr>
        <w:t xml:space="preserve"> </w:t>
      </w:r>
      <w:r>
        <w:t>faculty</w:t>
      </w:r>
      <w:r>
        <w:rPr>
          <w:spacing w:val="-11"/>
        </w:rPr>
        <w:t xml:space="preserve"> </w:t>
      </w:r>
      <w:r>
        <w:t>member’s</w:t>
      </w:r>
      <w:r>
        <w:rPr>
          <w:spacing w:val="-15"/>
        </w:rPr>
        <w:t xml:space="preserve"> </w:t>
      </w:r>
      <w:r>
        <w:t>performance</w:t>
      </w:r>
      <w:r>
        <w:rPr>
          <w:spacing w:val="-9"/>
        </w:rPr>
        <w:t xml:space="preserve"> </w:t>
      </w:r>
      <w:r>
        <w:t>in</w:t>
      </w:r>
      <w:r>
        <w:rPr>
          <w:spacing w:val="-10"/>
        </w:rPr>
        <w:t xml:space="preserve"> </w:t>
      </w:r>
      <w:r>
        <w:t>the</w:t>
      </w:r>
      <w:r>
        <w:rPr>
          <w:spacing w:val="-11"/>
        </w:rPr>
        <w:t xml:space="preserve"> </w:t>
      </w:r>
      <w:r>
        <w:t>areas</w:t>
      </w:r>
      <w:r>
        <w:rPr>
          <w:spacing w:val="-11"/>
        </w:rPr>
        <w:t xml:space="preserve"> </w:t>
      </w:r>
      <w:r>
        <w:t>of</w:t>
      </w:r>
      <w:r>
        <w:rPr>
          <w:spacing w:val="-7"/>
        </w:rPr>
        <w:t xml:space="preserve"> </w:t>
      </w:r>
      <w:r>
        <w:t>research</w:t>
      </w:r>
      <w:r>
        <w:rPr>
          <w:spacing w:val="-10"/>
        </w:rPr>
        <w:t xml:space="preserve"> </w:t>
      </w:r>
      <w:r>
        <w:t xml:space="preserve">and publication, teaching, and institutional service will be considered in the merit </w:t>
      </w:r>
      <w:r>
        <w:rPr>
          <w:spacing w:val="-3"/>
        </w:rPr>
        <w:t xml:space="preserve">pay </w:t>
      </w:r>
      <w:r>
        <w:t xml:space="preserve">decision process. However, the relative importance of each category may vary significantly over </w:t>
      </w:r>
      <w:r>
        <w:rPr>
          <w:spacing w:val="-3"/>
        </w:rPr>
        <w:t xml:space="preserve">the </w:t>
      </w:r>
      <w:r>
        <w:t>course of a faculty m</w:t>
      </w:r>
      <w:r>
        <w:t xml:space="preserve">ember’s career. </w:t>
      </w:r>
      <w:r>
        <w:rPr>
          <w:spacing w:val="-2"/>
        </w:rPr>
        <w:t xml:space="preserve">For </w:t>
      </w:r>
      <w:r>
        <w:t xml:space="preserve">example, </w:t>
      </w:r>
      <w:r>
        <w:rPr>
          <w:spacing w:val="-3"/>
        </w:rPr>
        <w:t xml:space="preserve">more </w:t>
      </w:r>
      <w:r>
        <w:t>senior faculty are often expected to increase their service contributions. Accordingly, the school’s merit pay system should recognize</w:t>
      </w:r>
      <w:r>
        <w:rPr>
          <w:spacing w:val="-12"/>
        </w:rPr>
        <w:t xml:space="preserve"> </w:t>
      </w:r>
      <w:r>
        <w:t>appropriate</w:t>
      </w:r>
      <w:r>
        <w:rPr>
          <w:spacing w:val="-10"/>
        </w:rPr>
        <w:t xml:space="preserve"> </w:t>
      </w:r>
      <w:r>
        <w:t>faculty</w:t>
      </w:r>
      <w:r>
        <w:rPr>
          <w:spacing w:val="-8"/>
        </w:rPr>
        <w:t xml:space="preserve"> </w:t>
      </w:r>
      <w:r>
        <w:t>contributions</w:t>
      </w:r>
      <w:r>
        <w:rPr>
          <w:spacing w:val="-10"/>
        </w:rPr>
        <w:t xml:space="preserve"> </w:t>
      </w:r>
      <w:r>
        <w:t>in</w:t>
      </w:r>
      <w:r>
        <w:rPr>
          <w:spacing w:val="-13"/>
        </w:rPr>
        <w:t xml:space="preserve"> </w:t>
      </w:r>
      <w:r>
        <w:t>each</w:t>
      </w:r>
      <w:r>
        <w:rPr>
          <w:spacing w:val="-13"/>
        </w:rPr>
        <w:t xml:space="preserve"> </w:t>
      </w:r>
      <w:r>
        <w:t>of</w:t>
      </w:r>
      <w:r>
        <w:rPr>
          <w:spacing w:val="-13"/>
        </w:rPr>
        <w:t xml:space="preserve"> </w:t>
      </w:r>
      <w:r>
        <w:t>the</w:t>
      </w:r>
      <w:r>
        <w:rPr>
          <w:spacing w:val="-10"/>
        </w:rPr>
        <w:t xml:space="preserve"> </w:t>
      </w:r>
      <w:r>
        <w:t>three</w:t>
      </w:r>
      <w:r>
        <w:rPr>
          <w:spacing w:val="-8"/>
        </w:rPr>
        <w:t xml:space="preserve"> </w:t>
      </w:r>
      <w:r>
        <w:t>areas</w:t>
      </w:r>
      <w:r>
        <w:rPr>
          <w:spacing w:val="-10"/>
        </w:rPr>
        <w:t xml:space="preserve"> </w:t>
      </w:r>
      <w:r>
        <w:t>of</w:t>
      </w:r>
      <w:r>
        <w:rPr>
          <w:spacing w:val="-10"/>
        </w:rPr>
        <w:t xml:space="preserve"> </w:t>
      </w:r>
      <w:r>
        <w:t>performance.</w:t>
      </w:r>
    </w:p>
    <w:p w:rsidR="00F2405A" w:rsidRDefault="00F2405A">
      <w:pPr>
        <w:sectPr w:rsidR="00F2405A">
          <w:footerReference w:type="default" r:id="rId15"/>
          <w:pgSz w:w="12240" w:h="15840"/>
          <w:pgMar w:top="1400" w:right="1500" w:bottom="1200" w:left="1320" w:header="0" w:footer="1005" w:gutter="0"/>
          <w:pgNumType w:start="1"/>
          <w:cols w:space="720"/>
        </w:sectPr>
      </w:pPr>
    </w:p>
    <w:p w:rsidR="00F2405A" w:rsidRDefault="00D8443B">
      <w:pPr>
        <w:pStyle w:val="ListParagraph"/>
        <w:numPr>
          <w:ilvl w:val="1"/>
          <w:numId w:val="20"/>
        </w:numPr>
        <w:tabs>
          <w:tab w:val="left" w:pos="819"/>
          <w:tab w:val="left" w:pos="821"/>
        </w:tabs>
        <w:spacing w:before="34"/>
        <w:ind w:left="819" w:right="250" w:hanging="719"/>
      </w:pPr>
      <w:r>
        <w:lastRenderedPageBreak/>
        <w:t xml:space="preserve">Deliberations relating to promotion, tenure, retention, and sabbatical reviews are highly sensitive, requiring openness and candor of all involved in the review process. Therefore, </w:t>
      </w:r>
      <w:r>
        <w:rPr>
          <w:spacing w:val="-3"/>
        </w:rPr>
        <w:t xml:space="preserve">the </w:t>
      </w:r>
      <w:r>
        <w:t>confidentiality</w:t>
      </w:r>
      <w:r>
        <w:rPr>
          <w:spacing w:val="-9"/>
        </w:rPr>
        <w:t xml:space="preserve"> </w:t>
      </w:r>
      <w:r>
        <w:t>of</w:t>
      </w:r>
      <w:r>
        <w:rPr>
          <w:spacing w:val="-9"/>
        </w:rPr>
        <w:t xml:space="preserve"> </w:t>
      </w:r>
      <w:r>
        <w:t>these</w:t>
      </w:r>
      <w:r>
        <w:rPr>
          <w:spacing w:val="-7"/>
        </w:rPr>
        <w:t xml:space="preserve"> </w:t>
      </w:r>
      <w:r>
        <w:t>deliberations</w:t>
      </w:r>
      <w:r>
        <w:rPr>
          <w:spacing w:val="-11"/>
        </w:rPr>
        <w:t xml:space="preserve"> </w:t>
      </w:r>
      <w:r>
        <w:t>shall</w:t>
      </w:r>
      <w:r>
        <w:rPr>
          <w:spacing w:val="-9"/>
        </w:rPr>
        <w:t xml:space="preserve"> </w:t>
      </w:r>
      <w:r>
        <w:t>be</w:t>
      </w:r>
      <w:r>
        <w:rPr>
          <w:spacing w:val="-11"/>
        </w:rPr>
        <w:t xml:space="preserve"> </w:t>
      </w:r>
      <w:r>
        <w:t>maintained</w:t>
      </w:r>
      <w:r>
        <w:rPr>
          <w:spacing w:val="-10"/>
        </w:rPr>
        <w:t xml:space="preserve"> </w:t>
      </w:r>
      <w:r>
        <w:t>by</w:t>
      </w:r>
      <w:r>
        <w:rPr>
          <w:spacing w:val="-9"/>
        </w:rPr>
        <w:t xml:space="preserve"> </w:t>
      </w:r>
      <w:r>
        <w:t>each</w:t>
      </w:r>
      <w:r>
        <w:rPr>
          <w:spacing w:val="-10"/>
        </w:rPr>
        <w:t xml:space="preserve"> </w:t>
      </w:r>
      <w:r>
        <w:t>person</w:t>
      </w:r>
      <w:r>
        <w:rPr>
          <w:spacing w:val="-10"/>
        </w:rPr>
        <w:t xml:space="preserve"> </w:t>
      </w:r>
      <w:r>
        <w:t>involved</w:t>
      </w:r>
      <w:r>
        <w:rPr>
          <w:spacing w:val="-13"/>
        </w:rPr>
        <w:t xml:space="preserve"> </w:t>
      </w:r>
      <w:r>
        <w:t>in</w:t>
      </w:r>
      <w:r>
        <w:rPr>
          <w:spacing w:val="-12"/>
        </w:rPr>
        <w:t xml:space="preserve"> </w:t>
      </w:r>
      <w:r>
        <w:t>the</w:t>
      </w:r>
      <w:r>
        <w:rPr>
          <w:spacing w:val="-7"/>
        </w:rPr>
        <w:t xml:space="preserve"> </w:t>
      </w:r>
      <w:r>
        <w:t>review process.</w:t>
      </w:r>
    </w:p>
    <w:p w:rsidR="00F2405A" w:rsidRDefault="00F2405A">
      <w:pPr>
        <w:pStyle w:val="BodyText"/>
        <w:spacing w:before="9"/>
        <w:rPr>
          <w:sz w:val="21"/>
        </w:rPr>
      </w:pPr>
    </w:p>
    <w:p w:rsidR="00F2405A" w:rsidRDefault="00D8443B">
      <w:pPr>
        <w:pStyle w:val="ListParagraph"/>
        <w:numPr>
          <w:ilvl w:val="1"/>
          <w:numId w:val="20"/>
        </w:numPr>
        <w:tabs>
          <w:tab w:val="left" w:pos="819"/>
          <w:tab w:val="left" w:pos="821"/>
        </w:tabs>
        <w:spacing w:before="1"/>
        <w:ind w:left="820" w:right="109" w:hanging="720"/>
      </w:pPr>
      <w:r>
        <w:t xml:space="preserve">The W. P. Carey School of Business seeks to hire, promote, and retain candidates </w:t>
      </w:r>
      <w:r>
        <w:rPr>
          <w:spacing w:val="-3"/>
        </w:rPr>
        <w:t xml:space="preserve">who demonstrate sustained academic preparation and professional excellence meeting </w:t>
      </w:r>
      <w:r>
        <w:rPr>
          <w:spacing w:val="-2"/>
        </w:rPr>
        <w:t xml:space="preserve">the </w:t>
      </w:r>
      <w:r>
        <w:rPr>
          <w:spacing w:val="-4"/>
        </w:rPr>
        <w:t xml:space="preserve">standards </w:t>
      </w:r>
      <w:r>
        <w:t xml:space="preserve">of </w:t>
      </w:r>
      <w:r>
        <w:rPr>
          <w:spacing w:val="-3"/>
        </w:rPr>
        <w:t>Scholarly Pr</w:t>
      </w:r>
      <w:r>
        <w:rPr>
          <w:spacing w:val="-3"/>
        </w:rPr>
        <w:t xml:space="preserve">actitioners (SP), Scholarly Academics (SA), Practicing Academics </w:t>
      </w:r>
      <w:r>
        <w:t xml:space="preserve">(PA), or </w:t>
      </w:r>
      <w:r>
        <w:rPr>
          <w:spacing w:val="-3"/>
        </w:rPr>
        <w:t xml:space="preserve">Instructional Practitioners </w:t>
      </w:r>
      <w:r>
        <w:t xml:space="preserve">(IP), as those terms are defined by AACSB. Faculty classification status will be determined by the department chair with </w:t>
      </w:r>
      <w:r>
        <w:rPr>
          <w:spacing w:val="-3"/>
        </w:rPr>
        <w:t xml:space="preserve">input </w:t>
      </w:r>
      <w:r>
        <w:t>from the department personn</w:t>
      </w:r>
      <w:r>
        <w:t xml:space="preserve">el committee. The chair should </w:t>
      </w:r>
      <w:r>
        <w:rPr>
          <w:spacing w:val="-3"/>
        </w:rPr>
        <w:t xml:space="preserve">request </w:t>
      </w:r>
      <w:r>
        <w:t xml:space="preserve">additional information from faculty if material submitted for </w:t>
      </w:r>
      <w:r>
        <w:rPr>
          <w:spacing w:val="-3"/>
        </w:rPr>
        <w:t xml:space="preserve">annual </w:t>
      </w:r>
      <w:r>
        <w:t xml:space="preserve">performance evaluations is insufficient to make a determination consistent with </w:t>
      </w:r>
      <w:r>
        <w:rPr>
          <w:spacing w:val="-3"/>
        </w:rPr>
        <w:t xml:space="preserve">the </w:t>
      </w:r>
      <w:r>
        <w:t>faculty</w:t>
      </w:r>
      <w:r>
        <w:rPr>
          <w:spacing w:val="-6"/>
        </w:rPr>
        <w:t xml:space="preserve"> </w:t>
      </w:r>
      <w:r>
        <w:t>classification</w:t>
      </w:r>
      <w:r>
        <w:rPr>
          <w:spacing w:val="-8"/>
        </w:rPr>
        <w:t xml:space="preserve"> </w:t>
      </w:r>
      <w:r>
        <w:rPr>
          <w:spacing w:val="-3"/>
        </w:rPr>
        <w:t>document</w:t>
      </w:r>
      <w:r>
        <w:rPr>
          <w:spacing w:val="-5"/>
        </w:rPr>
        <w:t xml:space="preserve"> </w:t>
      </w:r>
      <w:r>
        <w:t>prepared</w:t>
      </w:r>
      <w:r>
        <w:rPr>
          <w:spacing w:val="-11"/>
        </w:rPr>
        <w:t xml:space="preserve"> </w:t>
      </w:r>
      <w:r>
        <w:t>for</w:t>
      </w:r>
      <w:r>
        <w:rPr>
          <w:spacing w:val="-5"/>
        </w:rPr>
        <w:t xml:space="preserve"> </w:t>
      </w:r>
      <w:r>
        <w:rPr>
          <w:spacing w:val="-3"/>
        </w:rPr>
        <w:t>AACSB</w:t>
      </w:r>
      <w:r>
        <w:rPr>
          <w:spacing w:val="-8"/>
        </w:rPr>
        <w:t xml:space="preserve"> </w:t>
      </w:r>
      <w:r>
        <w:rPr>
          <w:spacing w:val="-3"/>
        </w:rPr>
        <w:t>and</w:t>
      </w:r>
      <w:r>
        <w:rPr>
          <w:spacing w:val="-8"/>
        </w:rPr>
        <w:t xml:space="preserve"> </w:t>
      </w:r>
      <w:r>
        <w:t>maintaine</w:t>
      </w:r>
      <w:r>
        <w:t>d</w:t>
      </w:r>
      <w:r>
        <w:rPr>
          <w:spacing w:val="-8"/>
        </w:rPr>
        <w:t xml:space="preserve"> </w:t>
      </w:r>
      <w:r>
        <w:t>by</w:t>
      </w:r>
      <w:r>
        <w:rPr>
          <w:spacing w:val="-9"/>
        </w:rPr>
        <w:t xml:space="preserve"> </w:t>
      </w:r>
      <w:r>
        <w:t>the</w:t>
      </w:r>
      <w:r>
        <w:rPr>
          <w:spacing w:val="-9"/>
        </w:rPr>
        <w:t xml:space="preserve"> </w:t>
      </w:r>
      <w:r>
        <w:t>Dean’s</w:t>
      </w:r>
      <w:r>
        <w:rPr>
          <w:spacing w:val="-10"/>
        </w:rPr>
        <w:t xml:space="preserve"> </w:t>
      </w:r>
      <w:r>
        <w:t>Office.</w:t>
      </w:r>
    </w:p>
    <w:p w:rsidR="00F2405A" w:rsidRDefault="00F2405A">
      <w:pPr>
        <w:sectPr w:rsidR="00F2405A">
          <w:pgSz w:w="12240" w:h="15840"/>
          <w:pgMar w:top="1400" w:right="1400" w:bottom="1200" w:left="1340" w:header="0" w:footer="1005" w:gutter="0"/>
          <w:cols w:space="720"/>
        </w:sectPr>
      </w:pPr>
    </w:p>
    <w:p w:rsidR="00F2405A" w:rsidRDefault="00D8443B">
      <w:pPr>
        <w:pStyle w:val="Heading1"/>
        <w:spacing w:before="34"/>
        <w:ind w:left="1287" w:right="1183" w:hanging="5"/>
      </w:pPr>
      <w:r>
        <w:lastRenderedPageBreak/>
        <w:t>PART II: CRITERIA FOR EVALUATION OF PROMOTION AND TENURE; RETENTION</w:t>
      </w:r>
      <w:r>
        <w:rPr>
          <w:spacing w:val="-12"/>
        </w:rPr>
        <w:t xml:space="preserve"> </w:t>
      </w:r>
      <w:r>
        <w:t>OF</w:t>
      </w:r>
      <w:r>
        <w:rPr>
          <w:spacing w:val="-16"/>
        </w:rPr>
        <w:t xml:space="preserve"> </w:t>
      </w:r>
      <w:r>
        <w:t>PROBATIONARY</w:t>
      </w:r>
      <w:r>
        <w:rPr>
          <w:spacing w:val="-14"/>
        </w:rPr>
        <w:t xml:space="preserve"> </w:t>
      </w:r>
      <w:r>
        <w:t>FACULTY;</w:t>
      </w:r>
      <w:r>
        <w:rPr>
          <w:spacing w:val="-13"/>
        </w:rPr>
        <w:t xml:space="preserve"> </w:t>
      </w:r>
      <w:r>
        <w:t>SABBATICAL</w:t>
      </w:r>
      <w:r>
        <w:rPr>
          <w:spacing w:val="-13"/>
        </w:rPr>
        <w:t xml:space="preserve"> </w:t>
      </w:r>
      <w:r>
        <w:t>LEAVE</w:t>
      </w:r>
      <w:r>
        <w:rPr>
          <w:spacing w:val="-16"/>
        </w:rPr>
        <w:t xml:space="preserve"> </w:t>
      </w:r>
      <w:r>
        <w:t xml:space="preserve">APPLICATIONS; AND LECTURER, </w:t>
      </w:r>
      <w:r>
        <w:rPr>
          <w:spacing w:val="-3"/>
        </w:rPr>
        <w:t xml:space="preserve">SENIOR </w:t>
      </w:r>
      <w:r>
        <w:t xml:space="preserve">LECTURER, CLINICAL AND </w:t>
      </w:r>
      <w:r>
        <w:rPr>
          <w:spacing w:val="-4"/>
        </w:rPr>
        <w:t xml:space="preserve">OTHER </w:t>
      </w:r>
      <w:r>
        <w:t>FACULTY</w:t>
      </w:r>
      <w:r>
        <w:rPr>
          <w:spacing w:val="-34"/>
        </w:rPr>
        <w:t xml:space="preserve"> </w:t>
      </w:r>
      <w:r>
        <w:rPr>
          <w:spacing w:val="-3"/>
        </w:rPr>
        <w:t>RANKS</w:t>
      </w:r>
    </w:p>
    <w:p w:rsidR="00F2405A" w:rsidRDefault="00F2405A">
      <w:pPr>
        <w:pStyle w:val="BodyText"/>
        <w:rPr>
          <w:b/>
        </w:rPr>
      </w:pPr>
    </w:p>
    <w:p w:rsidR="00F2405A" w:rsidRDefault="00F2405A">
      <w:pPr>
        <w:pStyle w:val="BodyText"/>
        <w:spacing w:before="7"/>
        <w:rPr>
          <w:b/>
          <w:sz w:val="21"/>
        </w:rPr>
      </w:pPr>
    </w:p>
    <w:p w:rsidR="00F2405A" w:rsidRDefault="00D8443B">
      <w:pPr>
        <w:pStyle w:val="ListParagraph"/>
        <w:numPr>
          <w:ilvl w:val="1"/>
          <w:numId w:val="19"/>
        </w:numPr>
        <w:tabs>
          <w:tab w:val="left" w:pos="819"/>
          <w:tab w:val="left" w:pos="821"/>
        </w:tabs>
        <w:ind w:hanging="719"/>
      </w:pPr>
      <w:r>
        <w:t>OVERVIEW</w:t>
      </w:r>
    </w:p>
    <w:p w:rsidR="00F2405A" w:rsidRDefault="00F2405A">
      <w:pPr>
        <w:pStyle w:val="BodyText"/>
        <w:spacing w:before="11"/>
        <w:rPr>
          <w:sz w:val="21"/>
        </w:rPr>
      </w:pPr>
    </w:p>
    <w:p w:rsidR="00F2405A" w:rsidRDefault="00D8443B">
      <w:pPr>
        <w:pStyle w:val="BodyText"/>
        <w:ind w:left="818" w:right="109" w:firstLine="1"/>
      </w:pPr>
      <w:r>
        <w:t>Decisions concerning faculty promotion, tenure, retention, sabbatical leaves and clinical faculty ranks are of extreme importance to both the school and the individual faculty members involved. This section describes the criteria to be used by evaluative b</w:t>
      </w:r>
      <w:r>
        <w:t>odies within the school in reaching decisions relative to each of these types of actions. It is recognized that differences among the activities of individual faculty members are to be expected and are desirable from the perspective of the school and the u</w:t>
      </w:r>
      <w:r>
        <w:t>niversity.  However, it is also important that guidelines be developed that may be applied equitably to all faculty within the school.</w:t>
      </w:r>
    </w:p>
    <w:p w:rsidR="00F2405A" w:rsidRDefault="00F2405A">
      <w:pPr>
        <w:pStyle w:val="BodyText"/>
        <w:spacing w:before="7"/>
        <w:rPr>
          <w:sz w:val="21"/>
        </w:rPr>
      </w:pPr>
    </w:p>
    <w:p w:rsidR="00F2405A" w:rsidRDefault="00D8443B">
      <w:pPr>
        <w:pStyle w:val="ListParagraph"/>
        <w:numPr>
          <w:ilvl w:val="1"/>
          <w:numId w:val="19"/>
        </w:numPr>
        <w:tabs>
          <w:tab w:val="left" w:pos="819"/>
          <w:tab w:val="left" w:pos="821"/>
        </w:tabs>
        <w:spacing w:before="1"/>
        <w:ind w:right="388" w:hanging="719"/>
      </w:pPr>
      <w:r>
        <w:t xml:space="preserve">PROMOTION </w:t>
      </w:r>
      <w:r>
        <w:rPr>
          <w:spacing w:val="-3"/>
        </w:rPr>
        <w:t xml:space="preserve">FROM ASSISTANT </w:t>
      </w:r>
      <w:r>
        <w:t>TO ASSOCIATE</w:t>
      </w:r>
      <w:r>
        <w:rPr>
          <w:spacing w:val="-36"/>
        </w:rPr>
        <w:t xml:space="preserve"> </w:t>
      </w:r>
      <w:r>
        <w:t xml:space="preserve">PROFESSOR </w:t>
      </w:r>
      <w:r>
        <w:rPr>
          <w:spacing w:val="-3"/>
        </w:rPr>
        <w:t xml:space="preserve">AND </w:t>
      </w:r>
      <w:r>
        <w:t xml:space="preserve">CONCURRENT GRANTING OF </w:t>
      </w:r>
      <w:r>
        <w:rPr>
          <w:spacing w:val="-3"/>
        </w:rPr>
        <w:t>TENURE</w:t>
      </w:r>
    </w:p>
    <w:p w:rsidR="00F2405A" w:rsidRDefault="00F2405A">
      <w:pPr>
        <w:pStyle w:val="BodyText"/>
      </w:pPr>
    </w:p>
    <w:p w:rsidR="00F2405A" w:rsidRDefault="00D8443B">
      <w:pPr>
        <w:pStyle w:val="BodyText"/>
        <w:ind w:left="819" w:right="46"/>
      </w:pPr>
      <w:r>
        <w:t>Since tenure is conveyed with promoti</w:t>
      </w:r>
      <w:r>
        <w:t>on to Associate Professor, it is essential that rigorous professional judgment be applied to each candidate’s petition. Concurrent granting of promotion and tenure involves a twofold evaluation of a candidate’s record. Promotion from Assistant to Associate</w:t>
      </w:r>
      <w:r>
        <w:t xml:space="preserve"> Professor recognizes the candidate’s achievements in the areas of research and publication, teaching, and institutional service, with greatest emphasis on performance in research and teaching. Granting of tenure must take into consideration not only the c</w:t>
      </w:r>
      <w:r>
        <w:t>andidate’s past performance but expectations regarding the candidate’s continued progress toward promotion to Professor.</w:t>
      </w:r>
    </w:p>
    <w:p w:rsidR="00F2405A" w:rsidRDefault="00F2405A">
      <w:pPr>
        <w:pStyle w:val="BodyText"/>
        <w:spacing w:before="9"/>
        <w:rPr>
          <w:sz w:val="21"/>
        </w:rPr>
      </w:pPr>
    </w:p>
    <w:p w:rsidR="00F2405A" w:rsidRDefault="00D8443B">
      <w:pPr>
        <w:pStyle w:val="ListParagraph"/>
        <w:numPr>
          <w:ilvl w:val="2"/>
          <w:numId w:val="19"/>
        </w:numPr>
        <w:tabs>
          <w:tab w:val="left" w:pos="1539"/>
          <w:tab w:val="left" w:pos="1540"/>
        </w:tabs>
        <w:ind w:hanging="720"/>
      </w:pPr>
      <w:r>
        <w:t xml:space="preserve">Promotion and Tenure in </w:t>
      </w:r>
      <w:r>
        <w:rPr>
          <w:spacing w:val="-4"/>
        </w:rPr>
        <w:t xml:space="preserve">Final </w:t>
      </w:r>
      <w:r>
        <w:t>Probationary</w:t>
      </w:r>
      <w:r>
        <w:rPr>
          <w:spacing w:val="-32"/>
        </w:rPr>
        <w:t xml:space="preserve"> </w:t>
      </w:r>
      <w:r>
        <w:rPr>
          <w:spacing w:val="-3"/>
        </w:rPr>
        <w:t>Year</w:t>
      </w:r>
    </w:p>
    <w:p w:rsidR="00F2405A" w:rsidRDefault="00F2405A">
      <w:pPr>
        <w:pStyle w:val="BodyText"/>
        <w:spacing w:before="11"/>
        <w:rPr>
          <w:sz w:val="21"/>
        </w:rPr>
      </w:pPr>
    </w:p>
    <w:p w:rsidR="00F2405A" w:rsidRDefault="00D8443B">
      <w:pPr>
        <w:pStyle w:val="BodyText"/>
        <w:spacing w:before="1"/>
        <w:ind w:left="1536" w:right="52" w:firstLine="2"/>
      </w:pPr>
      <w:r>
        <w:t>It is recognized that some faculty will achieve most in research and publication or o</w:t>
      </w:r>
      <w:r>
        <w:t>ther creative work of a professional nature, some in teaching, some in institutional service, and some in a combination of any or all of these areas. While effective teaching and institutional service are necessary, they are not sufficient conditions for p</w:t>
      </w:r>
      <w:r>
        <w:t>romotion and tenure. A strong record of scholarly research and publication, or other creative work of a professional nature, as defined by academic units as appropriate for specific academic areas, must accompany achievement in the other areas if promotion</w:t>
      </w:r>
      <w:r>
        <w:t xml:space="preserve"> and tenure are to follow. Promotion to Associate Professor implies that the faculty member has demonstrated proficiency in scholarly research and publication and/or other creative work of a professional nature, showing evidence of development of one or mo</w:t>
      </w:r>
      <w:r>
        <w:t>re research foci, has demonstrated continuing growth as an effective teacher, and has given evidence of institutional service and the potential for continued growth in this area.</w:t>
      </w:r>
    </w:p>
    <w:p w:rsidR="00F2405A" w:rsidRDefault="00F2405A">
      <w:pPr>
        <w:pStyle w:val="BodyText"/>
      </w:pPr>
    </w:p>
    <w:p w:rsidR="00F2405A" w:rsidRDefault="00D8443B">
      <w:pPr>
        <w:pStyle w:val="ListParagraph"/>
        <w:numPr>
          <w:ilvl w:val="2"/>
          <w:numId w:val="19"/>
        </w:numPr>
        <w:tabs>
          <w:tab w:val="left" w:pos="1536"/>
          <w:tab w:val="left" w:pos="1537"/>
        </w:tabs>
        <w:ind w:left="1536" w:hanging="720"/>
      </w:pPr>
      <w:r>
        <w:t>Promotion</w:t>
      </w:r>
      <w:r>
        <w:rPr>
          <w:spacing w:val="-11"/>
        </w:rPr>
        <w:t xml:space="preserve"> </w:t>
      </w:r>
      <w:r>
        <w:t>and</w:t>
      </w:r>
      <w:r>
        <w:rPr>
          <w:spacing w:val="-11"/>
        </w:rPr>
        <w:t xml:space="preserve"> </w:t>
      </w:r>
      <w:r>
        <w:t>Tenure</w:t>
      </w:r>
      <w:r>
        <w:rPr>
          <w:spacing w:val="-12"/>
        </w:rPr>
        <w:t xml:space="preserve"> </w:t>
      </w:r>
      <w:r>
        <w:t>Prior</w:t>
      </w:r>
      <w:r>
        <w:rPr>
          <w:spacing w:val="-9"/>
        </w:rPr>
        <w:t xml:space="preserve"> </w:t>
      </w:r>
      <w:r>
        <w:t>to</w:t>
      </w:r>
      <w:r>
        <w:rPr>
          <w:spacing w:val="-9"/>
        </w:rPr>
        <w:t xml:space="preserve"> </w:t>
      </w:r>
      <w:r>
        <w:t>the</w:t>
      </w:r>
      <w:r>
        <w:rPr>
          <w:spacing w:val="-8"/>
        </w:rPr>
        <w:t xml:space="preserve"> </w:t>
      </w:r>
      <w:r>
        <w:t>Final</w:t>
      </w:r>
      <w:r>
        <w:rPr>
          <w:spacing w:val="-13"/>
        </w:rPr>
        <w:t xml:space="preserve"> </w:t>
      </w:r>
      <w:r>
        <w:t>Probationary</w:t>
      </w:r>
      <w:r>
        <w:rPr>
          <w:spacing w:val="-12"/>
        </w:rPr>
        <w:t xml:space="preserve"> </w:t>
      </w:r>
      <w:r>
        <w:t>Year</w:t>
      </w:r>
    </w:p>
    <w:p w:rsidR="00F2405A" w:rsidRDefault="00F2405A">
      <w:pPr>
        <w:pStyle w:val="BodyText"/>
        <w:spacing w:before="11"/>
        <w:rPr>
          <w:sz w:val="21"/>
        </w:rPr>
      </w:pPr>
    </w:p>
    <w:p w:rsidR="00F2405A" w:rsidRDefault="00D8443B">
      <w:pPr>
        <w:pStyle w:val="BodyText"/>
        <w:ind w:left="1539" w:right="109"/>
      </w:pPr>
      <w:r>
        <w:t>An Assistant Professor may apply for promotion prior to the final probationary year, which is the sixth year for persons without prior academic experience. Promotion and tenure will be granted if the faculty member has met established criteria for the full</w:t>
      </w:r>
    </w:p>
    <w:p w:rsidR="00F2405A" w:rsidRDefault="00F2405A">
      <w:pPr>
        <w:sectPr w:rsidR="00F2405A">
          <w:pgSz w:w="12240" w:h="15840"/>
          <w:pgMar w:top="1400" w:right="1440" w:bottom="1200" w:left="1340" w:header="0" w:footer="1005" w:gutter="0"/>
          <w:cols w:space="720"/>
        </w:sectPr>
      </w:pPr>
    </w:p>
    <w:p w:rsidR="00F2405A" w:rsidRDefault="00D8443B">
      <w:pPr>
        <w:pStyle w:val="BodyText"/>
        <w:spacing w:before="34"/>
        <w:ind w:left="1560" w:right="63" w:hanging="1"/>
      </w:pPr>
      <w:r>
        <w:lastRenderedPageBreak/>
        <w:t>probationary period. Promotion and tenure prior to the final probationary year will require superior performance on the part of the candidate, demonstrating achievement commensurate with that of a full probationary faculty member.</w:t>
      </w:r>
    </w:p>
    <w:p w:rsidR="00F2405A" w:rsidRDefault="00F2405A">
      <w:pPr>
        <w:pStyle w:val="BodyText"/>
        <w:spacing w:before="9"/>
        <w:rPr>
          <w:sz w:val="21"/>
        </w:rPr>
      </w:pPr>
    </w:p>
    <w:p w:rsidR="00F2405A" w:rsidRDefault="00D8443B">
      <w:pPr>
        <w:pStyle w:val="ListParagraph"/>
        <w:numPr>
          <w:ilvl w:val="1"/>
          <w:numId w:val="19"/>
        </w:numPr>
        <w:tabs>
          <w:tab w:val="left" w:pos="839"/>
          <w:tab w:val="left" w:pos="840"/>
        </w:tabs>
        <w:ind w:left="839" w:hanging="720"/>
      </w:pPr>
      <w:r>
        <w:t xml:space="preserve">PROMOTION </w:t>
      </w:r>
      <w:r>
        <w:rPr>
          <w:spacing w:val="-3"/>
        </w:rPr>
        <w:t>F</w:t>
      </w:r>
      <w:r>
        <w:rPr>
          <w:spacing w:val="-3"/>
        </w:rPr>
        <w:t xml:space="preserve">ROM </w:t>
      </w:r>
      <w:r>
        <w:t>ASSOCIATE PROFESSOR TO</w:t>
      </w:r>
      <w:r>
        <w:rPr>
          <w:spacing w:val="-25"/>
        </w:rPr>
        <w:t xml:space="preserve"> </w:t>
      </w:r>
      <w:r>
        <w:rPr>
          <w:spacing w:val="-3"/>
        </w:rPr>
        <w:t>PROFESSOR</w:t>
      </w:r>
    </w:p>
    <w:p w:rsidR="00F2405A" w:rsidRDefault="00F2405A">
      <w:pPr>
        <w:pStyle w:val="BodyText"/>
        <w:spacing w:before="9"/>
        <w:rPr>
          <w:sz w:val="21"/>
        </w:rPr>
      </w:pPr>
    </w:p>
    <w:p w:rsidR="00F2405A" w:rsidRDefault="00D8443B">
      <w:pPr>
        <w:pStyle w:val="BodyText"/>
        <w:ind w:left="839" w:right="110"/>
      </w:pPr>
      <w:r>
        <w:t xml:space="preserve">In the case of promotion to Professor, the individual must have demonstrated </w:t>
      </w:r>
      <w:r>
        <w:rPr>
          <w:spacing w:val="-4"/>
        </w:rPr>
        <w:t xml:space="preserve">genuine </w:t>
      </w:r>
      <w:r>
        <w:t>and significant</w:t>
      </w:r>
      <w:r>
        <w:rPr>
          <w:spacing w:val="-6"/>
        </w:rPr>
        <w:t xml:space="preserve"> </w:t>
      </w:r>
      <w:r>
        <w:t>achievement,</w:t>
      </w:r>
      <w:r>
        <w:rPr>
          <w:spacing w:val="-8"/>
        </w:rPr>
        <w:t xml:space="preserve"> </w:t>
      </w:r>
      <w:r>
        <w:t>as</w:t>
      </w:r>
      <w:r>
        <w:rPr>
          <w:spacing w:val="-10"/>
        </w:rPr>
        <w:t xml:space="preserve"> </w:t>
      </w:r>
      <w:r>
        <w:t>embodies</w:t>
      </w:r>
      <w:r>
        <w:rPr>
          <w:spacing w:val="-10"/>
        </w:rPr>
        <w:t xml:space="preserve"> </w:t>
      </w:r>
      <w:r>
        <w:t>in</w:t>
      </w:r>
      <w:r>
        <w:rPr>
          <w:spacing w:val="-12"/>
        </w:rPr>
        <w:t xml:space="preserve"> </w:t>
      </w:r>
      <w:r>
        <w:t>original</w:t>
      </w:r>
      <w:r>
        <w:rPr>
          <w:spacing w:val="-8"/>
        </w:rPr>
        <w:t xml:space="preserve"> </w:t>
      </w:r>
      <w:r>
        <w:t>contributions</w:t>
      </w:r>
      <w:r>
        <w:rPr>
          <w:spacing w:val="-8"/>
        </w:rPr>
        <w:t xml:space="preserve"> </w:t>
      </w:r>
      <w:r>
        <w:t>in</w:t>
      </w:r>
      <w:r>
        <w:rPr>
          <w:spacing w:val="-9"/>
        </w:rPr>
        <w:t xml:space="preserve"> </w:t>
      </w:r>
      <w:r>
        <w:t>his</w:t>
      </w:r>
      <w:r>
        <w:rPr>
          <w:spacing w:val="-10"/>
        </w:rPr>
        <w:t xml:space="preserve"> </w:t>
      </w:r>
      <w:r>
        <w:t>or</w:t>
      </w:r>
      <w:r>
        <w:rPr>
          <w:spacing w:val="-8"/>
        </w:rPr>
        <w:t xml:space="preserve"> </w:t>
      </w:r>
      <w:r>
        <w:t>her</w:t>
      </w:r>
      <w:r>
        <w:rPr>
          <w:spacing w:val="-8"/>
        </w:rPr>
        <w:t xml:space="preserve"> </w:t>
      </w:r>
      <w:r>
        <w:t>areas</w:t>
      </w:r>
      <w:r>
        <w:rPr>
          <w:spacing w:val="-13"/>
        </w:rPr>
        <w:t xml:space="preserve"> </w:t>
      </w:r>
      <w:r>
        <w:t>of</w:t>
      </w:r>
      <w:r>
        <w:rPr>
          <w:spacing w:val="-6"/>
        </w:rPr>
        <w:t xml:space="preserve"> </w:t>
      </w:r>
      <w:r>
        <w:t>work,</w:t>
      </w:r>
      <w:r>
        <w:rPr>
          <w:spacing w:val="-8"/>
        </w:rPr>
        <w:t xml:space="preserve"> </w:t>
      </w:r>
      <w:r>
        <w:t>and must</w:t>
      </w:r>
      <w:r>
        <w:rPr>
          <w:spacing w:val="-6"/>
        </w:rPr>
        <w:t xml:space="preserve"> </w:t>
      </w:r>
      <w:r>
        <w:t>have</w:t>
      </w:r>
      <w:r>
        <w:rPr>
          <w:spacing w:val="-10"/>
        </w:rPr>
        <w:t xml:space="preserve"> </w:t>
      </w:r>
      <w:r>
        <w:t>shown</w:t>
      </w:r>
      <w:r>
        <w:rPr>
          <w:spacing w:val="-9"/>
        </w:rPr>
        <w:t xml:space="preserve"> </w:t>
      </w:r>
      <w:r>
        <w:t>a</w:t>
      </w:r>
      <w:r>
        <w:rPr>
          <w:spacing w:val="-8"/>
        </w:rPr>
        <w:t xml:space="preserve"> </w:t>
      </w:r>
      <w:r>
        <w:t>commitment</w:t>
      </w:r>
      <w:r>
        <w:rPr>
          <w:spacing w:val="-8"/>
        </w:rPr>
        <w:t xml:space="preserve"> </w:t>
      </w:r>
      <w:r>
        <w:t>to</w:t>
      </w:r>
      <w:r>
        <w:rPr>
          <w:spacing w:val="-6"/>
        </w:rPr>
        <w:t xml:space="preserve"> </w:t>
      </w:r>
      <w:r>
        <w:t>h</w:t>
      </w:r>
      <w:r>
        <w:t>igh</w:t>
      </w:r>
      <w:r>
        <w:rPr>
          <w:spacing w:val="-9"/>
        </w:rPr>
        <w:t xml:space="preserve"> </w:t>
      </w:r>
      <w:r>
        <w:t>scholarship.</w:t>
      </w:r>
      <w:r>
        <w:rPr>
          <w:spacing w:val="33"/>
        </w:rPr>
        <w:t xml:space="preserve"> </w:t>
      </w:r>
      <w:r>
        <w:t>In</w:t>
      </w:r>
      <w:r>
        <w:rPr>
          <w:spacing w:val="-8"/>
        </w:rPr>
        <w:t xml:space="preserve"> </w:t>
      </w:r>
      <w:r>
        <w:t>addition,</w:t>
      </w:r>
      <w:r>
        <w:rPr>
          <w:spacing w:val="-8"/>
        </w:rPr>
        <w:t xml:space="preserve"> </w:t>
      </w:r>
      <w:r>
        <w:t>clear</w:t>
      </w:r>
      <w:r>
        <w:rPr>
          <w:spacing w:val="-8"/>
        </w:rPr>
        <w:t xml:space="preserve"> </w:t>
      </w:r>
      <w:r>
        <w:t>evidence</w:t>
      </w:r>
      <w:r>
        <w:rPr>
          <w:spacing w:val="-10"/>
        </w:rPr>
        <w:t xml:space="preserve"> </w:t>
      </w:r>
      <w:r>
        <w:t>of</w:t>
      </w:r>
      <w:r>
        <w:rPr>
          <w:spacing w:val="-7"/>
        </w:rPr>
        <w:t xml:space="preserve"> </w:t>
      </w:r>
      <w:r>
        <w:t>academic leadership</w:t>
      </w:r>
      <w:r>
        <w:rPr>
          <w:spacing w:val="-12"/>
        </w:rPr>
        <w:t xml:space="preserve"> </w:t>
      </w:r>
      <w:r>
        <w:t>that</w:t>
      </w:r>
      <w:r>
        <w:rPr>
          <w:spacing w:val="-11"/>
        </w:rPr>
        <w:t xml:space="preserve"> </w:t>
      </w:r>
      <w:r>
        <w:t>includes</w:t>
      </w:r>
      <w:r>
        <w:rPr>
          <w:spacing w:val="-11"/>
        </w:rPr>
        <w:t xml:space="preserve"> </w:t>
      </w:r>
      <w:r>
        <w:t>nationally</w:t>
      </w:r>
      <w:r>
        <w:rPr>
          <w:spacing w:val="-10"/>
        </w:rPr>
        <w:t xml:space="preserve"> </w:t>
      </w:r>
      <w:r>
        <w:t>recognized</w:t>
      </w:r>
      <w:r>
        <w:rPr>
          <w:spacing w:val="-12"/>
        </w:rPr>
        <w:t xml:space="preserve"> </w:t>
      </w:r>
      <w:r>
        <w:t>contributions</w:t>
      </w:r>
      <w:r>
        <w:rPr>
          <w:spacing w:val="-11"/>
        </w:rPr>
        <w:t xml:space="preserve"> </w:t>
      </w:r>
      <w:r>
        <w:t>will</w:t>
      </w:r>
      <w:r>
        <w:rPr>
          <w:spacing w:val="-13"/>
        </w:rPr>
        <w:t xml:space="preserve"> </w:t>
      </w:r>
      <w:r>
        <w:t>be</w:t>
      </w:r>
      <w:r>
        <w:rPr>
          <w:spacing w:val="-13"/>
        </w:rPr>
        <w:t xml:space="preserve"> </w:t>
      </w:r>
      <w:r>
        <w:t>essential</w:t>
      </w:r>
      <w:r>
        <w:rPr>
          <w:spacing w:val="-13"/>
        </w:rPr>
        <w:t xml:space="preserve"> </w:t>
      </w:r>
      <w:r>
        <w:t>to</w:t>
      </w:r>
      <w:r>
        <w:rPr>
          <w:spacing w:val="-8"/>
        </w:rPr>
        <w:t xml:space="preserve"> </w:t>
      </w:r>
      <w:r>
        <w:t>promotion</w:t>
      </w:r>
      <w:r>
        <w:rPr>
          <w:spacing w:val="-12"/>
        </w:rPr>
        <w:t xml:space="preserve"> </w:t>
      </w:r>
      <w:r>
        <w:t>to Professor.</w:t>
      </w:r>
    </w:p>
    <w:p w:rsidR="00F2405A" w:rsidRDefault="00F2405A">
      <w:pPr>
        <w:pStyle w:val="BodyText"/>
        <w:spacing w:before="12"/>
        <w:rPr>
          <w:sz w:val="21"/>
        </w:rPr>
      </w:pPr>
    </w:p>
    <w:p w:rsidR="00F2405A" w:rsidRDefault="00D8443B">
      <w:pPr>
        <w:pStyle w:val="BodyText"/>
        <w:ind w:left="838" w:right="253" w:firstLine="1"/>
      </w:pPr>
      <w:r>
        <w:t xml:space="preserve">Academic leadership may be shown through </w:t>
      </w:r>
      <w:r>
        <w:rPr>
          <w:spacing w:val="-2"/>
        </w:rPr>
        <w:t xml:space="preserve">the </w:t>
      </w:r>
      <w:r>
        <w:rPr>
          <w:spacing w:val="-3"/>
        </w:rPr>
        <w:t xml:space="preserve">number </w:t>
      </w:r>
      <w:r>
        <w:t xml:space="preserve">and quality of journal articles, </w:t>
      </w:r>
      <w:r>
        <w:rPr>
          <w:spacing w:val="-3"/>
        </w:rPr>
        <w:t xml:space="preserve">as </w:t>
      </w:r>
      <w:r>
        <w:t xml:space="preserve">service as the principal investigator in join research projects, receipt of competitive, peer reviewed sponsored research grants and projects, leadership and participation in professional conferences, course and program development, and </w:t>
      </w:r>
      <w:r>
        <w:rPr>
          <w:spacing w:val="-3"/>
        </w:rPr>
        <w:t xml:space="preserve">service </w:t>
      </w:r>
      <w:r>
        <w:t>as the chai</w:t>
      </w:r>
      <w:r>
        <w:t xml:space="preserve">r of major committees. In addition, the number </w:t>
      </w:r>
      <w:r>
        <w:rPr>
          <w:spacing w:val="-3"/>
        </w:rPr>
        <w:t xml:space="preserve">and </w:t>
      </w:r>
      <w:r>
        <w:t xml:space="preserve">quality of technical reports and presentations, </w:t>
      </w:r>
      <w:r>
        <w:rPr>
          <w:spacing w:val="-3"/>
        </w:rPr>
        <w:t xml:space="preserve">leadership </w:t>
      </w:r>
      <w:r>
        <w:t xml:space="preserve">in professional and technical activities, etc., may </w:t>
      </w:r>
      <w:r>
        <w:rPr>
          <w:spacing w:val="-3"/>
        </w:rPr>
        <w:t xml:space="preserve">serve </w:t>
      </w:r>
      <w:r>
        <w:t>as evidence of nationally recognized contributions.</w:t>
      </w:r>
    </w:p>
    <w:p w:rsidR="00F2405A" w:rsidRDefault="00F2405A">
      <w:pPr>
        <w:pStyle w:val="BodyText"/>
        <w:spacing w:before="10"/>
        <w:rPr>
          <w:sz w:val="21"/>
        </w:rPr>
      </w:pPr>
    </w:p>
    <w:p w:rsidR="00F2405A" w:rsidRDefault="00D8443B">
      <w:pPr>
        <w:pStyle w:val="BodyText"/>
        <w:ind w:left="838" w:right="59"/>
      </w:pPr>
      <w:r>
        <w:t>The criteria set forth in this byla</w:t>
      </w:r>
      <w:r>
        <w:t>w shall be rigorously applied on a consistent basis across the school.  Accomplishment of the goals of achievement and scholarship associated with promotion to Professor must be fully realized and evaluated through the application of school and national st</w:t>
      </w:r>
      <w:r>
        <w:t>andards for performance. Promotion from Associate Professor to Professor is not associated with a particular span of time.</w:t>
      </w:r>
    </w:p>
    <w:p w:rsidR="00F2405A" w:rsidRDefault="00F2405A">
      <w:pPr>
        <w:pStyle w:val="BodyText"/>
        <w:spacing w:before="8"/>
        <w:rPr>
          <w:sz w:val="21"/>
        </w:rPr>
      </w:pPr>
    </w:p>
    <w:p w:rsidR="00F2405A" w:rsidRDefault="00D8443B">
      <w:pPr>
        <w:pStyle w:val="ListParagraph"/>
        <w:numPr>
          <w:ilvl w:val="1"/>
          <w:numId w:val="19"/>
        </w:numPr>
        <w:tabs>
          <w:tab w:val="left" w:pos="839"/>
          <w:tab w:val="left" w:pos="841"/>
        </w:tabs>
        <w:ind w:left="840" w:right="334" w:hanging="720"/>
      </w:pPr>
      <w:r>
        <w:t>GRANTING</w:t>
      </w:r>
      <w:r>
        <w:rPr>
          <w:spacing w:val="-4"/>
        </w:rPr>
        <w:t xml:space="preserve"> </w:t>
      </w:r>
      <w:r>
        <w:t>OF</w:t>
      </w:r>
      <w:r>
        <w:rPr>
          <w:spacing w:val="-9"/>
        </w:rPr>
        <w:t xml:space="preserve"> </w:t>
      </w:r>
      <w:r>
        <w:t>TENURE</w:t>
      </w:r>
      <w:r>
        <w:rPr>
          <w:spacing w:val="-8"/>
        </w:rPr>
        <w:t xml:space="preserve"> </w:t>
      </w:r>
      <w:r>
        <w:t>TO</w:t>
      </w:r>
      <w:r>
        <w:rPr>
          <w:spacing w:val="-6"/>
        </w:rPr>
        <w:t xml:space="preserve"> </w:t>
      </w:r>
      <w:r>
        <w:t>INDIVIDUALS</w:t>
      </w:r>
      <w:r>
        <w:rPr>
          <w:spacing w:val="-9"/>
        </w:rPr>
        <w:t xml:space="preserve"> </w:t>
      </w:r>
      <w:r>
        <w:rPr>
          <w:spacing w:val="-3"/>
        </w:rPr>
        <w:t>HIRED</w:t>
      </w:r>
      <w:r>
        <w:rPr>
          <w:spacing w:val="-5"/>
        </w:rPr>
        <w:t xml:space="preserve"> </w:t>
      </w:r>
      <w:r>
        <w:t>AT</w:t>
      </w:r>
      <w:r>
        <w:rPr>
          <w:spacing w:val="-8"/>
        </w:rPr>
        <w:t xml:space="preserve"> </w:t>
      </w:r>
      <w:r>
        <w:t>THE</w:t>
      </w:r>
      <w:r>
        <w:rPr>
          <w:spacing w:val="-8"/>
        </w:rPr>
        <w:t xml:space="preserve"> </w:t>
      </w:r>
      <w:r>
        <w:t>RANKS</w:t>
      </w:r>
      <w:r>
        <w:rPr>
          <w:spacing w:val="-7"/>
        </w:rPr>
        <w:t xml:space="preserve"> </w:t>
      </w:r>
      <w:r>
        <w:t>OF</w:t>
      </w:r>
      <w:r>
        <w:rPr>
          <w:spacing w:val="-10"/>
        </w:rPr>
        <w:t xml:space="preserve"> </w:t>
      </w:r>
      <w:r>
        <w:t>PROFESSOR</w:t>
      </w:r>
      <w:r>
        <w:rPr>
          <w:spacing w:val="-4"/>
        </w:rPr>
        <w:t xml:space="preserve"> </w:t>
      </w:r>
      <w:r>
        <w:rPr>
          <w:spacing w:val="-3"/>
        </w:rPr>
        <w:t>AND</w:t>
      </w:r>
      <w:r>
        <w:rPr>
          <w:spacing w:val="-8"/>
        </w:rPr>
        <w:t xml:space="preserve"> </w:t>
      </w:r>
      <w:r>
        <w:t>ASSOCIATE PROFESSOR</w:t>
      </w:r>
    </w:p>
    <w:p w:rsidR="00F2405A" w:rsidRDefault="00F2405A">
      <w:pPr>
        <w:pStyle w:val="BodyText"/>
        <w:spacing w:before="2"/>
      </w:pPr>
    </w:p>
    <w:p w:rsidR="00F2405A" w:rsidRDefault="00D8443B">
      <w:pPr>
        <w:pStyle w:val="BodyText"/>
        <w:ind w:left="839" w:right="63"/>
      </w:pPr>
      <w:r>
        <w:t xml:space="preserve">The granting of tenure to a faculty member hired at </w:t>
      </w:r>
      <w:r>
        <w:rPr>
          <w:spacing w:val="-2"/>
        </w:rPr>
        <w:t xml:space="preserve">the </w:t>
      </w:r>
      <w:r>
        <w:t xml:space="preserve">rank of Professor or Associate Professor will be based on the candidate’s continued </w:t>
      </w:r>
      <w:r>
        <w:rPr>
          <w:spacing w:val="-3"/>
        </w:rPr>
        <w:t xml:space="preserve">performance </w:t>
      </w:r>
      <w:r>
        <w:t xml:space="preserve">at a level commensurate with his or </w:t>
      </w:r>
      <w:r>
        <w:rPr>
          <w:spacing w:val="-2"/>
        </w:rPr>
        <w:t xml:space="preserve">her </w:t>
      </w:r>
      <w:r>
        <w:t xml:space="preserve">rank and with the anticipation of continued performance at this </w:t>
      </w:r>
      <w:r>
        <w:t xml:space="preserve">level.  Additionally, tenure for an Associate Professor </w:t>
      </w:r>
      <w:r>
        <w:rPr>
          <w:spacing w:val="-3"/>
        </w:rPr>
        <w:t xml:space="preserve">requires </w:t>
      </w:r>
      <w:r>
        <w:t>evidence of progress toward promotion to Professor. Tenure of a Professor shall be based on both an individual’s record of scholarship and professional contributions and his or her anticipate</w:t>
      </w:r>
      <w:r>
        <w:t xml:space="preserve">d role as a senior member of the faculty.  Demonstration of academic leadership that includes nationally recognized contributions shall be especially important in considering </w:t>
      </w:r>
      <w:r>
        <w:rPr>
          <w:spacing w:val="-3"/>
        </w:rPr>
        <w:t xml:space="preserve">tenure </w:t>
      </w:r>
      <w:r>
        <w:t>of a candidate holding the rank of Professor.</w:t>
      </w:r>
    </w:p>
    <w:p w:rsidR="00F2405A" w:rsidRDefault="00F2405A">
      <w:pPr>
        <w:pStyle w:val="BodyText"/>
        <w:spacing w:before="9"/>
        <w:rPr>
          <w:sz w:val="21"/>
        </w:rPr>
      </w:pPr>
    </w:p>
    <w:p w:rsidR="00F2405A" w:rsidRDefault="00D8443B">
      <w:pPr>
        <w:pStyle w:val="ListParagraph"/>
        <w:numPr>
          <w:ilvl w:val="1"/>
          <w:numId w:val="19"/>
        </w:numPr>
        <w:tabs>
          <w:tab w:val="left" w:pos="838"/>
          <w:tab w:val="left" w:pos="839"/>
        </w:tabs>
        <w:ind w:left="838" w:hanging="720"/>
      </w:pPr>
      <w:r>
        <w:t>APPOINTMENT,</w:t>
      </w:r>
      <w:r>
        <w:rPr>
          <w:spacing w:val="-13"/>
        </w:rPr>
        <w:t xml:space="preserve"> </w:t>
      </w:r>
      <w:r>
        <w:t>RETENTION</w:t>
      </w:r>
      <w:r>
        <w:rPr>
          <w:spacing w:val="-12"/>
        </w:rPr>
        <w:t xml:space="preserve"> </w:t>
      </w:r>
      <w:r>
        <w:rPr>
          <w:spacing w:val="-3"/>
        </w:rPr>
        <w:t>AND</w:t>
      </w:r>
      <w:r>
        <w:rPr>
          <w:spacing w:val="-10"/>
        </w:rPr>
        <w:t xml:space="preserve"> </w:t>
      </w:r>
      <w:r>
        <w:t>PROMOTION</w:t>
      </w:r>
      <w:r>
        <w:rPr>
          <w:spacing w:val="-13"/>
        </w:rPr>
        <w:t xml:space="preserve"> </w:t>
      </w:r>
      <w:r>
        <w:t>OF</w:t>
      </w:r>
      <w:r>
        <w:rPr>
          <w:spacing w:val="-13"/>
        </w:rPr>
        <w:t xml:space="preserve"> </w:t>
      </w:r>
      <w:r>
        <w:t>NON-TENURED</w:t>
      </w:r>
      <w:r>
        <w:rPr>
          <w:spacing w:val="-12"/>
        </w:rPr>
        <w:t xml:space="preserve"> </w:t>
      </w:r>
      <w:r>
        <w:t>FACULTY</w:t>
      </w:r>
    </w:p>
    <w:p w:rsidR="00F2405A" w:rsidRDefault="00F2405A">
      <w:pPr>
        <w:pStyle w:val="BodyText"/>
        <w:spacing w:before="11"/>
        <w:rPr>
          <w:sz w:val="21"/>
        </w:rPr>
      </w:pPr>
    </w:p>
    <w:p w:rsidR="00F2405A" w:rsidRDefault="00D8443B">
      <w:pPr>
        <w:pStyle w:val="BodyText"/>
        <w:spacing w:before="1"/>
        <w:ind w:left="837" w:right="206" w:firstLine="1"/>
      </w:pPr>
      <w:r>
        <w:t xml:space="preserve">Non-tenured faculty </w:t>
      </w:r>
      <w:r>
        <w:rPr>
          <w:spacing w:val="-3"/>
        </w:rPr>
        <w:t xml:space="preserve">reviews </w:t>
      </w:r>
      <w:r>
        <w:t xml:space="preserve">will be performed in accordance with </w:t>
      </w:r>
      <w:r>
        <w:rPr>
          <w:spacing w:val="-2"/>
        </w:rPr>
        <w:t xml:space="preserve">the </w:t>
      </w:r>
      <w:r>
        <w:t xml:space="preserve">schedule and guidelines established by the university. A favorable retention decision implies evidence of continued growth toward tenure, </w:t>
      </w:r>
      <w:r>
        <w:rPr>
          <w:spacing w:val="-3"/>
        </w:rPr>
        <w:t xml:space="preserve">commensurate </w:t>
      </w:r>
      <w:r>
        <w:t>wi</w:t>
      </w:r>
      <w:r>
        <w:t xml:space="preserve">th the candidate’s rank and time of service. Growth may be evidenced through enhancement of </w:t>
      </w:r>
      <w:r>
        <w:rPr>
          <w:spacing w:val="-2"/>
        </w:rPr>
        <w:t xml:space="preserve">the </w:t>
      </w:r>
      <w:r>
        <w:t>candidate’s research and publication record, continued development as a teacher, and expanded institutional service.</w:t>
      </w:r>
    </w:p>
    <w:p w:rsidR="00F2405A" w:rsidRDefault="00F2405A">
      <w:pPr>
        <w:sectPr w:rsidR="00F2405A">
          <w:pgSz w:w="12240" w:h="15840"/>
          <w:pgMar w:top="1400" w:right="1420" w:bottom="1200" w:left="1320" w:header="0" w:footer="1005" w:gutter="0"/>
          <w:cols w:space="720"/>
        </w:sectPr>
      </w:pPr>
    </w:p>
    <w:p w:rsidR="00F2405A" w:rsidRDefault="00D8443B">
      <w:pPr>
        <w:pStyle w:val="ListParagraph"/>
        <w:numPr>
          <w:ilvl w:val="1"/>
          <w:numId w:val="19"/>
        </w:numPr>
        <w:tabs>
          <w:tab w:val="left" w:pos="819"/>
          <w:tab w:val="left" w:pos="821"/>
        </w:tabs>
        <w:spacing w:before="34"/>
        <w:ind w:left="820" w:hanging="720"/>
      </w:pPr>
      <w:r>
        <w:lastRenderedPageBreak/>
        <w:t>APPOINTMENT,</w:t>
      </w:r>
      <w:r>
        <w:rPr>
          <w:spacing w:val="-12"/>
        </w:rPr>
        <w:t xml:space="preserve"> </w:t>
      </w:r>
      <w:r>
        <w:t>RETENTION</w:t>
      </w:r>
      <w:r>
        <w:rPr>
          <w:spacing w:val="-11"/>
        </w:rPr>
        <w:t xml:space="preserve"> </w:t>
      </w:r>
      <w:r>
        <w:rPr>
          <w:spacing w:val="-3"/>
        </w:rPr>
        <w:t>AND</w:t>
      </w:r>
      <w:r>
        <w:rPr>
          <w:spacing w:val="-9"/>
        </w:rPr>
        <w:t xml:space="preserve"> </w:t>
      </w:r>
      <w:r>
        <w:t>PR</w:t>
      </w:r>
      <w:r>
        <w:t>OMOTION</w:t>
      </w:r>
      <w:r>
        <w:rPr>
          <w:spacing w:val="-12"/>
        </w:rPr>
        <w:t xml:space="preserve"> </w:t>
      </w:r>
      <w:r>
        <w:t>OF</w:t>
      </w:r>
      <w:r>
        <w:rPr>
          <w:spacing w:val="-14"/>
        </w:rPr>
        <w:t xml:space="preserve"> </w:t>
      </w:r>
      <w:r>
        <w:t>RANKED</w:t>
      </w:r>
      <w:r>
        <w:rPr>
          <w:spacing w:val="-11"/>
        </w:rPr>
        <w:t xml:space="preserve"> </w:t>
      </w:r>
      <w:r>
        <w:t>INSTRUCTIONAL</w:t>
      </w:r>
      <w:r>
        <w:rPr>
          <w:spacing w:val="-11"/>
        </w:rPr>
        <w:t xml:space="preserve"> </w:t>
      </w:r>
      <w:r>
        <w:t>FACULTY</w:t>
      </w:r>
    </w:p>
    <w:p w:rsidR="00F2405A" w:rsidRDefault="00F2405A">
      <w:pPr>
        <w:pStyle w:val="BodyText"/>
      </w:pPr>
    </w:p>
    <w:p w:rsidR="00F2405A" w:rsidRDefault="00D8443B">
      <w:pPr>
        <w:pStyle w:val="BodyText"/>
        <w:spacing w:line="268" w:lineRule="exact"/>
        <w:ind w:left="819"/>
      </w:pPr>
      <w:r>
        <w:t>Clinical faculty have an earned doctorate. In contrast, faculty without a doctorate who focus on</w:t>
      </w:r>
    </w:p>
    <w:p w:rsidR="00F2405A" w:rsidRDefault="00D8443B">
      <w:pPr>
        <w:pStyle w:val="BodyText"/>
        <w:ind w:left="819" w:hanging="1"/>
      </w:pPr>
      <w:r>
        <w:t>a teaching career hold lecturer ranks, and people with extensive business experience, either with or without doctorate</w:t>
      </w:r>
      <w:r>
        <w:t>s, who plan to teach for only a few years are appointed as professors of practice. Clinical faculty, lecturers, and professors of practice are not eligible for tenure.</w:t>
      </w:r>
    </w:p>
    <w:p w:rsidR="00F2405A" w:rsidRDefault="00D8443B">
      <w:pPr>
        <w:pStyle w:val="BodyText"/>
        <w:spacing w:before="1"/>
        <w:ind w:left="819"/>
      </w:pPr>
      <w:r>
        <w:t>Contracts for these faculty may be either nine-month or twelve-month.</w:t>
      </w:r>
    </w:p>
    <w:p w:rsidR="00F2405A" w:rsidRDefault="00F2405A">
      <w:pPr>
        <w:pStyle w:val="BodyText"/>
        <w:spacing w:before="11"/>
        <w:rPr>
          <w:sz w:val="21"/>
        </w:rPr>
      </w:pPr>
    </w:p>
    <w:p w:rsidR="00F2405A" w:rsidRDefault="00D8443B">
      <w:pPr>
        <w:pStyle w:val="ListParagraph"/>
        <w:numPr>
          <w:ilvl w:val="0"/>
          <w:numId w:val="18"/>
        </w:numPr>
        <w:tabs>
          <w:tab w:val="left" w:pos="1179"/>
        </w:tabs>
        <w:spacing w:line="266" w:lineRule="exact"/>
        <w:ind w:right="301"/>
      </w:pPr>
      <w:r>
        <w:t>Initial</w:t>
      </w:r>
      <w:r>
        <w:rPr>
          <w:spacing w:val="-8"/>
        </w:rPr>
        <w:t xml:space="preserve"> </w:t>
      </w:r>
      <w:r>
        <w:t>appointment</w:t>
      </w:r>
      <w:r>
        <w:rPr>
          <w:spacing w:val="-8"/>
        </w:rPr>
        <w:t xml:space="preserve"> </w:t>
      </w:r>
      <w:r>
        <w:t>of</w:t>
      </w:r>
      <w:r>
        <w:rPr>
          <w:spacing w:val="-11"/>
        </w:rPr>
        <w:t xml:space="preserve"> </w:t>
      </w:r>
      <w:r>
        <w:t>lecturers</w:t>
      </w:r>
      <w:r>
        <w:rPr>
          <w:spacing w:val="-11"/>
        </w:rPr>
        <w:t xml:space="preserve"> </w:t>
      </w:r>
      <w:r>
        <w:t>or</w:t>
      </w:r>
      <w:r>
        <w:rPr>
          <w:spacing w:val="-8"/>
        </w:rPr>
        <w:t xml:space="preserve"> </w:t>
      </w:r>
      <w:r>
        <w:t>clinical</w:t>
      </w:r>
      <w:r>
        <w:rPr>
          <w:spacing w:val="-9"/>
        </w:rPr>
        <w:t xml:space="preserve"> </w:t>
      </w:r>
      <w:r>
        <w:t>assistant</w:t>
      </w:r>
      <w:r>
        <w:rPr>
          <w:spacing w:val="-7"/>
        </w:rPr>
        <w:t xml:space="preserve"> </w:t>
      </w:r>
      <w:r>
        <w:t>ranks</w:t>
      </w:r>
      <w:r>
        <w:rPr>
          <w:spacing w:val="-11"/>
        </w:rPr>
        <w:t xml:space="preserve"> </w:t>
      </w:r>
      <w:r>
        <w:t>may</w:t>
      </w:r>
      <w:r>
        <w:rPr>
          <w:spacing w:val="-7"/>
        </w:rPr>
        <w:t xml:space="preserve"> </w:t>
      </w:r>
      <w:r>
        <w:t>be</w:t>
      </w:r>
      <w:r>
        <w:rPr>
          <w:spacing w:val="-8"/>
        </w:rPr>
        <w:t xml:space="preserve"> </w:t>
      </w:r>
      <w:r>
        <w:t>filled</w:t>
      </w:r>
      <w:r>
        <w:rPr>
          <w:spacing w:val="-12"/>
        </w:rPr>
        <w:t xml:space="preserve"> </w:t>
      </w:r>
      <w:r>
        <w:t>through</w:t>
      </w:r>
      <w:r>
        <w:rPr>
          <w:spacing w:val="-12"/>
        </w:rPr>
        <w:t xml:space="preserve"> </w:t>
      </w:r>
      <w:r>
        <w:t>either</w:t>
      </w:r>
      <w:r>
        <w:rPr>
          <w:spacing w:val="-8"/>
        </w:rPr>
        <w:t xml:space="preserve"> </w:t>
      </w:r>
      <w:r>
        <w:t>a</w:t>
      </w:r>
      <w:r>
        <w:rPr>
          <w:spacing w:val="-8"/>
        </w:rPr>
        <w:t xml:space="preserve"> </w:t>
      </w:r>
      <w:r>
        <w:t>local or national</w:t>
      </w:r>
      <w:r>
        <w:rPr>
          <w:spacing w:val="-23"/>
        </w:rPr>
        <w:t xml:space="preserve"> </w:t>
      </w:r>
      <w:r>
        <w:t>search.</w:t>
      </w:r>
    </w:p>
    <w:p w:rsidR="00F2405A" w:rsidRDefault="00F2405A">
      <w:pPr>
        <w:pStyle w:val="BodyText"/>
        <w:spacing w:before="5"/>
        <w:rPr>
          <w:sz w:val="21"/>
        </w:rPr>
      </w:pPr>
    </w:p>
    <w:p w:rsidR="00F2405A" w:rsidRDefault="00D8443B">
      <w:pPr>
        <w:pStyle w:val="ListParagraph"/>
        <w:numPr>
          <w:ilvl w:val="0"/>
          <w:numId w:val="18"/>
        </w:numPr>
        <w:tabs>
          <w:tab w:val="left" w:pos="1179"/>
        </w:tabs>
        <w:spacing w:line="266" w:lineRule="exact"/>
        <w:ind w:left="1177" w:right="774" w:hanging="359"/>
      </w:pPr>
      <w:r>
        <w:t>Initial</w:t>
      </w:r>
      <w:r>
        <w:rPr>
          <w:spacing w:val="-6"/>
        </w:rPr>
        <w:t xml:space="preserve"> </w:t>
      </w:r>
      <w:r>
        <w:t>appointment</w:t>
      </w:r>
      <w:r>
        <w:rPr>
          <w:spacing w:val="-6"/>
        </w:rPr>
        <w:t xml:space="preserve"> </w:t>
      </w:r>
      <w:r>
        <w:t>of</w:t>
      </w:r>
      <w:r>
        <w:rPr>
          <w:spacing w:val="-6"/>
        </w:rPr>
        <w:t xml:space="preserve"> </w:t>
      </w:r>
      <w:r>
        <w:rPr>
          <w:spacing w:val="-3"/>
        </w:rPr>
        <w:t>advanced</w:t>
      </w:r>
      <w:r>
        <w:rPr>
          <w:spacing w:val="-7"/>
        </w:rPr>
        <w:t xml:space="preserve"> </w:t>
      </w:r>
      <w:r>
        <w:t>rank</w:t>
      </w:r>
      <w:r>
        <w:rPr>
          <w:spacing w:val="-3"/>
        </w:rPr>
        <w:t xml:space="preserve"> </w:t>
      </w:r>
      <w:r>
        <w:t>non-tenure</w:t>
      </w:r>
      <w:r>
        <w:rPr>
          <w:spacing w:val="-8"/>
        </w:rPr>
        <w:t xml:space="preserve"> </w:t>
      </w:r>
      <w:r>
        <w:t>track</w:t>
      </w:r>
      <w:r>
        <w:rPr>
          <w:spacing w:val="-8"/>
        </w:rPr>
        <w:t xml:space="preserve"> </w:t>
      </w:r>
      <w:r>
        <w:t>faculty</w:t>
      </w:r>
      <w:r>
        <w:rPr>
          <w:spacing w:val="-8"/>
        </w:rPr>
        <w:t xml:space="preserve"> </w:t>
      </w:r>
      <w:r>
        <w:rPr>
          <w:spacing w:val="-3"/>
        </w:rPr>
        <w:t>must</w:t>
      </w:r>
      <w:r>
        <w:rPr>
          <w:spacing w:val="-8"/>
        </w:rPr>
        <w:t xml:space="preserve"> </w:t>
      </w:r>
      <w:r>
        <w:t>be</w:t>
      </w:r>
      <w:r>
        <w:rPr>
          <w:spacing w:val="-8"/>
        </w:rPr>
        <w:t xml:space="preserve"> </w:t>
      </w:r>
      <w:r>
        <w:rPr>
          <w:spacing w:val="-3"/>
        </w:rPr>
        <w:t>made</w:t>
      </w:r>
      <w:r>
        <w:rPr>
          <w:spacing w:val="-8"/>
        </w:rPr>
        <w:t xml:space="preserve"> </w:t>
      </w:r>
      <w:r>
        <w:rPr>
          <w:spacing w:val="-3"/>
        </w:rPr>
        <w:t>through</w:t>
      </w:r>
      <w:r>
        <w:rPr>
          <w:spacing w:val="-9"/>
        </w:rPr>
        <w:t xml:space="preserve"> </w:t>
      </w:r>
      <w:r>
        <w:t xml:space="preserve">a </w:t>
      </w:r>
      <w:r>
        <w:rPr>
          <w:spacing w:val="-3"/>
        </w:rPr>
        <w:t>national</w:t>
      </w:r>
      <w:r>
        <w:rPr>
          <w:spacing w:val="6"/>
        </w:rPr>
        <w:t xml:space="preserve"> </w:t>
      </w:r>
      <w:r>
        <w:rPr>
          <w:spacing w:val="-3"/>
        </w:rPr>
        <w:t>search.</w:t>
      </w:r>
    </w:p>
    <w:p w:rsidR="00F2405A" w:rsidRDefault="00F2405A">
      <w:pPr>
        <w:pStyle w:val="BodyText"/>
        <w:spacing w:before="1"/>
        <w:rPr>
          <w:sz w:val="23"/>
        </w:rPr>
      </w:pPr>
    </w:p>
    <w:p w:rsidR="00F2405A" w:rsidRDefault="00D8443B">
      <w:pPr>
        <w:pStyle w:val="ListParagraph"/>
        <w:numPr>
          <w:ilvl w:val="0"/>
          <w:numId w:val="18"/>
        </w:numPr>
        <w:tabs>
          <w:tab w:val="left" w:pos="1177"/>
          <w:tab w:val="left" w:pos="1178"/>
        </w:tabs>
        <w:ind w:left="1177"/>
      </w:pPr>
      <w:r>
        <w:t>Application</w:t>
      </w:r>
      <w:r>
        <w:rPr>
          <w:spacing w:val="-9"/>
        </w:rPr>
        <w:t xml:space="preserve"> </w:t>
      </w:r>
      <w:r>
        <w:t>for</w:t>
      </w:r>
      <w:r>
        <w:rPr>
          <w:spacing w:val="-8"/>
        </w:rPr>
        <w:t xml:space="preserve"> </w:t>
      </w:r>
      <w:r>
        <w:t>and</w:t>
      </w:r>
      <w:r>
        <w:rPr>
          <w:spacing w:val="-9"/>
        </w:rPr>
        <w:t xml:space="preserve"> </w:t>
      </w:r>
      <w:r>
        <w:t>promotion</w:t>
      </w:r>
      <w:r>
        <w:rPr>
          <w:spacing w:val="-9"/>
        </w:rPr>
        <w:t xml:space="preserve"> </w:t>
      </w:r>
      <w:r>
        <w:t>to</w:t>
      </w:r>
      <w:r>
        <w:rPr>
          <w:spacing w:val="-8"/>
        </w:rPr>
        <w:t xml:space="preserve"> </w:t>
      </w:r>
      <w:r>
        <w:t>advanced</w:t>
      </w:r>
      <w:r>
        <w:rPr>
          <w:spacing w:val="-9"/>
        </w:rPr>
        <w:t xml:space="preserve"> </w:t>
      </w:r>
      <w:r>
        <w:t>rank</w:t>
      </w:r>
      <w:r>
        <w:rPr>
          <w:spacing w:val="-8"/>
        </w:rPr>
        <w:t xml:space="preserve"> </w:t>
      </w:r>
      <w:r>
        <w:t>for</w:t>
      </w:r>
      <w:r>
        <w:rPr>
          <w:spacing w:val="-8"/>
        </w:rPr>
        <w:t xml:space="preserve"> </w:t>
      </w:r>
      <w:r>
        <w:t>non-tenure</w:t>
      </w:r>
      <w:r>
        <w:rPr>
          <w:spacing w:val="-10"/>
        </w:rPr>
        <w:t xml:space="preserve"> </w:t>
      </w:r>
      <w:r>
        <w:t>track</w:t>
      </w:r>
      <w:r>
        <w:rPr>
          <w:spacing w:val="-10"/>
        </w:rPr>
        <w:t xml:space="preserve"> </w:t>
      </w:r>
      <w:r>
        <w:t>faculty</w:t>
      </w:r>
      <w:r>
        <w:rPr>
          <w:spacing w:val="-6"/>
        </w:rPr>
        <w:t xml:space="preserve"> </w:t>
      </w:r>
      <w:r>
        <w:rPr>
          <w:spacing w:val="-3"/>
        </w:rPr>
        <w:t>should</w:t>
      </w:r>
      <w:r>
        <w:rPr>
          <w:spacing w:val="-9"/>
        </w:rPr>
        <w:t xml:space="preserve"> </w:t>
      </w:r>
      <w:r>
        <w:t>follow</w:t>
      </w:r>
      <w:r>
        <w:rPr>
          <w:spacing w:val="-8"/>
        </w:rPr>
        <w:t xml:space="preserve"> </w:t>
      </w:r>
      <w:r>
        <w:t>W.</w:t>
      </w:r>
    </w:p>
    <w:p w:rsidR="00F2405A" w:rsidRDefault="00D8443B">
      <w:pPr>
        <w:pStyle w:val="BodyText"/>
        <w:ind w:left="1177"/>
      </w:pPr>
      <w:r>
        <w:t>P. Carey School promotion procedures and time schedules established by the university.</w:t>
      </w:r>
    </w:p>
    <w:p w:rsidR="00F2405A" w:rsidRDefault="00F2405A">
      <w:pPr>
        <w:pStyle w:val="BodyText"/>
        <w:spacing w:before="10"/>
        <w:rPr>
          <w:sz w:val="21"/>
        </w:rPr>
      </w:pPr>
    </w:p>
    <w:p w:rsidR="00F2405A" w:rsidRDefault="00D8443B">
      <w:pPr>
        <w:pStyle w:val="ListParagraph"/>
        <w:numPr>
          <w:ilvl w:val="2"/>
          <w:numId w:val="17"/>
        </w:numPr>
        <w:tabs>
          <w:tab w:val="left" w:pos="1537"/>
          <w:tab w:val="left" w:pos="1538"/>
        </w:tabs>
        <w:ind w:hanging="720"/>
        <w:jc w:val="left"/>
      </w:pPr>
      <w:r>
        <w:t>Minimum</w:t>
      </w:r>
      <w:r>
        <w:rPr>
          <w:spacing w:val="-12"/>
        </w:rPr>
        <w:t xml:space="preserve"> </w:t>
      </w:r>
      <w:r>
        <w:t>Criteria</w:t>
      </w:r>
      <w:r>
        <w:rPr>
          <w:spacing w:val="-11"/>
        </w:rPr>
        <w:t xml:space="preserve"> </w:t>
      </w:r>
      <w:r>
        <w:t>for</w:t>
      </w:r>
      <w:r>
        <w:rPr>
          <w:spacing w:val="-13"/>
        </w:rPr>
        <w:t xml:space="preserve"> </w:t>
      </w:r>
      <w:r>
        <w:t>Clinical</w:t>
      </w:r>
      <w:r>
        <w:rPr>
          <w:spacing w:val="-11"/>
        </w:rPr>
        <w:t xml:space="preserve"> </w:t>
      </w:r>
      <w:r>
        <w:t>Faculty</w:t>
      </w:r>
    </w:p>
    <w:p w:rsidR="00F2405A" w:rsidRDefault="00F2405A">
      <w:pPr>
        <w:pStyle w:val="BodyText"/>
      </w:pPr>
    </w:p>
    <w:p w:rsidR="00F2405A" w:rsidRDefault="00D8443B">
      <w:pPr>
        <w:pStyle w:val="BodyText"/>
        <w:ind w:left="1537"/>
      </w:pPr>
      <w:r>
        <w:t>All clinical faculty in the W. P. Carey School must meet the following minimum criteria:</w:t>
      </w:r>
    </w:p>
    <w:p w:rsidR="00F2405A" w:rsidRDefault="00F2405A">
      <w:pPr>
        <w:pStyle w:val="BodyText"/>
      </w:pPr>
    </w:p>
    <w:p w:rsidR="00F2405A" w:rsidRDefault="00D8443B">
      <w:pPr>
        <w:pStyle w:val="ListParagraph"/>
        <w:numPr>
          <w:ilvl w:val="3"/>
          <w:numId w:val="17"/>
        </w:numPr>
        <w:tabs>
          <w:tab w:val="left" w:pos="1898"/>
        </w:tabs>
        <w:ind w:hanging="362"/>
      </w:pPr>
      <w:r>
        <w:t>Earned</w:t>
      </w:r>
      <w:r>
        <w:rPr>
          <w:spacing w:val="-10"/>
        </w:rPr>
        <w:t xml:space="preserve"> </w:t>
      </w:r>
      <w:r>
        <w:t>doctorate</w:t>
      </w:r>
      <w:r>
        <w:rPr>
          <w:spacing w:val="-6"/>
        </w:rPr>
        <w:t xml:space="preserve"> </w:t>
      </w:r>
      <w:r>
        <w:t>in</w:t>
      </w:r>
      <w:r>
        <w:rPr>
          <w:spacing w:val="-11"/>
        </w:rPr>
        <w:t xml:space="preserve"> </w:t>
      </w:r>
      <w:r>
        <w:t>a</w:t>
      </w:r>
      <w:r>
        <w:rPr>
          <w:spacing w:val="-9"/>
        </w:rPr>
        <w:t xml:space="preserve"> </w:t>
      </w:r>
      <w:r>
        <w:t>related</w:t>
      </w:r>
      <w:r>
        <w:rPr>
          <w:spacing w:val="-10"/>
        </w:rPr>
        <w:t xml:space="preserve"> </w:t>
      </w:r>
      <w:r>
        <w:t>field.</w:t>
      </w:r>
    </w:p>
    <w:p w:rsidR="00F2405A" w:rsidRDefault="00F2405A">
      <w:pPr>
        <w:pStyle w:val="BodyText"/>
        <w:spacing w:before="10"/>
        <w:rPr>
          <w:sz w:val="21"/>
        </w:rPr>
      </w:pPr>
    </w:p>
    <w:p w:rsidR="00F2405A" w:rsidRDefault="00D8443B">
      <w:pPr>
        <w:pStyle w:val="ListParagraph"/>
        <w:numPr>
          <w:ilvl w:val="3"/>
          <w:numId w:val="17"/>
        </w:numPr>
        <w:tabs>
          <w:tab w:val="left" w:pos="1900"/>
        </w:tabs>
        <w:spacing w:line="242" w:lineRule="auto"/>
        <w:ind w:right="498" w:hanging="359"/>
      </w:pPr>
      <w:r>
        <w:t>Faculty</w:t>
      </w:r>
      <w:r>
        <w:rPr>
          <w:spacing w:val="-7"/>
        </w:rPr>
        <w:t xml:space="preserve"> </w:t>
      </w:r>
      <w:r>
        <w:t>qualifications,</w:t>
      </w:r>
      <w:r>
        <w:rPr>
          <w:spacing w:val="-6"/>
        </w:rPr>
        <w:t xml:space="preserve"> </w:t>
      </w:r>
      <w:r>
        <w:t>as</w:t>
      </w:r>
      <w:r>
        <w:rPr>
          <w:spacing w:val="-8"/>
        </w:rPr>
        <w:t xml:space="preserve"> </w:t>
      </w:r>
      <w:r>
        <w:t>defined</w:t>
      </w:r>
      <w:r>
        <w:rPr>
          <w:spacing w:val="-9"/>
        </w:rPr>
        <w:t xml:space="preserve"> </w:t>
      </w:r>
      <w:r>
        <w:t>by</w:t>
      </w:r>
      <w:r>
        <w:rPr>
          <w:spacing w:val="-7"/>
        </w:rPr>
        <w:t xml:space="preserve"> </w:t>
      </w:r>
      <w:r>
        <w:t>the</w:t>
      </w:r>
      <w:r>
        <w:rPr>
          <w:spacing w:val="-8"/>
        </w:rPr>
        <w:t xml:space="preserve"> </w:t>
      </w:r>
      <w:r>
        <w:t>W.</w:t>
      </w:r>
      <w:r>
        <w:rPr>
          <w:spacing w:val="-11"/>
        </w:rPr>
        <w:t xml:space="preserve"> </w:t>
      </w:r>
      <w:r>
        <w:t>P.</w:t>
      </w:r>
      <w:r>
        <w:rPr>
          <w:spacing w:val="-6"/>
        </w:rPr>
        <w:t xml:space="preserve"> </w:t>
      </w:r>
      <w:r>
        <w:t>Carey</w:t>
      </w:r>
      <w:r>
        <w:rPr>
          <w:spacing w:val="-6"/>
        </w:rPr>
        <w:t xml:space="preserve"> </w:t>
      </w:r>
      <w:r>
        <w:t>School</w:t>
      </w:r>
      <w:r>
        <w:rPr>
          <w:spacing w:val="-9"/>
        </w:rPr>
        <w:t xml:space="preserve"> </w:t>
      </w:r>
      <w:r>
        <w:t>of</w:t>
      </w:r>
      <w:r>
        <w:rPr>
          <w:spacing w:val="25"/>
        </w:rPr>
        <w:t xml:space="preserve"> </w:t>
      </w:r>
      <w:r>
        <w:t>Business</w:t>
      </w:r>
      <w:r>
        <w:rPr>
          <w:spacing w:val="-6"/>
        </w:rPr>
        <w:t xml:space="preserve"> </w:t>
      </w:r>
      <w:r>
        <w:t>for</w:t>
      </w:r>
      <w:r>
        <w:rPr>
          <w:spacing w:val="-6"/>
        </w:rPr>
        <w:t xml:space="preserve"> </w:t>
      </w:r>
      <w:r>
        <w:t>AACSB accreditation</w:t>
      </w:r>
      <w:r>
        <w:rPr>
          <w:spacing w:val="-11"/>
        </w:rPr>
        <w:t xml:space="preserve"> </w:t>
      </w:r>
      <w:r>
        <w:t>purposes</w:t>
      </w:r>
      <w:r>
        <w:rPr>
          <w:spacing w:val="-12"/>
        </w:rPr>
        <w:t xml:space="preserve"> </w:t>
      </w:r>
      <w:r>
        <w:t>and</w:t>
      </w:r>
      <w:r>
        <w:rPr>
          <w:spacing w:val="-11"/>
        </w:rPr>
        <w:t xml:space="preserve"> </w:t>
      </w:r>
      <w:r>
        <w:t>as</w:t>
      </w:r>
      <w:r>
        <w:rPr>
          <w:spacing w:val="-10"/>
        </w:rPr>
        <w:t xml:space="preserve"> </w:t>
      </w:r>
      <w:r>
        <w:t>assigned</w:t>
      </w:r>
      <w:r>
        <w:rPr>
          <w:spacing w:val="-11"/>
        </w:rPr>
        <w:t xml:space="preserve"> </w:t>
      </w:r>
      <w:r>
        <w:t>by</w:t>
      </w:r>
      <w:r>
        <w:rPr>
          <w:spacing w:val="-10"/>
        </w:rPr>
        <w:t xml:space="preserve"> </w:t>
      </w:r>
      <w:r>
        <w:t>the</w:t>
      </w:r>
      <w:r>
        <w:rPr>
          <w:spacing w:val="-10"/>
        </w:rPr>
        <w:t xml:space="preserve"> </w:t>
      </w:r>
      <w:r>
        <w:t>department</w:t>
      </w:r>
      <w:r>
        <w:rPr>
          <w:spacing w:val="-10"/>
        </w:rPr>
        <w:t xml:space="preserve"> </w:t>
      </w:r>
      <w:r>
        <w:t>head.</w:t>
      </w:r>
    </w:p>
    <w:p w:rsidR="00F2405A" w:rsidRDefault="00D8443B">
      <w:pPr>
        <w:pStyle w:val="BodyText"/>
        <w:spacing w:before="197"/>
        <w:ind w:left="1539"/>
      </w:pPr>
      <w:r>
        <w:t>To maintain a clinical faculty designation, the minimum criteria must be maintained.</w:t>
      </w:r>
    </w:p>
    <w:p w:rsidR="00F2405A" w:rsidRDefault="00F2405A">
      <w:pPr>
        <w:pStyle w:val="BodyText"/>
      </w:pPr>
    </w:p>
    <w:p w:rsidR="00F2405A" w:rsidRDefault="00D8443B">
      <w:pPr>
        <w:pStyle w:val="ListParagraph"/>
        <w:numPr>
          <w:ilvl w:val="3"/>
          <w:numId w:val="16"/>
        </w:numPr>
        <w:tabs>
          <w:tab w:val="left" w:pos="2260"/>
        </w:tabs>
        <w:spacing w:before="195"/>
        <w:ind w:hanging="720"/>
        <w:jc w:val="left"/>
      </w:pPr>
      <w:r>
        <w:t>Criteria</w:t>
      </w:r>
      <w:r>
        <w:rPr>
          <w:spacing w:val="-16"/>
        </w:rPr>
        <w:t xml:space="preserve"> </w:t>
      </w:r>
      <w:r>
        <w:t>for</w:t>
      </w:r>
      <w:r>
        <w:rPr>
          <w:spacing w:val="-15"/>
        </w:rPr>
        <w:t xml:space="preserve"> </w:t>
      </w:r>
      <w:r>
        <w:t>Clinical</w:t>
      </w:r>
      <w:r>
        <w:rPr>
          <w:spacing w:val="-16"/>
        </w:rPr>
        <w:t xml:space="preserve"> </w:t>
      </w:r>
      <w:r>
        <w:t>Assistant</w:t>
      </w:r>
      <w:r>
        <w:rPr>
          <w:spacing w:val="-15"/>
        </w:rPr>
        <w:t xml:space="preserve"> </w:t>
      </w:r>
      <w:r>
        <w:t>Professor</w:t>
      </w:r>
    </w:p>
    <w:p w:rsidR="00F2405A" w:rsidRDefault="00D8443B">
      <w:pPr>
        <w:pStyle w:val="BodyText"/>
        <w:spacing w:before="197"/>
        <w:ind w:left="2259" w:right="429"/>
      </w:pPr>
      <w:r>
        <w:t>Must meet the minimum criteria for all clinical faculty, but does not meet the criteria for a higher rank.</w:t>
      </w:r>
    </w:p>
    <w:p w:rsidR="00F2405A" w:rsidRDefault="00F2405A">
      <w:pPr>
        <w:pStyle w:val="BodyText"/>
        <w:spacing w:before="4"/>
        <w:rPr>
          <w:sz w:val="16"/>
        </w:rPr>
      </w:pPr>
    </w:p>
    <w:p w:rsidR="00F2405A" w:rsidRDefault="00D8443B">
      <w:pPr>
        <w:pStyle w:val="ListParagraph"/>
        <w:numPr>
          <w:ilvl w:val="3"/>
          <w:numId w:val="16"/>
        </w:numPr>
        <w:tabs>
          <w:tab w:val="left" w:pos="2261"/>
        </w:tabs>
        <w:ind w:left="2260" w:hanging="720"/>
        <w:jc w:val="left"/>
      </w:pPr>
      <w:r>
        <w:t>Criteria</w:t>
      </w:r>
      <w:r>
        <w:rPr>
          <w:spacing w:val="-14"/>
        </w:rPr>
        <w:t xml:space="preserve"> </w:t>
      </w:r>
      <w:r>
        <w:t>for</w:t>
      </w:r>
      <w:r>
        <w:rPr>
          <w:spacing w:val="-14"/>
        </w:rPr>
        <w:t xml:space="preserve"> </w:t>
      </w:r>
      <w:r>
        <w:t>Clinical</w:t>
      </w:r>
      <w:r>
        <w:rPr>
          <w:spacing w:val="-16"/>
        </w:rPr>
        <w:t xml:space="preserve"> </w:t>
      </w:r>
      <w:r>
        <w:t>Associate</w:t>
      </w:r>
      <w:r>
        <w:rPr>
          <w:spacing w:val="-15"/>
        </w:rPr>
        <w:t xml:space="preserve"> </w:t>
      </w:r>
      <w:r>
        <w:t>Professor</w:t>
      </w:r>
    </w:p>
    <w:p w:rsidR="00F2405A" w:rsidRDefault="00F2405A">
      <w:pPr>
        <w:pStyle w:val="BodyText"/>
      </w:pPr>
    </w:p>
    <w:p w:rsidR="00F2405A" w:rsidRDefault="00D8443B">
      <w:pPr>
        <w:pStyle w:val="BodyText"/>
        <w:ind w:left="2260" w:right="790" w:hanging="1"/>
      </w:pPr>
      <w:r>
        <w:t>In addition to meeting the minimum criteria for all clinical faculty, Clinical Associate Professors typically demonstrate all of the following:</w:t>
      </w:r>
    </w:p>
    <w:p w:rsidR="00F2405A" w:rsidRDefault="00F2405A">
      <w:pPr>
        <w:pStyle w:val="BodyText"/>
      </w:pPr>
    </w:p>
    <w:p w:rsidR="00F2405A" w:rsidRDefault="00D8443B">
      <w:pPr>
        <w:pStyle w:val="ListParagraph"/>
        <w:numPr>
          <w:ilvl w:val="4"/>
          <w:numId w:val="16"/>
        </w:numPr>
        <w:tabs>
          <w:tab w:val="left" w:pos="2620"/>
        </w:tabs>
        <w:ind w:right="115" w:hanging="359"/>
        <w:jc w:val="left"/>
      </w:pPr>
      <w:r>
        <w:t xml:space="preserve">The equivalent of five years of full-time teaching in </w:t>
      </w:r>
      <w:r>
        <w:rPr>
          <w:spacing w:val="-3"/>
        </w:rPr>
        <w:t xml:space="preserve">higher </w:t>
      </w:r>
      <w:r>
        <w:t>educati</w:t>
      </w:r>
      <w:r>
        <w:t xml:space="preserve">on. A </w:t>
      </w:r>
      <w:r>
        <w:rPr>
          <w:spacing w:val="-3"/>
        </w:rPr>
        <w:t>significant</w:t>
      </w:r>
      <w:r>
        <w:rPr>
          <w:spacing w:val="-4"/>
        </w:rPr>
        <w:t xml:space="preserve"> </w:t>
      </w:r>
      <w:r>
        <w:t xml:space="preserve">amount of this must be in courses at </w:t>
      </w:r>
      <w:r>
        <w:rPr>
          <w:spacing w:val="-2"/>
        </w:rPr>
        <w:t xml:space="preserve">the </w:t>
      </w:r>
      <w:r>
        <w:t xml:space="preserve">four-year institution level in fields related to the W. P. </w:t>
      </w:r>
      <w:r>
        <w:rPr>
          <w:spacing w:val="-3"/>
        </w:rPr>
        <w:t xml:space="preserve">Carey assignment </w:t>
      </w:r>
      <w:r>
        <w:t xml:space="preserve">of the faculty member. </w:t>
      </w:r>
      <w:r>
        <w:rPr>
          <w:spacing w:val="-3"/>
        </w:rPr>
        <w:t xml:space="preserve">The </w:t>
      </w:r>
      <w:r>
        <w:t xml:space="preserve">guidelines of five years may be reduced on a case-by-case </w:t>
      </w:r>
      <w:r>
        <w:rPr>
          <w:spacing w:val="-3"/>
        </w:rPr>
        <w:t xml:space="preserve">basis </w:t>
      </w:r>
      <w:r>
        <w:t xml:space="preserve">provided </w:t>
      </w:r>
      <w:r>
        <w:rPr>
          <w:spacing w:val="-3"/>
        </w:rPr>
        <w:t xml:space="preserve">the </w:t>
      </w:r>
      <w:r>
        <w:t>candidate has sig</w:t>
      </w:r>
      <w:r>
        <w:t xml:space="preserve">nificant scholarly research accomplishments within </w:t>
      </w:r>
      <w:r>
        <w:rPr>
          <w:spacing w:val="-3"/>
        </w:rPr>
        <w:t xml:space="preserve">the </w:t>
      </w:r>
      <w:r>
        <w:t>discipline</w:t>
      </w:r>
      <w:r>
        <w:rPr>
          <w:spacing w:val="-11"/>
        </w:rPr>
        <w:t xml:space="preserve"> </w:t>
      </w:r>
      <w:r>
        <w:t>or</w:t>
      </w:r>
      <w:r>
        <w:rPr>
          <w:spacing w:val="-14"/>
        </w:rPr>
        <w:t xml:space="preserve"> </w:t>
      </w:r>
      <w:r>
        <w:t>substantial</w:t>
      </w:r>
      <w:r>
        <w:rPr>
          <w:spacing w:val="-13"/>
        </w:rPr>
        <w:t xml:space="preserve"> </w:t>
      </w:r>
      <w:r>
        <w:t>relevant</w:t>
      </w:r>
      <w:r>
        <w:rPr>
          <w:spacing w:val="19"/>
        </w:rPr>
        <w:t xml:space="preserve"> </w:t>
      </w:r>
      <w:r>
        <w:t>professional</w:t>
      </w:r>
      <w:r>
        <w:rPr>
          <w:spacing w:val="-12"/>
        </w:rPr>
        <w:t xml:space="preserve"> </w:t>
      </w:r>
      <w:r>
        <w:t>experience</w:t>
      </w:r>
      <w:r>
        <w:rPr>
          <w:spacing w:val="-10"/>
        </w:rPr>
        <w:t xml:space="preserve"> </w:t>
      </w:r>
      <w:r>
        <w:t>in</w:t>
      </w:r>
      <w:r>
        <w:rPr>
          <w:spacing w:val="-14"/>
        </w:rPr>
        <w:t xml:space="preserve"> </w:t>
      </w:r>
      <w:r>
        <w:t>business.</w:t>
      </w:r>
    </w:p>
    <w:p w:rsidR="00F2405A" w:rsidRDefault="00F2405A">
      <w:pPr>
        <w:pStyle w:val="BodyText"/>
        <w:spacing w:before="11"/>
        <w:rPr>
          <w:sz w:val="21"/>
        </w:rPr>
      </w:pPr>
    </w:p>
    <w:p w:rsidR="00F2405A" w:rsidRDefault="00D8443B">
      <w:pPr>
        <w:pStyle w:val="ListParagraph"/>
        <w:numPr>
          <w:ilvl w:val="4"/>
          <w:numId w:val="16"/>
        </w:numPr>
        <w:tabs>
          <w:tab w:val="left" w:pos="2619"/>
        </w:tabs>
        <w:spacing w:before="1"/>
        <w:ind w:left="2617" w:right="106" w:hanging="359"/>
        <w:jc w:val="left"/>
      </w:pPr>
      <w:r>
        <w:t>Significant</w:t>
      </w:r>
      <w:r>
        <w:rPr>
          <w:spacing w:val="-8"/>
        </w:rPr>
        <w:t xml:space="preserve"> </w:t>
      </w:r>
      <w:r>
        <w:t>excellence</w:t>
      </w:r>
      <w:r>
        <w:rPr>
          <w:spacing w:val="-10"/>
        </w:rPr>
        <w:t xml:space="preserve"> </w:t>
      </w:r>
      <w:r>
        <w:t>in</w:t>
      </w:r>
      <w:r>
        <w:rPr>
          <w:spacing w:val="-13"/>
        </w:rPr>
        <w:t xml:space="preserve"> </w:t>
      </w:r>
      <w:r>
        <w:t>teaching,</w:t>
      </w:r>
      <w:r>
        <w:rPr>
          <w:spacing w:val="-10"/>
        </w:rPr>
        <w:t xml:space="preserve"> </w:t>
      </w:r>
      <w:r>
        <w:t>as</w:t>
      </w:r>
      <w:r>
        <w:rPr>
          <w:spacing w:val="-8"/>
        </w:rPr>
        <w:t xml:space="preserve"> </w:t>
      </w:r>
      <w:r>
        <w:t>demonstrated</w:t>
      </w:r>
      <w:r>
        <w:rPr>
          <w:spacing w:val="-11"/>
        </w:rPr>
        <w:t xml:space="preserve"> </w:t>
      </w:r>
      <w:r>
        <w:t>by</w:t>
      </w:r>
      <w:r>
        <w:rPr>
          <w:spacing w:val="-10"/>
        </w:rPr>
        <w:t xml:space="preserve"> </w:t>
      </w:r>
      <w:r>
        <w:t>such</w:t>
      </w:r>
      <w:r>
        <w:rPr>
          <w:spacing w:val="-11"/>
        </w:rPr>
        <w:t xml:space="preserve"> </w:t>
      </w:r>
      <w:r>
        <w:t>indicators</w:t>
      </w:r>
      <w:r>
        <w:rPr>
          <w:spacing w:val="-10"/>
        </w:rPr>
        <w:t xml:space="preserve"> </w:t>
      </w:r>
      <w:r>
        <w:t>as</w:t>
      </w:r>
      <w:r>
        <w:rPr>
          <w:spacing w:val="-10"/>
        </w:rPr>
        <w:t xml:space="preserve"> </w:t>
      </w:r>
      <w:r>
        <w:t xml:space="preserve">good teaching evaluations, preparation of innovative </w:t>
      </w:r>
      <w:r>
        <w:rPr>
          <w:spacing w:val="-3"/>
        </w:rPr>
        <w:t xml:space="preserve">course </w:t>
      </w:r>
      <w:r>
        <w:t>materials, textbook or case publication, new course preparation, academic or practitioner-oriented publications,</w:t>
      </w:r>
      <w:r>
        <w:rPr>
          <w:spacing w:val="-7"/>
        </w:rPr>
        <w:t xml:space="preserve"> </w:t>
      </w:r>
      <w:r>
        <w:t>and</w:t>
      </w:r>
      <w:r>
        <w:rPr>
          <w:spacing w:val="-8"/>
        </w:rPr>
        <w:t xml:space="preserve"> </w:t>
      </w:r>
      <w:r>
        <w:rPr>
          <w:spacing w:val="-3"/>
        </w:rPr>
        <w:t>successful</w:t>
      </w:r>
      <w:r>
        <w:rPr>
          <w:spacing w:val="-7"/>
        </w:rPr>
        <w:t xml:space="preserve"> </w:t>
      </w:r>
      <w:r>
        <w:t>teaching</w:t>
      </w:r>
      <w:r>
        <w:rPr>
          <w:spacing w:val="-8"/>
        </w:rPr>
        <w:t xml:space="preserve"> </w:t>
      </w:r>
      <w:r>
        <w:t>in</w:t>
      </w:r>
      <w:r>
        <w:rPr>
          <w:spacing w:val="-8"/>
        </w:rPr>
        <w:t xml:space="preserve"> </w:t>
      </w:r>
      <w:r>
        <w:t>a</w:t>
      </w:r>
      <w:r>
        <w:rPr>
          <w:spacing w:val="-12"/>
        </w:rPr>
        <w:t xml:space="preserve"> </w:t>
      </w:r>
      <w:r>
        <w:t>variety</w:t>
      </w:r>
      <w:r>
        <w:rPr>
          <w:spacing w:val="-6"/>
        </w:rPr>
        <w:t xml:space="preserve"> </w:t>
      </w:r>
      <w:r>
        <w:t>of</w:t>
      </w:r>
      <w:r>
        <w:rPr>
          <w:spacing w:val="-10"/>
        </w:rPr>
        <w:t xml:space="preserve"> </w:t>
      </w:r>
      <w:r>
        <w:t>different</w:t>
      </w:r>
      <w:r>
        <w:rPr>
          <w:spacing w:val="-9"/>
        </w:rPr>
        <w:t xml:space="preserve"> </w:t>
      </w:r>
      <w:r>
        <w:t>types</w:t>
      </w:r>
      <w:r>
        <w:rPr>
          <w:spacing w:val="-9"/>
        </w:rPr>
        <w:t xml:space="preserve"> </w:t>
      </w:r>
      <w:r>
        <w:t>or</w:t>
      </w:r>
      <w:r>
        <w:rPr>
          <w:spacing w:val="-10"/>
        </w:rPr>
        <w:t xml:space="preserve"> </w:t>
      </w:r>
      <w:r>
        <w:t>courses.</w:t>
      </w:r>
    </w:p>
    <w:p w:rsidR="00F2405A" w:rsidRDefault="00F2405A">
      <w:pPr>
        <w:sectPr w:rsidR="00F2405A">
          <w:pgSz w:w="12240" w:h="15840"/>
          <w:pgMar w:top="1400" w:right="1400" w:bottom="1200" w:left="1220" w:header="0" w:footer="1005" w:gutter="0"/>
          <w:cols w:space="720"/>
        </w:sectPr>
      </w:pPr>
    </w:p>
    <w:p w:rsidR="00F2405A" w:rsidRDefault="00D8443B">
      <w:pPr>
        <w:pStyle w:val="ListParagraph"/>
        <w:numPr>
          <w:ilvl w:val="4"/>
          <w:numId w:val="16"/>
        </w:numPr>
        <w:tabs>
          <w:tab w:val="left" w:pos="2120"/>
        </w:tabs>
        <w:spacing w:before="153"/>
        <w:ind w:left="2119" w:right="240" w:hanging="359"/>
        <w:jc w:val="left"/>
      </w:pPr>
      <w:r>
        <w:lastRenderedPageBreak/>
        <w:t xml:space="preserve">Active participation in service roles related to teaching. This must include </w:t>
      </w:r>
      <w:r>
        <w:rPr>
          <w:spacing w:val="-3"/>
        </w:rPr>
        <w:t xml:space="preserve">a) active </w:t>
      </w:r>
      <w:r>
        <w:t xml:space="preserve">participation in academic </w:t>
      </w:r>
      <w:r>
        <w:rPr>
          <w:spacing w:val="-3"/>
        </w:rPr>
        <w:t xml:space="preserve">unit </w:t>
      </w:r>
      <w:r>
        <w:t>or school committees related to instruction and b) participation in national professional activities related to the</w:t>
      </w:r>
      <w:r>
        <w:rPr>
          <w:spacing w:val="-12"/>
        </w:rPr>
        <w:t xml:space="preserve"> </w:t>
      </w:r>
      <w:r>
        <w:t>faculty</w:t>
      </w:r>
      <w:r>
        <w:rPr>
          <w:spacing w:val="-13"/>
        </w:rPr>
        <w:t xml:space="preserve"> </w:t>
      </w:r>
      <w:r>
        <w:t>member’s</w:t>
      </w:r>
      <w:r>
        <w:rPr>
          <w:spacing w:val="-12"/>
        </w:rPr>
        <w:t xml:space="preserve"> </w:t>
      </w:r>
      <w:r>
        <w:t>teach</w:t>
      </w:r>
      <w:r>
        <w:t>ing</w:t>
      </w:r>
      <w:r>
        <w:rPr>
          <w:spacing w:val="-12"/>
        </w:rPr>
        <w:t xml:space="preserve"> </w:t>
      </w:r>
      <w:r>
        <w:t>(such</w:t>
      </w:r>
      <w:r>
        <w:rPr>
          <w:spacing w:val="-12"/>
        </w:rPr>
        <w:t xml:space="preserve"> </w:t>
      </w:r>
      <w:r>
        <w:t>as</w:t>
      </w:r>
      <w:r>
        <w:rPr>
          <w:spacing w:val="-12"/>
        </w:rPr>
        <w:t xml:space="preserve"> </w:t>
      </w:r>
      <w:r>
        <w:t>attending</w:t>
      </w:r>
      <w:r>
        <w:rPr>
          <w:spacing w:val="-12"/>
        </w:rPr>
        <w:t xml:space="preserve"> </w:t>
      </w:r>
      <w:r>
        <w:t>relevant</w:t>
      </w:r>
      <w:r>
        <w:rPr>
          <w:spacing w:val="-12"/>
        </w:rPr>
        <w:t xml:space="preserve"> </w:t>
      </w:r>
      <w:r>
        <w:t>national</w:t>
      </w:r>
      <w:r>
        <w:rPr>
          <w:spacing w:val="-14"/>
        </w:rPr>
        <w:t xml:space="preserve"> </w:t>
      </w:r>
      <w:r>
        <w:t>meetings).</w:t>
      </w:r>
    </w:p>
    <w:p w:rsidR="00F2405A" w:rsidRDefault="00F2405A">
      <w:pPr>
        <w:pStyle w:val="BodyText"/>
      </w:pPr>
    </w:p>
    <w:p w:rsidR="00F2405A" w:rsidRDefault="00D8443B">
      <w:pPr>
        <w:pStyle w:val="ListParagraph"/>
        <w:numPr>
          <w:ilvl w:val="4"/>
          <w:numId w:val="16"/>
        </w:numPr>
        <w:tabs>
          <w:tab w:val="left" w:pos="2120"/>
        </w:tabs>
        <w:ind w:left="2119" w:right="621" w:hanging="359"/>
        <w:jc w:val="left"/>
      </w:pPr>
      <w:r>
        <w:t>Additional requirements for promotion are outlined in sections II.6.3 and II.6.4.</w:t>
      </w:r>
    </w:p>
    <w:p w:rsidR="00F2405A" w:rsidRDefault="00F2405A">
      <w:pPr>
        <w:pStyle w:val="BodyText"/>
        <w:spacing w:before="9"/>
        <w:rPr>
          <w:sz w:val="21"/>
        </w:rPr>
      </w:pPr>
    </w:p>
    <w:p w:rsidR="00F2405A" w:rsidRDefault="00D8443B">
      <w:pPr>
        <w:pStyle w:val="ListParagraph"/>
        <w:numPr>
          <w:ilvl w:val="3"/>
          <w:numId w:val="16"/>
        </w:numPr>
        <w:tabs>
          <w:tab w:val="left" w:pos="1760"/>
        </w:tabs>
        <w:spacing w:before="1"/>
        <w:ind w:left="1760"/>
        <w:jc w:val="left"/>
      </w:pPr>
      <w:r>
        <w:t>Criteria</w:t>
      </w:r>
      <w:r>
        <w:rPr>
          <w:spacing w:val="-13"/>
        </w:rPr>
        <w:t xml:space="preserve"> </w:t>
      </w:r>
      <w:r>
        <w:t>for</w:t>
      </w:r>
      <w:r>
        <w:rPr>
          <w:spacing w:val="-13"/>
        </w:rPr>
        <w:t xml:space="preserve"> </w:t>
      </w:r>
      <w:r>
        <w:t>Clinical</w:t>
      </w:r>
      <w:r>
        <w:rPr>
          <w:spacing w:val="-17"/>
        </w:rPr>
        <w:t xml:space="preserve"> </w:t>
      </w:r>
      <w:r>
        <w:t>Professor</w:t>
      </w:r>
      <w:r>
        <w:rPr>
          <w:spacing w:val="-11"/>
        </w:rPr>
        <w:t xml:space="preserve"> </w:t>
      </w:r>
      <w:r>
        <w:t>(Full)</w:t>
      </w:r>
    </w:p>
    <w:p w:rsidR="00F2405A" w:rsidRDefault="00F2405A">
      <w:pPr>
        <w:pStyle w:val="BodyText"/>
        <w:spacing w:before="10"/>
        <w:rPr>
          <w:sz w:val="21"/>
        </w:rPr>
      </w:pPr>
    </w:p>
    <w:p w:rsidR="00F2405A" w:rsidRDefault="00D8443B">
      <w:pPr>
        <w:pStyle w:val="BodyText"/>
        <w:spacing w:before="1"/>
        <w:ind w:left="1760" w:right="930" w:hanging="1"/>
      </w:pPr>
      <w:r>
        <w:t>In addition to meeting the minimum criteria for all clinical faculty, Clinical P</w:t>
      </w:r>
      <w:r>
        <w:t>rofessors typically demonstrate all of the following:</w:t>
      </w:r>
    </w:p>
    <w:p w:rsidR="00F2405A" w:rsidRDefault="00F2405A">
      <w:pPr>
        <w:pStyle w:val="BodyText"/>
      </w:pPr>
    </w:p>
    <w:p w:rsidR="00F2405A" w:rsidRDefault="00D8443B">
      <w:pPr>
        <w:pStyle w:val="ListParagraph"/>
        <w:numPr>
          <w:ilvl w:val="4"/>
          <w:numId w:val="16"/>
        </w:numPr>
        <w:tabs>
          <w:tab w:val="left" w:pos="2120"/>
        </w:tabs>
        <w:ind w:left="2118" w:right="99" w:hanging="359"/>
        <w:jc w:val="left"/>
      </w:pPr>
      <w:r>
        <w:t xml:space="preserve">The equivalent of 7 years of full-time teaching in </w:t>
      </w:r>
      <w:r>
        <w:rPr>
          <w:spacing w:val="-3"/>
        </w:rPr>
        <w:t xml:space="preserve">higher </w:t>
      </w:r>
      <w:r>
        <w:t xml:space="preserve">education. A </w:t>
      </w:r>
      <w:r>
        <w:rPr>
          <w:spacing w:val="-3"/>
        </w:rPr>
        <w:t xml:space="preserve">significant </w:t>
      </w:r>
      <w:r>
        <w:t xml:space="preserve">amount of this must be in courses at </w:t>
      </w:r>
      <w:r>
        <w:rPr>
          <w:spacing w:val="-2"/>
        </w:rPr>
        <w:t xml:space="preserve">the </w:t>
      </w:r>
      <w:r>
        <w:t xml:space="preserve">four-year institution level in fields related  to the W. P. </w:t>
      </w:r>
      <w:r>
        <w:rPr>
          <w:spacing w:val="-3"/>
        </w:rPr>
        <w:t xml:space="preserve">Carey assignment </w:t>
      </w:r>
      <w:r>
        <w:t xml:space="preserve">of the faculty member.  The guidelines of 7 years may be reduced on a case-by-case </w:t>
      </w:r>
      <w:r>
        <w:rPr>
          <w:spacing w:val="-3"/>
        </w:rPr>
        <w:t xml:space="preserve">basis </w:t>
      </w:r>
      <w:r>
        <w:t xml:space="preserve">provided the candidate </w:t>
      </w:r>
      <w:r>
        <w:rPr>
          <w:spacing w:val="-3"/>
        </w:rPr>
        <w:t xml:space="preserve">has </w:t>
      </w:r>
      <w:r>
        <w:t xml:space="preserve">significant scholarship research accomplishments within the discipline or substantial </w:t>
      </w:r>
      <w:r>
        <w:rPr>
          <w:spacing w:val="-3"/>
        </w:rPr>
        <w:t xml:space="preserve">relevant </w:t>
      </w:r>
      <w:r>
        <w:t>professional experience in</w:t>
      </w:r>
      <w:r>
        <w:rPr>
          <w:spacing w:val="-4"/>
        </w:rPr>
        <w:t xml:space="preserve"> </w:t>
      </w:r>
      <w:r>
        <w:t>business.</w:t>
      </w:r>
    </w:p>
    <w:p w:rsidR="00F2405A" w:rsidRDefault="00F2405A">
      <w:pPr>
        <w:pStyle w:val="BodyText"/>
        <w:spacing w:before="10"/>
        <w:rPr>
          <w:sz w:val="21"/>
        </w:rPr>
      </w:pPr>
    </w:p>
    <w:p w:rsidR="00F2405A" w:rsidRDefault="00D8443B">
      <w:pPr>
        <w:pStyle w:val="ListParagraph"/>
        <w:numPr>
          <w:ilvl w:val="4"/>
          <w:numId w:val="16"/>
        </w:numPr>
        <w:tabs>
          <w:tab w:val="left" w:pos="2120"/>
        </w:tabs>
        <w:ind w:left="2119" w:right="424" w:hanging="359"/>
        <w:jc w:val="left"/>
      </w:pPr>
      <w:r>
        <w:t>Sustain</w:t>
      </w:r>
      <w:r>
        <w:t xml:space="preserve">ed long-term excellence and diversity in teaching, as demonstrated by </w:t>
      </w:r>
      <w:r>
        <w:rPr>
          <w:spacing w:val="-3"/>
        </w:rPr>
        <w:t xml:space="preserve">such </w:t>
      </w:r>
      <w:r>
        <w:t xml:space="preserve">indicators as good teaching evaluations, preparing of innovative course materials, textbook or case publication, new </w:t>
      </w:r>
      <w:r>
        <w:rPr>
          <w:spacing w:val="-4"/>
        </w:rPr>
        <w:t xml:space="preserve">course </w:t>
      </w:r>
      <w:r>
        <w:t>preparation, academic</w:t>
      </w:r>
      <w:r>
        <w:rPr>
          <w:spacing w:val="-11"/>
        </w:rPr>
        <w:t xml:space="preserve"> </w:t>
      </w:r>
      <w:r>
        <w:t>or</w:t>
      </w:r>
      <w:r>
        <w:rPr>
          <w:spacing w:val="-8"/>
        </w:rPr>
        <w:t xml:space="preserve"> </w:t>
      </w:r>
      <w:r>
        <w:t>practitioner-</w:t>
      </w:r>
      <w:r>
        <w:rPr>
          <w:spacing w:val="22"/>
        </w:rPr>
        <w:t xml:space="preserve"> </w:t>
      </w:r>
      <w:r>
        <w:t>oriented</w:t>
      </w:r>
      <w:r>
        <w:rPr>
          <w:spacing w:val="-10"/>
        </w:rPr>
        <w:t xml:space="preserve"> </w:t>
      </w:r>
      <w:r>
        <w:t>publicati</w:t>
      </w:r>
      <w:r>
        <w:t>ons</w:t>
      </w:r>
      <w:r>
        <w:rPr>
          <w:spacing w:val="-11"/>
        </w:rPr>
        <w:t xml:space="preserve"> </w:t>
      </w:r>
      <w:r>
        <w:t>and</w:t>
      </w:r>
      <w:r>
        <w:rPr>
          <w:spacing w:val="-10"/>
        </w:rPr>
        <w:t xml:space="preserve"> </w:t>
      </w:r>
      <w:r>
        <w:t>successful</w:t>
      </w:r>
      <w:r>
        <w:rPr>
          <w:spacing w:val="-10"/>
        </w:rPr>
        <w:t xml:space="preserve"> </w:t>
      </w:r>
      <w:r>
        <w:t>teaching</w:t>
      </w:r>
      <w:r>
        <w:rPr>
          <w:spacing w:val="-10"/>
        </w:rPr>
        <w:t xml:space="preserve"> </w:t>
      </w:r>
      <w:r>
        <w:t>in</w:t>
      </w:r>
      <w:r>
        <w:rPr>
          <w:spacing w:val="-10"/>
        </w:rPr>
        <w:t xml:space="preserve"> </w:t>
      </w:r>
      <w:r>
        <w:t>a variety of different types of</w:t>
      </w:r>
      <w:r>
        <w:rPr>
          <w:spacing w:val="-2"/>
        </w:rPr>
        <w:t xml:space="preserve"> </w:t>
      </w:r>
      <w:r>
        <w:t>courses.</w:t>
      </w:r>
    </w:p>
    <w:p w:rsidR="00F2405A" w:rsidRDefault="00F2405A">
      <w:pPr>
        <w:pStyle w:val="BodyText"/>
        <w:spacing w:before="12"/>
        <w:rPr>
          <w:sz w:val="21"/>
        </w:rPr>
      </w:pPr>
    </w:p>
    <w:p w:rsidR="00F2405A" w:rsidRDefault="00D8443B">
      <w:pPr>
        <w:pStyle w:val="ListParagraph"/>
        <w:numPr>
          <w:ilvl w:val="4"/>
          <w:numId w:val="16"/>
        </w:numPr>
        <w:tabs>
          <w:tab w:val="left" w:pos="2121"/>
        </w:tabs>
        <w:ind w:left="2120"/>
        <w:jc w:val="left"/>
      </w:pPr>
      <w:r>
        <w:t>Demonstrated</w:t>
      </w:r>
      <w:r>
        <w:rPr>
          <w:spacing w:val="-20"/>
        </w:rPr>
        <w:t xml:space="preserve"> </w:t>
      </w:r>
      <w:r>
        <w:t>leadership</w:t>
      </w:r>
      <w:r>
        <w:rPr>
          <w:spacing w:val="-16"/>
        </w:rPr>
        <w:t xml:space="preserve"> </w:t>
      </w:r>
      <w:r>
        <w:rPr>
          <w:spacing w:val="-3"/>
        </w:rPr>
        <w:t>in</w:t>
      </w:r>
      <w:r>
        <w:rPr>
          <w:spacing w:val="-18"/>
        </w:rPr>
        <w:t xml:space="preserve"> </w:t>
      </w:r>
      <w:r>
        <w:t>curriculum</w:t>
      </w:r>
      <w:r>
        <w:rPr>
          <w:spacing w:val="-15"/>
        </w:rPr>
        <w:t xml:space="preserve"> </w:t>
      </w:r>
      <w:r>
        <w:t>development.</w:t>
      </w:r>
    </w:p>
    <w:p w:rsidR="00F2405A" w:rsidRDefault="00F2405A">
      <w:pPr>
        <w:pStyle w:val="BodyText"/>
        <w:spacing w:before="10"/>
        <w:rPr>
          <w:sz w:val="21"/>
        </w:rPr>
      </w:pPr>
    </w:p>
    <w:p w:rsidR="00F2405A" w:rsidRDefault="00D8443B">
      <w:pPr>
        <w:pStyle w:val="ListParagraph"/>
        <w:numPr>
          <w:ilvl w:val="4"/>
          <w:numId w:val="16"/>
        </w:numPr>
        <w:tabs>
          <w:tab w:val="left" w:pos="2120"/>
        </w:tabs>
        <w:ind w:left="2118" w:right="363" w:hanging="358"/>
        <w:jc w:val="left"/>
      </w:pPr>
      <w:r>
        <w:t xml:space="preserve">Demonstrated leadership </w:t>
      </w:r>
      <w:r>
        <w:rPr>
          <w:spacing w:val="-3"/>
        </w:rPr>
        <w:t xml:space="preserve">in </w:t>
      </w:r>
      <w:r>
        <w:t xml:space="preserve">service roles related to teaching. This </w:t>
      </w:r>
      <w:r>
        <w:rPr>
          <w:spacing w:val="-3"/>
        </w:rPr>
        <w:t xml:space="preserve">must </w:t>
      </w:r>
      <w:r>
        <w:t>include</w:t>
      </w:r>
      <w:r>
        <w:rPr>
          <w:spacing w:val="-7"/>
        </w:rPr>
        <w:t xml:space="preserve"> </w:t>
      </w:r>
      <w:r>
        <w:t>a)</w:t>
      </w:r>
      <w:r>
        <w:rPr>
          <w:spacing w:val="31"/>
        </w:rPr>
        <w:t xml:space="preserve"> </w:t>
      </w:r>
      <w:r>
        <w:t>successful</w:t>
      </w:r>
      <w:r>
        <w:rPr>
          <w:spacing w:val="-8"/>
        </w:rPr>
        <w:t xml:space="preserve"> </w:t>
      </w:r>
      <w:r>
        <w:t>leadership</w:t>
      </w:r>
      <w:r>
        <w:rPr>
          <w:spacing w:val="-10"/>
        </w:rPr>
        <w:t xml:space="preserve"> </w:t>
      </w:r>
      <w:r>
        <w:t>roles</w:t>
      </w:r>
      <w:r>
        <w:rPr>
          <w:spacing w:val="-9"/>
        </w:rPr>
        <w:t xml:space="preserve"> </w:t>
      </w:r>
      <w:r>
        <w:t>in</w:t>
      </w:r>
      <w:r>
        <w:rPr>
          <w:spacing w:val="-10"/>
        </w:rPr>
        <w:t xml:space="preserve"> </w:t>
      </w:r>
      <w:r>
        <w:t>academic</w:t>
      </w:r>
      <w:r>
        <w:rPr>
          <w:spacing w:val="-9"/>
        </w:rPr>
        <w:t xml:space="preserve"> </w:t>
      </w:r>
      <w:r>
        <w:t>unit</w:t>
      </w:r>
      <w:r>
        <w:rPr>
          <w:spacing w:val="-11"/>
        </w:rPr>
        <w:t xml:space="preserve"> </w:t>
      </w:r>
      <w:r>
        <w:t>or</w:t>
      </w:r>
      <w:r>
        <w:rPr>
          <w:spacing w:val="-9"/>
        </w:rPr>
        <w:t xml:space="preserve"> </w:t>
      </w:r>
      <w:r>
        <w:t>school</w:t>
      </w:r>
      <w:r>
        <w:rPr>
          <w:spacing w:val="-12"/>
        </w:rPr>
        <w:t xml:space="preserve"> </w:t>
      </w:r>
      <w:r>
        <w:t xml:space="preserve">committees related to instruction and b) active participation in national professional activities related to the faculty member’s </w:t>
      </w:r>
      <w:r>
        <w:rPr>
          <w:spacing w:val="-3"/>
        </w:rPr>
        <w:t xml:space="preserve">teaching </w:t>
      </w:r>
      <w:r>
        <w:t xml:space="preserve">(such as making presentations at relevant professional meetings or serving on relevant </w:t>
      </w:r>
      <w:r>
        <w:rPr>
          <w:spacing w:val="-1"/>
        </w:rPr>
        <w:t>professional</w:t>
      </w:r>
      <w:r>
        <w:rPr>
          <w:spacing w:val="-17"/>
        </w:rPr>
        <w:t xml:space="preserve"> </w:t>
      </w:r>
      <w:r>
        <w:t>committees</w:t>
      </w:r>
      <w:r>
        <w:t>).</w:t>
      </w:r>
    </w:p>
    <w:p w:rsidR="00F2405A" w:rsidRDefault="00F2405A">
      <w:pPr>
        <w:pStyle w:val="BodyText"/>
        <w:spacing w:before="7"/>
        <w:rPr>
          <w:sz w:val="21"/>
        </w:rPr>
      </w:pPr>
    </w:p>
    <w:p w:rsidR="00F2405A" w:rsidRDefault="00D8443B">
      <w:pPr>
        <w:pStyle w:val="ListParagraph"/>
        <w:numPr>
          <w:ilvl w:val="4"/>
          <w:numId w:val="16"/>
        </w:numPr>
        <w:tabs>
          <w:tab w:val="left" w:pos="2120"/>
        </w:tabs>
        <w:spacing w:line="266" w:lineRule="exact"/>
        <w:ind w:left="2120" w:right="622"/>
        <w:jc w:val="left"/>
      </w:pPr>
      <w:r>
        <w:t>Additional requirements for promotion are outlined in sections II.6.3 and II.6.4.</w:t>
      </w:r>
    </w:p>
    <w:p w:rsidR="00F2405A" w:rsidRDefault="00F2405A">
      <w:pPr>
        <w:pStyle w:val="BodyText"/>
        <w:spacing w:before="3"/>
        <w:rPr>
          <w:sz w:val="23"/>
        </w:rPr>
      </w:pPr>
    </w:p>
    <w:p w:rsidR="00F2405A" w:rsidRDefault="00D8443B">
      <w:pPr>
        <w:pStyle w:val="ListParagraph"/>
        <w:numPr>
          <w:ilvl w:val="2"/>
          <w:numId w:val="17"/>
        </w:numPr>
        <w:tabs>
          <w:tab w:val="left" w:pos="1039"/>
          <w:tab w:val="left" w:pos="1041"/>
        </w:tabs>
        <w:ind w:left="1040" w:hanging="720"/>
        <w:jc w:val="left"/>
      </w:pPr>
      <w:r>
        <w:t>Minimum</w:t>
      </w:r>
      <w:r>
        <w:rPr>
          <w:spacing w:val="-11"/>
        </w:rPr>
        <w:t xml:space="preserve"> </w:t>
      </w:r>
      <w:r>
        <w:t>Criteria</w:t>
      </w:r>
      <w:r>
        <w:rPr>
          <w:spacing w:val="-10"/>
        </w:rPr>
        <w:t xml:space="preserve"> </w:t>
      </w:r>
      <w:r>
        <w:t>for</w:t>
      </w:r>
      <w:r>
        <w:rPr>
          <w:spacing w:val="-14"/>
        </w:rPr>
        <w:t xml:space="preserve"> </w:t>
      </w:r>
      <w:r>
        <w:t>Lecturer</w:t>
      </w:r>
      <w:r>
        <w:rPr>
          <w:spacing w:val="-11"/>
        </w:rPr>
        <w:t xml:space="preserve"> </w:t>
      </w:r>
      <w:r>
        <w:t>Ranks</w:t>
      </w:r>
    </w:p>
    <w:p w:rsidR="00F2405A" w:rsidRDefault="00F2405A">
      <w:pPr>
        <w:pStyle w:val="BodyText"/>
        <w:spacing w:before="11"/>
        <w:rPr>
          <w:sz w:val="21"/>
        </w:rPr>
      </w:pPr>
    </w:p>
    <w:p w:rsidR="00F2405A" w:rsidRDefault="00D8443B">
      <w:pPr>
        <w:pStyle w:val="BodyText"/>
        <w:spacing w:before="1"/>
        <w:ind w:left="1040"/>
      </w:pPr>
      <w:r>
        <w:t>All lecturers in the W. P. Carey School must meet the following minimum criteria:</w:t>
      </w:r>
    </w:p>
    <w:p w:rsidR="00F2405A" w:rsidRDefault="00D8443B">
      <w:pPr>
        <w:pStyle w:val="ListParagraph"/>
        <w:numPr>
          <w:ilvl w:val="3"/>
          <w:numId w:val="17"/>
        </w:numPr>
        <w:tabs>
          <w:tab w:val="left" w:pos="1400"/>
        </w:tabs>
        <w:ind w:left="1398" w:hanging="359"/>
      </w:pPr>
      <w:r>
        <w:t>Earned master in a related</w:t>
      </w:r>
      <w:r>
        <w:rPr>
          <w:spacing w:val="-28"/>
        </w:rPr>
        <w:t xml:space="preserve"> </w:t>
      </w:r>
      <w:r>
        <w:t>field.</w:t>
      </w:r>
    </w:p>
    <w:p w:rsidR="00F2405A" w:rsidRDefault="00F2405A">
      <w:pPr>
        <w:pStyle w:val="BodyText"/>
        <w:spacing w:before="10"/>
        <w:rPr>
          <w:sz w:val="21"/>
        </w:rPr>
      </w:pPr>
    </w:p>
    <w:p w:rsidR="00F2405A" w:rsidRDefault="00D8443B">
      <w:pPr>
        <w:pStyle w:val="ListParagraph"/>
        <w:numPr>
          <w:ilvl w:val="3"/>
          <w:numId w:val="17"/>
        </w:numPr>
        <w:tabs>
          <w:tab w:val="left" w:pos="1400"/>
        </w:tabs>
        <w:ind w:left="1399"/>
      </w:pPr>
      <w:r>
        <w:rPr>
          <w:spacing w:val="-3"/>
        </w:rPr>
        <w:t>Have</w:t>
      </w:r>
      <w:r>
        <w:rPr>
          <w:spacing w:val="-10"/>
        </w:rPr>
        <w:t xml:space="preserve"> </w:t>
      </w:r>
      <w:r>
        <w:t>teaching</w:t>
      </w:r>
      <w:r>
        <w:rPr>
          <w:spacing w:val="-11"/>
        </w:rPr>
        <w:t xml:space="preserve"> </w:t>
      </w:r>
      <w:r>
        <w:t>e</w:t>
      </w:r>
      <w:r>
        <w:t>xperience</w:t>
      </w:r>
      <w:r>
        <w:rPr>
          <w:spacing w:val="-5"/>
        </w:rPr>
        <w:t xml:space="preserve"> </w:t>
      </w:r>
      <w:r>
        <w:t>at</w:t>
      </w:r>
      <w:r>
        <w:rPr>
          <w:spacing w:val="-10"/>
        </w:rPr>
        <w:t xml:space="preserve"> </w:t>
      </w:r>
      <w:r>
        <w:t>the</w:t>
      </w:r>
      <w:r>
        <w:rPr>
          <w:spacing w:val="-8"/>
        </w:rPr>
        <w:t xml:space="preserve"> </w:t>
      </w:r>
      <w:r>
        <w:t>college</w:t>
      </w:r>
      <w:r>
        <w:rPr>
          <w:spacing w:val="-10"/>
        </w:rPr>
        <w:t xml:space="preserve"> </w:t>
      </w:r>
      <w:r>
        <w:t>level</w:t>
      </w:r>
      <w:r>
        <w:rPr>
          <w:spacing w:val="-6"/>
        </w:rPr>
        <w:t xml:space="preserve"> </w:t>
      </w:r>
      <w:r>
        <w:t>in</w:t>
      </w:r>
      <w:r>
        <w:rPr>
          <w:spacing w:val="-9"/>
        </w:rPr>
        <w:t xml:space="preserve"> </w:t>
      </w:r>
      <w:r>
        <w:t>a</w:t>
      </w:r>
      <w:r>
        <w:rPr>
          <w:spacing w:val="-11"/>
        </w:rPr>
        <w:t xml:space="preserve"> </w:t>
      </w:r>
      <w:r>
        <w:t>related</w:t>
      </w:r>
      <w:r>
        <w:rPr>
          <w:spacing w:val="-9"/>
        </w:rPr>
        <w:t xml:space="preserve"> </w:t>
      </w:r>
      <w:r>
        <w:t>field.</w:t>
      </w:r>
    </w:p>
    <w:p w:rsidR="00F2405A" w:rsidRDefault="00F2405A">
      <w:pPr>
        <w:pStyle w:val="BodyText"/>
      </w:pPr>
    </w:p>
    <w:p w:rsidR="00F2405A" w:rsidRDefault="00D8443B">
      <w:pPr>
        <w:pStyle w:val="ListParagraph"/>
        <w:numPr>
          <w:ilvl w:val="3"/>
          <w:numId w:val="17"/>
        </w:numPr>
        <w:tabs>
          <w:tab w:val="left" w:pos="1400"/>
        </w:tabs>
        <w:ind w:left="1398" w:right="639" w:hanging="359"/>
      </w:pPr>
      <w:r>
        <w:t>Faculty</w:t>
      </w:r>
      <w:r>
        <w:rPr>
          <w:spacing w:val="-7"/>
        </w:rPr>
        <w:t xml:space="preserve"> </w:t>
      </w:r>
      <w:r>
        <w:t>qualifications,</w:t>
      </w:r>
      <w:r>
        <w:rPr>
          <w:spacing w:val="-6"/>
        </w:rPr>
        <w:t xml:space="preserve"> </w:t>
      </w:r>
      <w:r>
        <w:t>as</w:t>
      </w:r>
      <w:r>
        <w:rPr>
          <w:spacing w:val="-8"/>
        </w:rPr>
        <w:t xml:space="preserve"> </w:t>
      </w:r>
      <w:r>
        <w:t>defined</w:t>
      </w:r>
      <w:r>
        <w:rPr>
          <w:spacing w:val="-9"/>
        </w:rPr>
        <w:t xml:space="preserve"> </w:t>
      </w:r>
      <w:r>
        <w:t>by</w:t>
      </w:r>
      <w:r>
        <w:rPr>
          <w:spacing w:val="-7"/>
        </w:rPr>
        <w:t xml:space="preserve"> </w:t>
      </w:r>
      <w:r>
        <w:t>the</w:t>
      </w:r>
      <w:r>
        <w:rPr>
          <w:spacing w:val="-8"/>
        </w:rPr>
        <w:t xml:space="preserve"> </w:t>
      </w:r>
      <w:r>
        <w:t>W.</w:t>
      </w:r>
      <w:r>
        <w:rPr>
          <w:spacing w:val="-11"/>
        </w:rPr>
        <w:t xml:space="preserve"> </w:t>
      </w:r>
      <w:r>
        <w:t>P.</w:t>
      </w:r>
      <w:r>
        <w:rPr>
          <w:spacing w:val="-6"/>
        </w:rPr>
        <w:t xml:space="preserve"> </w:t>
      </w:r>
      <w:r>
        <w:t>Carey</w:t>
      </w:r>
      <w:r>
        <w:rPr>
          <w:spacing w:val="-6"/>
        </w:rPr>
        <w:t xml:space="preserve"> </w:t>
      </w:r>
      <w:r>
        <w:t>School</w:t>
      </w:r>
      <w:r>
        <w:rPr>
          <w:spacing w:val="-9"/>
        </w:rPr>
        <w:t xml:space="preserve"> </w:t>
      </w:r>
      <w:r>
        <w:t>of</w:t>
      </w:r>
      <w:r>
        <w:rPr>
          <w:spacing w:val="25"/>
        </w:rPr>
        <w:t xml:space="preserve"> </w:t>
      </w:r>
      <w:r>
        <w:t>Business</w:t>
      </w:r>
      <w:r>
        <w:rPr>
          <w:spacing w:val="-6"/>
        </w:rPr>
        <w:t xml:space="preserve"> </w:t>
      </w:r>
      <w:r>
        <w:t>for</w:t>
      </w:r>
      <w:r>
        <w:rPr>
          <w:spacing w:val="-6"/>
        </w:rPr>
        <w:t xml:space="preserve"> </w:t>
      </w:r>
      <w:r>
        <w:t>AACSB accreditation</w:t>
      </w:r>
      <w:r>
        <w:rPr>
          <w:spacing w:val="-11"/>
        </w:rPr>
        <w:t xml:space="preserve"> </w:t>
      </w:r>
      <w:r>
        <w:t>purposes</w:t>
      </w:r>
      <w:r>
        <w:rPr>
          <w:spacing w:val="-12"/>
        </w:rPr>
        <w:t xml:space="preserve"> </w:t>
      </w:r>
      <w:r>
        <w:t>and</w:t>
      </w:r>
      <w:r>
        <w:rPr>
          <w:spacing w:val="-11"/>
        </w:rPr>
        <w:t xml:space="preserve"> </w:t>
      </w:r>
      <w:r>
        <w:t>as</w:t>
      </w:r>
      <w:r>
        <w:rPr>
          <w:spacing w:val="-10"/>
        </w:rPr>
        <w:t xml:space="preserve"> </w:t>
      </w:r>
      <w:r>
        <w:t>assigned</w:t>
      </w:r>
      <w:r>
        <w:rPr>
          <w:spacing w:val="-11"/>
        </w:rPr>
        <w:t xml:space="preserve"> </w:t>
      </w:r>
      <w:r>
        <w:t>by</w:t>
      </w:r>
      <w:r>
        <w:rPr>
          <w:spacing w:val="-10"/>
        </w:rPr>
        <w:t xml:space="preserve"> </w:t>
      </w:r>
      <w:r>
        <w:t>the</w:t>
      </w:r>
      <w:r>
        <w:rPr>
          <w:spacing w:val="-10"/>
        </w:rPr>
        <w:t xml:space="preserve"> </w:t>
      </w:r>
      <w:r>
        <w:t>department</w:t>
      </w:r>
      <w:r>
        <w:rPr>
          <w:spacing w:val="-10"/>
        </w:rPr>
        <w:t xml:space="preserve"> </w:t>
      </w:r>
      <w:r>
        <w:t>head.</w:t>
      </w:r>
    </w:p>
    <w:p w:rsidR="00F2405A" w:rsidRDefault="00F2405A">
      <w:pPr>
        <w:sectPr w:rsidR="00F2405A">
          <w:pgSz w:w="12240" w:h="15840"/>
          <w:pgMar w:top="1500" w:right="1260" w:bottom="1200" w:left="1720" w:header="0" w:footer="1005" w:gutter="0"/>
          <w:cols w:space="720"/>
        </w:sectPr>
      </w:pPr>
    </w:p>
    <w:p w:rsidR="00F2405A" w:rsidRDefault="00D8443B">
      <w:pPr>
        <w:pStyle w:val="BodyText"/>
        <w:spacing w:before="36"/>
        <w:ind w:left="1040"/>
      </w:pPr>
      <w:r>
        <w:lastRenderedPageBreak/>
        <w:t>To maintain a lecturer rank designation, the minimum criteria must be maintained.</w:t>
      </w:r>
    </w:p>
    <w:p w:rsidR="00F2405A" w:rsidRDefault="00D8443B">
      <w:pPr>
        <w:pStyle w:val="ListParagraph"/>
        <w:numPr>
          <w:ilvl w:val="3"/>
          <w:numId w:val="15"/>
        </w:numPr>
        <w:tabs>
          <w:tab w:val="left" w:pos="1761"/>
        </w:tabs>
        <w:spacing w:before="197"/>
        <w:ind w:hanging="720"/>
      </w:pPr>
      <w:r>
        <w:t>Criteria for</w:t>
      </w:r>
      <w:r>
        <w:rPr>
          <w:spacing w:val="-28"/>
        </w:rPr>
        <w:t xml:space="preserve"> </w:t>
      </w:r>
      <w:r>
        <w:t>Lecturer</w:t>
      </w:r>
    </w:p>
    <w:p w:rsidR="00F2405A" w:rsidRDefault="00D8443B">
      <w:pPr>
        <w:pStyle w:val="BodyText"/>
        <w:spacing w:before="197"/>
        <w:ind w:left="1760" w:right="151"/>
      </w:pPr>
      <w:r>
        <w:t xml:space="preserve">Must meet the minimum criteria for lecturer ranks, but does </w:t>
      </w:r>
      <w:r>
        <w:rPr>
          <w:spacing w:val="-2"/>
        </w:rPr>
        <w:t xml:space="preserve">not </w:t>
      </w:r>
      <w:r>
        <w:t>meet the criteria for a higher rank.</w:t>
      </w:r>
    </w:p>
    <w:p w:rsidR="00F2405A" w:rsidRDefault="00F2405A">
      <w:pPr>
        <w:pStyle w:val="BodyText"/>
      </w:pPr>
    </w:p>
    <w:p w:rsidR="00F2405A" w:rsidRDefault="00D8443B">
      <w:pPr>
        <w:pStyle w:val="ListParagraph"/>
        <w:numPr>
          <w:ilvl w:val="3"/>
          <w:numId w:val="15"/>
        </w:numPr>
        <w:tabs>
          <w:tab w:val="left" w:pos="1761"/>
        </w:tabs>
        <w:ind w:hanging="720"/>
      </w:pPr>
      <w:r>
        <w:t>Criteria for Senior</w:t>
      </w:r>
      <w:r>
        <w:rPr>
          <w:spacing w:val="-37"/>
        </w:rPr>
        <w:t xml:space="preserve"> </w:t>
      </w:r>
      <w:r>
        <w:t>Lecturer</w:t>
      </w:r>
    </w:p>
    <w:p w:rsidR="00F2405A" w:rsidRDefault="00F2405A">
      <w:pPr>
        <w:pStyle w:val="BodyText"/>
      </w:pPr>
    </w:p>
    <w:p w:rsidR="00F2405A" w:rsidRDefault="00D8443B">
      <w:pPr>
        <w:pStyle w:val="BodyText"/>
        <w:ind w:left="1759" w:right="240"/>
      </w:pPr>
      <w:r>
        <w:t>In addition to meeti</w:t>
      </w:r>
      <w:r>
        <w:t xml:space="preserve">ng the minimum criteria for all lecture ranks, </w:t>
      </w:r>
      <w:r>
        <w:rPr>
          <w:spacing w:val="-3"/>
        </w:rPr>
        <w:t xml:space="preserve">Senior Lecturers </w:t>
      </w:r>
      <w:r>
        <w:t xml:space="preserve">typically </w:t>
      </w:r>
      <w:r>
        <w:rPr>
          <w:spacing w:val="-3"/>
        </w:rPr>
        <w:t xml:space="preserve">have </w:t>
      </w:r>
      <w:r>
        <w:t xml:space="preserve">a minimum of five consecutive years of teaching service that </w:t>
      </w:r>
      <w:r>
        <w:rPr>
          <w:spacing w:val="-3"/>
        </w:rPr>
        <w:t xml:space="preserve">have </w:t>
      </w:r>
      <w:r>
        <w:t>been successfully completed and reviewed. Additional requirements for promotion are outlined in sections II.6.3</w:t>
      </w:r>
      <w:r>
        <w:t>.1 and II.6.3.2.</w:t>
      </w:r>
    </w:p>
    <w:p w:rsidR="00F2405A" w:rsidRDefault="00F2405A">
      <w:pPr>
        <w:pStyle w:val="BodyText"/>
        <w:spacing w:before="12"/>
        <w:rPr>
          <w:sz w:val="21"/>
        </w:rPr>
      </w:pPr>
    </w:p>
    <w:p w:rsidR="00F2405A" w:rsidRDefault="00D8443B">
      <w:pPr>
        <w:pStyle w:val="ListParagraph"/>
        <w:numPr>
          <w:ilvl w:val="3"/>
          <w:numId w:val="15"/>
        </w:numPr>
        <w:tabs>
          <w:tab w:val="left" w:pos="1760"/>
        </w:tabs>
        <w:ind w:left="1759" w:hanging="720"/>
      </w:pPr>
      <w:r>
        <w:t>Criteria for Principal</w:t>
      </w:r>
      <w:r>
        <w:rPr>
          <w:spacing w:val="-12"/>
        </w:rPr>
        <w:t xml:space="preserve"> </w:t>
      </w:r>
      <w:r>
        <w:t>Lecturer</w:t>
      </w:r>
    </w:p>
    <w:p w:rsidR="00F2405A" w:rsidRDefault="00F2405A">
      <w:pPr>
        <w:pStyle w:val="BodyText"/>
      </w:pPr>
    </w:p>
    <w:p w:rsidR="00F2405A" w:rsidRDefault="00D8443B">
      <w:pPr>
        <w:pStyle w:val="BodyText"/>
        <w:ind w:left="1759" w:right="116"/>
      </w:pPr>
      <w:r>
        <w:t>In addition to meeting the minimum criteria for all lecture ranks, Senior Lecturers typically have a minimum of seven consecutive years of teaching service that have been successfully completed and reviewe</w:t>
      </w:r>
      <w:r>
        <w:t>d. Additional requirements for promotion are outlined in sections II.6.3 and II.6.4.</w:t>
      </w:r>
    </w:p>
    <w:p w:rsidR="00F2405A" w:rsidRDefault="00F2405A">
      <w:pPr>
        <w:pStyle w:val="BodyText"/>
      </w:pPr>
    </w:p>
    <w:p w:rsidR="00F2405A" w:rsidRDefault="00D8443B">
      <w:pPr>
        <w:pStyle w:val="ListParagraph"/>
        <w:numPr>
          <w:ilvl w:val="2"/>
          <w:numId w:val="15"/>
        </w:numPr>
        <w:tabs>
          <w:tab w:val="left" w:pos="1039"/>
          <w:tab w:val="left" w:pos="1040"/>
        </w:tabs>
        <w:ind w:left="1039" w:hanging="720"/>
        <w:jc w:val="left"/>
      </w:pPr>
      <w:r>
        <w:t>Criteria for</w:t>
      </w:r>
      <w:r>
        <w:rPr>
          <w:spacing w:val="-8"/>
        </w:rPr>
        <w:t xml:space="preserve"> </w:t>
      </w:r>
      <w:r>
        <w:t>Promotion</w:t>
      </w:r>
    </w:p>
    <w:p w:rsidR="00F2405A" w:rsidRDefault="00F2405A">
      <w:pPr>
        <w:pStyle w:val="BodyText"/>
      </w:pPr>
    </w:p>
    <w:p w:rsidR="00F2405A" w:rsidRDefault="00D8443B">
      <w:pPr>
        <w:pStyle w:val="BodyText"/>
        <w:ind w:left="1039" w:right="280"/>
      </w:pPr>
      <w:r>
        <w:t xml:space="preserve">Candidates for promotion in should present evidence of sustained and continuing excellence in teaching, service, and scholarship, including evidence regarding AACSB faculty qualification status. Academic units and the school will sometimes assign roles to </w:t>
      </w:r>
      <w:r>
        <w:t>Lecturers that vary in their emphasis on teaching, service, and scholarship contributions. The emphasis assigned to these roles by the Lecturer’s unit will be considered in the overall evaluation of performance.</w:t>
      </w:r>
    </w:p>
    <w:p w:rsidR="00F2405A" w:rsidRDefault="00F2405A">
      <w:pPr>
        <w:pStyle w:val="BodyText"/>
        <w:spacing w:before="1"/>
      </w:pPr>
    </w:p>
    <w:p w:rsidR="00F2405A" w:rsidRDefault="00D8443B">
      <w:pPr>
        <w:pStyle w:val="ListParagraph"/>
        <w:numPr>
          <w:ilvl w:val="0"/>
          <w:numId w:val="14"/>
        </w:numPr>
        <w:tabs>
          <w:tab w:val="left" w:pos="1401"/>
          <w:tab w:val="left" w:pos="2571"/>
        </w:tabs>
        <w:ind w:right="99" w:hanging="360"/>
      </w:pPr>
      <w:r>
        <w:rPr>
          <w:u w:val="single"/>
        </w:rPr>
        <w:t>Teaching.</w:t>
      </w:r>
      <w:r>
        <w:tab/>
      </w:r>
      <w:r>
        <w:t>Candidates for promotion should present a record of</w:t>
      </w:r>
      <w:r>
        <w:rPr>
          <w:spacing w:val="-23"/>
        </w:rPr>
        <w:t xml:space="preserve"> </w:t>
      </w:r>
      <w:r>
        <w:t>sustained</w:t>
      </w:r>
      <w:r>
        <w:rPr>
          <w:spacing w:val="-3"/>
        </w:rPr>
        <w:t xml:space="preserve"> </w:t>
      </w:r>
      <w:r>
        <w:t>long-term</w:t>
      </w:r>
      <w:r>
        <w:t xml:space="preserve"> </w:t>
      </w:r>
      <w:r>
        <w:t>excellence and diversity in teaching. Evidence of sustained excellence and diversity includes, but is not limited to, good student evaluations, teaching awards, new course development,</w:t>
      </w:r>
      <w:r>
        <w:t xml:space="preserve"> course innovations, and successful teaching in a variety of different types of courses. Evidence of a record of continuing success in mentoring students, supervising honors theses, independent studies or internships, and advising students will also be con</w:t>
      </w:r>
      <w:r>
        <w:t>sidered. Candidates will typically present evidence of leadership in curriculum development. Candidates for promotion should summarize their record in the form of a teaching portfolio that describes their contribution to the teaching mission of their acade</w:t>
      </w:r>
      <w:r>
        <w:t>mic unit and the school, presents evidence of excellence in the areas noted above and any other areas relevant to their teaching role, and includes a statement of teaching</w:t>
      </w:r>
      <w:r>
        <w:rPr>
          <w:spacing w:val="-10"/>
        </w:rPr>
        <w:t xml:space="preserve"> </w:t>
      </w:r>
      <w:r>
        <w:t>philosophy.</w:t>
      </w:r>
    </w:p>
    <w:p w:rsidR="00F2405A" w:rsidRDefault="00F2405A">
      <w:pPr>
        <w:pStyle w:val="BodyText"/>
      </w:pPr>
    </w:p>
    <w:p w:rsidR="00F2405A" w:rsidRDefault="00D8443B">
      <w:pPr>
        <w:pStyle w:val="ListParagraph"/>
        <w:numPr>
          <w:ilvl w:val="0"/>
          <w:numId w:val="14"/>
        </w:numPr>
        <w:tabs>
          <w:tab w:val="left" w:pos="1400"/>
          <w:tab w:val="left" w:pos="5810"/>
        </w:tabs>
        <w:spacing w:before="1"/>
        <w:ind w:right="103" w:hanging="360"/>
      </w:pPr>
      <w:r>
        <w:rPr>
          <w:u w:val="single"/>
        </w:rPr>
        <w:t>Service – Internal and</w:t>
      </w:r>
      <w:r>
        <w:rPr>
          <w:spacing w:val="-9"/>
          <w:u w:val="single"/>
        </w:rPr>
        <w:t xml:space="preserve"> </w:t>
      </w:r>
      <w:r>
        <w:rPr>
          <w:u w:val="single"/>
        </w:rPr>
        <w:t>External</w:t>
      </w:r>
      <w:r>
        <w:rPr>
          <w:spacing w:val="-2"/>
          <w:u w:val="single"/>
        </w:rPr>
        <w:t xml:space="preserve"> </w:t>
      </w:r>
      <w:r>
        <w:rPr>
          <w:u w:val="single"/>
        </w:rPr>
        <w:t>Contributions.</w:t>
      </w:r>
      <w:r>
        <w:tab/>
        <w:t>Candidates for</w:t>
      </w:r>
      <w:r>
        <w:rPr>
          <w:spacing w:val="-8"/>
        </w:rPr>
        <w:t xml:space="preserve"> </w:t>
      </w:r>
      <w:r>
        <w:t>promotion</w:t>
      </w:r>
      <w:r>
        <w:rPr>
          <w:spacing w:val="-5"/>
        </w:rPr>
        <w:t xml:space="preserve"> </w:t>
      </w:r>
      <w:r>
        <w:t>should</w:t>
      </w:r>
      <w:r>
        <w:t xml:space="preserve"> </w:t>
      </w:r>
      <w:r>
        <w:t>present evidence of sustained service contributions to the mission of the academic unit, school, and/or university (internal service) and to the profession and community at large (external service). The roles assigned within his/her unit will be co</w:t>
      </w:r>
      <w:r>
        <w:t>nsidered in evaluating the magnitude of accomplishment expected in service overall, and in internal and external service. Evidence of internal service contributions includes, but</w:t>
      </w:r>
      <w:r>
        <w:rPr>
          <w:spacing w:val="-34"/>
        </w:rPr>
        <w:t xml:space="preserve"> </w:t>
      </w:r>
      <w:r>
        <w:t>is</w:t>
      </w:r>
    </w:p>
    <w:p w:rsidR="00F2405A" w:rsidRDefault="00F2405A">
      <w:pPr>
        <w:sectPr w:rsidR="00F2405A">
          <w:footerReference w:type="default" r:id="rId16"/>
          <w:pgSz w:w="12240" w:h="15840"/>
          <w:pgMar w:top="1360" w:right="1280" w:bottom="1200" w:left="1720" w:header="0" w:footer="1005" w:gutter="0"/>
          <w:pgNumType w:start="7"/>
          <w:cols w:space="720"/>
        </w:sectPr>
      </w:pPr>
    </w:p>
    <w:p w:rsidR="00F2405A" w:rsidRDefault="00D8443B">
      <w:pPr>
        <w:pStyle w:val="BodyText"/>
        <w:spacing w:before="36"/>
        <w:ind w:left="1400" w:right="85"/>
      </w:pPr>
      <w:r>
        <w:lastRenderedPageBreak/>
        <w:t>not limited to, records of accomplish</w:t>
      </w:r>
      <w:r>
        <w:t>ment and leadership in administrative roles, committee work, and advisement to student groups and individuals. Evidence of external service includes, but is not limited to, active participation and/or leadership in professional associations, representing t</w:t>
      </w:r>
      <w:r>
        <w:t>he unit to external constituents, and professional service linking the university to the larger community.</w:t>
      </w:r>
    </w:p>
    <w:p w:rsidR="00F2405A" w:rsidRDefault="00F2405A">
      <w:pPr>
        <w:pStyle w:val="BodyText"/>
      </w:pPr>
    </w:p>
    <w:p w:rsidR="00F2405A" w:rsidRDefault="00D8443B">
      <w:pPr>
        <w:pStyle w:val="ListParagraph"/>
        <w:numPr>
          <w:ilvl w:val="0"/>
          <w:numId w:val="14"/>
        </w:numPr>
        <w:tabs>
          <w:tab w:val="left" w:pos="1400"/>
          <w:tab w:val="left" w:pos="3831"/>
        </w:tabs>
        <w:ind w:right="142" w:hanging="360"/>
      </w:pPr>
      <w:r>
        <w:rPr>
          <w:u w:val="single"/>
        </w:rPr>
        <w:t>Scholarship</w:t>
      </w:r>
      <w:r>
        <w:rPr>
          <w:spacing w:val="-2"/>
          <w:u w:val="single"/>
        </w:rPr>
        <w:t xml:space="preserve"> </w:t>
      </w:r>
      <w:r>
        <w:rPr>
          <w:u w:val="single"/>
        </w:rPr>
        <w:t>of</w:t>
      </w:r>
      <w:r>
        <w:rPr>
          <w:spacing w:val="-3"/>
          <w:u w:val="single"/>
        </w:rPr>
        <w:t xml:space="preserve"> </w:t>
      </w:r>
      <w:r>
        <w:rPr>
          <w:u w:val="single"/>
        </w:rPr>
        <w:t>Teaching.</w:t>
      </w:r>
      <w:r>
        <w:tab/>
        <w:t>Candidates for promotion should present</w:t>
      </w:r>
      <w:r>
        <w:rPr>
          <w:spacing w:val="-13"/>
        </w:rPr>
        <w:t xml:space="preserve"> </w:t>
      </w:r>
      <w:r>
        <w:t>evidence</w:t>
      </w:r>
      <w:r>
        <w:rPr>
          <w:spacing w:val="-4"/>
        </w:rPr>
        <w:t xml:space="preserve"> </w:t>
      </w:r>
      <w:r>
        <w:t>of</w:t>
      </w:r>
      <w:r>
        <w:t xml:space="preserve"> </w:t>
      </w:r>
      <w:r>
        <w:t>scholarship competence and accomplishment. Scholarly accomplishments ex</w:t>
      </w:r>
      <w:r>
        <w:t xml:space="preserve">pected of a candidate for promotion will vary by the role assigned by his/her unit. However, all candidates will present evidence of a continuing commitment to the scholarship of teaching. Such evidence includes, but is not limited to, course development, </w:t>
      </w:r>
      <w:r>
        <w:t>instructional innovation, membership in professional associations, participation and presentation at professional meetings (particularly those relevant to pedagogical development), and continuing</w:t>
      </w:r>
      <w:r>
        <w:rPr>
          <w:spacing w:val="-11"/>
        </w:rPr>
        <w:t xml:space="preserve"> </w:t>
      </w:r>
      <w:r>
        <w:t>education.</w:t>
      </w:r>
    </w:p>
    <w:p w:rsidR="00F2405A" w:rsidRDefault="00F2405A">
      <w:pPr>
        <w:pStyle w:val="BodyText"/>
      </w:pPr>
    </w:p>
    <w:p w:rsidR="00F2405A" w:rsidRDefault="00D8443B">
      <w:pPr>
        <w:pStyle w:val="BodyText"/>
        <w:ind w:left="1039" w:right="159"/>
      </w:pPr>
      <w:r>
        <w:t xml:space="preserve">Promotion is warranted only if and when the achievements outlined above are tangibly demonstrated. Thus, promotion is based neither on promise nor longevity. It is natural for faculty members to vary in the time required to attain the appropriate level of </w:t>
      </w:r>
      <w:r>
        <w:t>achievement.</w:t>
      </w:r>
    </w:p>
    <w:p w:rsidR="00F2405A" w:rsidRDefault="00F2405A">
      <w:pPr>
        <w:pStyle w:val="BodyText"/>
      </w:pPr>
    </w:p>
    <w:p w:rsidR="00F2405A" w:rsidRDefault="00D8443B">
      <w:pPr>
        <w:pStyle w:val="ListParagraph"/>
        <w:numPr>
          <w:ilvl w:val="2"/>
          <w:numId w:val="15"/>
        </w:numPr>
        <w:tabs>
          <w:tab w:val="left" w:pos="1040"/>
          <w:tab w:val="left" w:pos="1041"/>
        </w:tabs>
        <w:ind w:left="1040" w:hanging="720"/>
        <w:jc w:val="left"/>
      </w:pPr>
      <w:r>
        <w:t>Requests for</w:t>
      </w:r>
      <w:r>
        <w:rPr>
          <w:spacing w:val="-4"/>
        </w:rPr>
        <w:t xml:space="preserve"> </w:t>
      </w:r>
      <w:r>
        <w:t>Promotion</w:t>
      </w:r>
    </w:p>
    <w:p w:rsidR="00F2405A" w:rsidRDefault="00F2405A">
      <w:pPr>
        <w:pStyle w:val="BodyText"/>
      </w:pPr>
    </w:p>
    <w:p w:rsidR="00F2405A" w:rsidRDefault="00D8443B">
      <w:pPr>
        <w:pStyle w:val="BodyText"/>
        <w:ind w:left="1039" w:right="235"/>
      </w:pPr>
      <w:r>
        <w:t xml:space="preserve">Requests for promotion should occur at the time of the normal review and are due in the Office of the University Provost by the date set by the University. If the promotion is awarded, it will become effective </w:t>
      </w:r>
      <w:r>
        <w:rPr>
          <w:spacing w:val="-3"/>
        </w:rPr>
        <w:t xml:space="preserve">during </w:t>
      </w:r>
      <w:r>
        <w:rPr>
          <w:spacing w:val="-2"/>
        </w:rPr>
        <w:t xml:space="preserve">the </w:t>
      </w:r>
      <w:r>
        <w:rPr>
          <w:spacing w:val="-3"/>
        </w:rPr>
        <w:t xml:space="preserve">following academic </w:t>
      </w:r>
      <w:r>
        <w:t xml:space="preserve">year. </w:t>
      </w:r>
      <w:r>
        <w:rPr>
          <w:spacing w:val="-3"/>
        </w:rPr>
        <w:t xml:space="preserve">Promotion, regardless </w:t>
      </w:r>
      <w:r>
        <w:t xml:space="preserve">of </w:t>
      </w:r>
      <w:r>
        <w:rPr>
          <w:spacing w:val="-3"/>
        </w:rPr>
        <w:t xml:space="preserve">length </w:t>
      </w:r>
      <w:r>
        <w:t xml:space="preserve">of </w:t>
      </w:r>
      <w:r>
        <w:rPr>
          <w:spacing w:val="-3"/>
        </w:rPr>
        <w:t xml:space="preserve">appointment, also </w:t>
      </w:r>
      <w:r>
        <w:t xml:space="preserve">will be </w:t>
      </w:r>
      <w:r>
        <w:rPr>
          <w:spacing w:val="-3"/>
        </w:rPr>
        <w:t xml:space="preserve">contingent upon </w:t>
      </w:r>
      <w:r>
        <w:rPr>
          <w:spacing w:val="-2"/>
        </w:rPr>
        <w:t xml:space="preserve">the </w:t>
      </w:r>
      <w:r>
        <w:t xml:space="preserve">offer of a </w:t>
      </w:r>
      <w:r>
        <w:rPr>
          <w:spacing w:val="-3"/>
        </w:rPr>
        <w:t xml:space="preserve">contract in </w:t>
      </w:r>
      <w:r>
        <w:rPr>
          <w:spacing w:val="-2"/>
        </w:rPr>
        <w:t xml:space="preserve">the </w:t>
      </w:r>
      <w:r>
        <w:rPr>
          <w:spacing w:val="-3"/>
        </w:rPr>
        <w:t xml:space="preserve">following academic year. </w:t>
      </w:r>
      <w:r>
        <w:t>Materials to be sent forward for promotion review generally include:</w:t>
      </w:r>
    </w:p>
    <w:p w:rsidR="00F2405A" w:rsidRDefault="00F2405A">
      <w:pPr>
        <w:pStyle w:val="BodyText"/>
        <w:spacing w:before="10"/>
        <w:rPr>
          <w:sz w:val="21"/>
        </w:rPr>
      </w:pPr>
    </w:p>
    <w:p w:rsidR="00F2405A" w:rsidRDefault="00D8443B">
      <w:pPr>
        <w:pStyle w:val="ListParagraph"/>
        <w:numPr>
          <w:ilvl w:val="0"/>
          <w:numId w:val="13"/>
        </w:numPr>
        <w:tabs>
          <w:tab w:val="left" w:pos="1400"/>
        </w:tabs>
        <w:ind w:right="264"/>
      </w:pPr>
      <w:r>
        <w:t>The appropriate form pro</w:t>
      </w:r>
      <w:r>
        <w:t>vided by the Office of the University Provost along with</w:t>
      </w:r>
      <w:r>
        <w:rPr>
          <w:spacing w:val="-34"/>
        </w:rPr>
        <w:t xml:space="preserve"> </w:t>
      </w:r>
      <w:r>
        <w:t>any additional forms used by the academic unit and</w:t>
      </w:r>
      <w:r>
        <w:rPr>
          <w:spacing w:val="-20"/>
        </w:rPr>
        <w:t xml:space="preserve"> </w:t>
      </w:r>
      <w:r>
        <w:t>school.</w:t>
      </w:r>
    </w:p>
    <w:p w:rsidR="00F2405A" w:rsidRDefault="00F2405A">
      <w:pPr>
        <w:pStyle w:val="BodyText"/>
      </w:pPr>
    </w:p>
    <w:p w:rsidR="00F2405A" w:rsidRDefault="00D8443B">
      <w:pPr>
        <w:pStyle w:val="ListParagraph"/>
        <w:numPr>
          <w:ilvl w:val="0"/>
          <w:numId w:val="13"/>
        </w:numPr>
        <w:tabs>
          <w:tab w:val="left" w:pos="1400"/>
        </w:tabs>
      </w:pPr>
      <w:r>
        <w:t>Evaluations by personnel</w:t>
      </w:r>
      <w:r>
        <w:rPr>
          <w:spacing w:val="-11"/>
        </w:rPr>
        <w:t xml:space="preserve"> </w:t>
      </w:r>
      <w:r>
        <w:t>committees</w:t>
      </w:r>
    </w:p>
    <w:p w:rsidR="00F2405A" w:rsidRDefault="00F2405A">
      <w:pPr>
        <w:pStyle w:val="BodyText"/>
      </w:pPr>
    </w:p>
    <w:p w:rsidR="00F2405A" w:rsidRDefault="00D8443B">
      <w:pPr>
        <w:pStyle w:val="ListParagraph"/>
        <w:numPr>
          <w:ilvl w:val="0"/>
          <w:numId w:val="13"/>
        </w:numPr>
        <w:tabs>
          <w:tab w:val="left" w:pos="1400"/>
        </w:tabs>
      </w:pPr>
      <w:r>
        <w:t>Transmittal letters of the chair/director and</w:t>
      </w:r>
      <w:r>
        <w:rPr>
          <w:spacing w:val="-19"/>
        </w:rPr>
        <w:t xml:space="preserve"> </w:t>
      </w:r>
      <w:r>
        <w:t>dean</w:t>
      </w:r>
    </w:p>
    <w:p w:rsidR="00F2405A" w:rsidRDefault="00F2405A">
      <w:pPr>
        <w:pStyle w:val="BodyText"/>
      </w:pPr>
    </w:p>
    <w:p w:rsidR="00F2405A" w:rsidRDefault="00D8443B">
      <w:pPr>
        <w:pStyle w:val="ListParagraph"/>
        <w:numPr>
          <w:ilvl w:val="0"/>
          <w:numId w:val="13"/>
        </w:numPr>
        <w:tabs>
          <w:tab w:val="left" w:pos="1400"/>
        </w:tabs>
        <w:ind w:right="943"/>
      </w:pPr>
      <w:r>
        <w:t xml:space="preserve">Summary of teaching effectiveness, including both </w:t>
      </w:r>
      <w:r>
        <w:t>student and peer teaching evaluations</w:t>
      </w:r>
    </w:p>
    <w:p w:rsidR="00F2405A" w:rsidRDefault="00F2405A">
      <w:pPr>
        <w:pStyle w:val="BodyText"/>
        <w:spacing w:before="10"/>
        <w:rPr>
          <w:sz w:val="21"/>
        </w:rPr>
      </w:pPr>
    </w:p>
    <w:p w:rsidR="00F2405A" w:rsidRDefault="00D8443B">
      <w:pPr>
        <w:pStyle w:val="ListParagraph"/>
        <w:numPr>
          <w:ilvl w:val="0"/>
          <w:numId w:val="13"/>
        </w:numPr>
        <w:tabs>
          <w:tab w:val="left" w:pos="1400"/>
        </w:tabs>
      </w:pPr>
      <w:r>
        <w:t>Self-assessment</w:t>
      </w:r>
    </w:p>
    <w:p w:rsidR="00F2405A" w:rsidRDefault="00F2405A">
      <w:pPr>
        <w:pStyle w:val="BodyText"/>
      </w:pPr>
    </w:p>
    <w:p w:rsidR="00F2405A" w:rsidRDefault="00D8443B">
      <w:pPr>
        <w:pStyle w:val="ListParagraph"/>
        <w:numPr>
          <w:ilvl w:val="0"/>
          <w:numId w:val="13"/>
        </w:numPr>
        <w:tabs>
          <w:tab w:val="left" w:pos="1400"/>
        </w:tabs>
      </w:pPr>
      <w:r>
        <w:t>Current curriculum</w:t>
      </w:r>
      <w:r>
        <w:rPr>
          <w:spacing w:val="-8"/>
        </w:rPr>
        <w:t xml:space="preserve"> </w:t>
      </w:r>
      <w:r>
        <w:t>vita</w:t>
      </w:r>
    </w:p>
    <w:p w:rsidR="00F2405A" w:rsidRDefault="00F2405A">
      <w:pPr>
        <w:pStyle w:val="BodyText"/>
      </w:pPr>
    </w:p>
    <w:p w:rsidR="00F2405A" w:rsidRDefault="00D8443B">
      <w:pPr>
        <w:pStyle w:val="BodyText"/>
        <w:ind w:left="1039" w:right="159"/>
      </w:pPr>
      <w:r>
        <w:t>This file is reviewed by the Dean’s Personnel Advisory Committee which writes a memo to the dean with its recommendation. The dean then writes an independent review of the mat</w:t>
      </w:r>
      <w:r>
        <w:t>erial. The entire packet is forwarded to the Office of the University Provost for final approval.</w:t>
      </w:r>
    </w:p>
    <w:p w:rsidR="00F2405A" w:rsidRDefault="00F2405A">
      <w:pPr>
        <w:sectPr w:rsidR="00F2405A">
          <w:pgSz w:w="12240" w:h="15840"/>
          <w:pgMar w:top="1360" w:right="1260" w:bottom="1200" w:left="1720" w:header="0" w:footer="1005" w:gutter="0"/>
          <w:cols w:space="720"/>
        </w:sectPr>
      </w:pPr>
    </w:p>
    <w:p w:rsidR="00F2405A" w:rsidRDefault="00D8443B">
      <w:pPr>
        <w:pStyle w:val="ListParagraph"/>
        <w:numPr>
          <w:ilvl w:val="1"/>
          <w:numId w:val="19"/>
        </w:numPr>
        <w:tabs>
          <w:tab w:val="left" w:pos="839"/>
          <w:tab w:val="left" w:pos="841"/>
        </w:tabs>
        <w:spacing w:before="36"/>
        <w:ind w:left="840" w:hanging="723"/>
      </w:pPr>
      <w:r>
        <w:lastRenderedPageBreak/>
        <w:t>EVALUATION</w:t>
      </w:r>
      <w:r>
        <w:rPr>
          <w:spacing w:val="-17"/>
        </w:rPr>
        <w:t xml:space="preserve"> </w:t>
      </w:r>
      <w:r>
        <w:t>OF</w:t>
      </w:r>
      <w:r>
        <w:rPr>
          <w:spacing w:val="-14"/>
        </w:rPr>
        <w:t xml:space="preserve"> </w:t>
      </w:r>
      <w:r>
        <w:t>FACULTY</w:t>
      </w:r>
      <w:r>
        <w:rPr>
          <w:spacing w:val="-17"/>
        </w:rPr>
        <w:t xml:space="preserve"> </w:t>
      </w:r>
      <w:r>
        <w:t>HOLDING</w:t>
      </w:r>
      <w:r>
        <w:rPr>
          <w:spacing w:val="-14"/>
        </w:rPr>
        <w:t xml:space="preserve"> </w:t>
      </w:r>
      <w:r>
        <w:t>ADMINISTRATIVE</w:t>
      </w:r>
      <w:r>
        <w:rPr>
          <w:spacing w:val="-16"/>
        </w:rPr>
        <w:t xml:space="preserve"> </w:t>
      </w:r>
      <w:r>
        <w:t>POSITIONS</w:t>
      </w:r>
    </w:p>
    <w:p w:rsidR="00F2405A" w:rsidRDefault="00F2405A">
      <w:pPr>
        <w:pStyle w:val="BodyText"/>
      </w:pPr>
    </w:p>
    <w:p w:rsidR="00F2405A" w:rsidRDefault="00D8443B">
      <w:pPr>
        <w:pStyle w:val="BodyText"/>
        <w:ind w:left="839" w:right="113"/>
      </w:pPr>
      <w:r>
        <w:t>The research and publication or other creative work of a professional nature of administrators, produced while serving in that capacity, shall be evaluated in terms of the amount of their time allocated to teaching and research. While performance in an adm</w:t>
      </w:r>
      <w:r>
        <w:t>inistrative capacity may affect the expected level of a candidate’s research output, the quality of that effort should not be diminished.</w:t>
      </w:r>
    </w:p>
    <w:p w:rsidR="00F2405A" w:rsidRDefault="00F2405A">
      <w:pPr>
        <w:pStyle w:val="BodyText"/>
      </w:pPr>
    </w:p>
    <w:p w:rsidR="00F2405A" w:rsidRDefault="00D8443B">
      <w:pPr>
        <w:pStyle w:val="ListParagraph"/>
        <w:numPr>
          <w:ilvl w:val="1"/>
          <w:numId w:val="19"/>
        </w:numPr>
        <w:tabs>
          <w:tab w:val="left" w:pos="839"/>
          <w:tab w:val="left" w:pos="840"/>
        </w:tabs>
        <w:ind w:left="839" w:hanging="720"/>
      </w:pPr>
      <w:r>
        <w:t>EVALUATION</w:t>
      </w:r>
      <w:r>
        <w:rPr>
          <w:spacing w:val="-15"/>
        </w:rPr>
        <w:t xml:space="preserve"> </w:t>
      </w:r>
      <w:r>
        <w:t>OF</w:t>
      </w:r>
      <w:r>
        <w:rPr>
          <w:spacing w:val="-13"/>
        </w:rPr>
        <w:t xml:space="preserve"> </w:t>
      </w:r>
      <w:r>
        <w:t>SABBATICAL</w:t>
      </w:r>
      <w:r>
        <w:rPr>
          <w:spacing w:val="-11"/>
        </w:rPr>
        <w:t xml:space="preserve"> </w:t>
      </w:r>
      <w:r>
        <w:t>LEAVE</w:t>
      </w:r>
      <w:r>
        <w:rPr>
          <w:spacing w:val="-12"/>
        </w:rPr>
        <w:t xml:space="preserve"> </w:t>
      </w:r>
      <w:r>
        <w:t>APPLICATIONS</w:t>
      </w:r>
    </w:p>
    <w:p w:rsidR="00F2405A" w:rsidRDefault="00F2405A">
      <w:pPr>
        <w:pStyle w:val="BodyText"/>
        <w:spacing w:before="8"/>
        <w:rPr>
          <w:sz w:val="21"/>
        </w:rPr>
      </w:pPr>
    </w:p>
    <w:p w:rsidR="00F2405A" w:rsidRDefault="00D8443B">
      <w:pPr>
        <w:pStyle w:val="BodyText"/>
        <w:ind w:left="839" w:right="369"/>
      </w:pPr>
      <w:r>
        <w:t xml:space="preserve">Sabbatical leave applications will be evaluated in </w:t>
      </w:r>
      <w:r>
        <w:rPr>
          <w:spacing w:val="-3"/>
        </w:rPr>
        <w:t xml:space="preserve">accordance </w:t>
      </w:r>
      <w:r>
        <w:t xml:space="preserve">with the criteria specified in </w:t>
      </w:r>
      <w:r>
        <w:rPr>
          <w:spacing w:val="-4"/>
        </w:rPr>
        <w:t xml:space="preserve">the </w:t>
      </w:r>
      <w:r>
        <w:t xml:space="preserve">Academic Affairs Manual. Excerpts from </w:t>
      </w:r>
      <w:r>
        <w:rPr>
          <w:spacing w:val="-2"/>
        </w:rPr>
        <w:t xml:space="preserve">the </w:t>
      </w:r>
      <w:r>
        <w:rPr>
          <w:spacing w:val="-3"/>
        </w:rPr>
        <w:t xml:space="preserve">Academic </w:t>
      </w:r>
      <w:r>
        <w:t>Affairs Manual detailing the most relevant evaluative criteria are presented below:</w:t>
      </w:r>
    </w:p>
    <w:p w:rsidR="00F2405A" w:rsidRDefault="00F2405A">
      <w:pPr>
        <w:pStyle w:val="BodyText"/>
        <w:spacing w:before="12"/>
        <w:rPr>
          <w:sz w:val="21"/>
        </w:rPr>
      </w:pPr>
    </w:p>
    <w:p w:rsidR="00F2405A" w:rsidRDefault="00D8443B">
      <w:pPr>
        <w:pStyle w:val="ListParagraph"/>
        <w:numPr>
          <w:ilvl w:val="0"/>
          <w:numId w:val="12"/>
        </w:numPr>
        <w:tabs>
          <w:tab w:val="left" w:pos="1200"/>
        </w:tabs>
        <w:ind w:right="342" w:hanging="359"/>
      </w:pPr>
      <w:r>
        <w:t xml:space="preserve">A sabbatical leave should </w:t>
      </w:r>
      <w:r>
        <w:rPr>
          <w:spacing w:val="-2"/>
        </w:rPr>
        <w:t xml:space="preserve">not </w:t>
      </w:r>
      <w:r>
        <w:t>be considered as deferred compensation to which a facu</w:t>
      </w:r>
      <w:r>
        <w:t>lty member</w:t>
      </w:r>
      <w:r>
        <w:rPr>
          <w:spacing w:val="-5"/>
        </w:rPr>
        <w:t xml:space="preserve"> </w:t>
      </w:r>
      <w:r>
        <w:t>is</w:t>
      </w:r>
      <w:r>
        <w:rPr>
          <w:spacing w:val="-9"/>
        </w:rPr>
        <w:t xml:space="preserve"> </w:t>
      </w:r>
      <w:r>
        <w:t>automatically</w:t>
      </w:r>
      <w:r>
        <w:rPr>
          <w:spacing w:val="-6"/>
        </w:rPr>
        <w:t xml:space="preserve"> </w:t>
      </w:r>
      <w:r>
        <w:t>entitled</w:t>
      </w:r>
      <w:r>
        <w:rPr>
          <w:spacing w:val="-10"/>
        </w:rPr>
        <w:t xml:space="preserve"> </w:t>
      </w:r>
      <w:r>
        <w:t>after</w:t>
      </w:r>
      <w:r>
        <w:rPr>
          <w:spacing w:val="-8"/>
        </w:rPr>
        <w:t xml:space="preserve"> </w:t>
      </w:r>
      <w:r>
        <w:t>six</w:t>
      </w:r>
      <w:r>
        <w:rPr>
          <w:spacing w:val="-8"/>
        </w:rPr>
        <w:t xml:space="preserve"> </w:t>
      </w:r>
      <w:r>
        <w:t>years</w:t>
      </w:r>
      <w:r>
        <w:rPr>
          <w:spacing w:val="-8"/>
        </w:rPr>
        <w:t xml:space="preserve"> </w:t>
      </w:r>
      <w:r>
        <w:t>of</w:t>
      </w:r>
      <w:r>
        <w:rPr>
          <w:spacing w:val="-7"/>
        </w:rPr>
        <w:t xml:space="preserve"> </w:t>
      </w:r>
      <w:r>
        <w:t>service,</w:t>
      </w:r>
      <w:r>
        <w:rPr>
          <w:spacing w:val="-8"/>
        </w:rPr>
        <w:t xml:space="preserve"> </w:t>
      </w:r>
      <w:r>
        <w:t>but</w:t>
      </w:r>
      <w:r>
        <w:rPr>
          <w:spacing w:val="-4"/>
        </w:rPr>
        <w:t xml:space="preserve"> </w:t>
      </w:r>
      <w:r>
        <w:t>is</w:t>
      </w:r>
      <w:r>
        <w:rPr>
          <w:spacing w:val="-5"/>
        </w:rPr>
        <w:t xml:space="preserve"> </w:t>
      </w:r>
      <w:r>
        <w:t>granted</w:t>
      </w:r>
      <w:r>
        <w:rPr>
          <w:spacing w:val="-8"/>
        </w:rPr>
        <w:t xml:space="preserve"> </w:t>
      </w:r>
      <w:r>
        <w:t>or</w:t>
      </w:r>
      <w:r>
        <w:rPr>
          <w:spacing w:val="-9"/>
        </w:rPr>
        <w:t xml:space="preserve"> </w:t>
      </w:r>
      <w:r>
        <w:t>denied</w:t>
      </w:r>
      <w:r>
        <w:rPr>
          <w:spacing w:val="-8"/>
        </w:rPr>
        <w:t xml:space="preserve"> </w:t>
      </w:r>
      <w:r>
        <w:t>on</w:t>
      </w:r>
      <w:r>
        <w:rPr>
          <w:spacing w:val="-10"/>
        </w:rPr>
        <w:t xml:space="preserve"> </w:t>
      </w:r>
      <w:r>
        <w:rPr>
          <w:spacing w:val="-4"/>
        </w:rPr>
        <w:t xml:space="preserve">the </w:t>
      </w:r>
      <w:r>
        <w:t>merits</w:t>
      </w:r>
      <w:r>
        <w:rPr>
          <w:spacing w:val="-11"/>
        </w:rPr>
        <w:t xml:space="preserve"> </w:t>
      </w:r>
      <w:r>
        <w:t>of</w:t>
      </w:r>
      <w:r>
        <w:rPr>
          <w:spacing w:val="-9"/>
        </w:rPr>
        <w:t xml:space="preserve"> </w:t>
      </w:r>
      <w:r>
        <w:t>the</w:t>
      </w:r>
      <w:r>
        <w:rPr>
          <w:spacing w:val="-9"/>
        </w:rPr>
        <w:t xml:space="preserve"> </w:t>
      </w:r>
      <w:r>
        <w:t>individual</w:t>
      </w:r>
      <w:r>
        <w:rPr>
          <w:spacing w:val="-10"/>
        </w:rPr>
        <w:t xml:space="preserve"> </w:t>
      </w:r>
      <w:r>
        <w:t>case.</w:t>
      </w:r>
    </w:p>
    <w:p w:rsidR="00F2405A" w:rsidRDefault="00F2405A">
      <w:pPr>
        <w:pStyle w:val="BodyText"/>
      </w:pPr>
    </w:p>
    <w:p w:rsidR="00F2405A" w:rsidRDefault="00D8443B">
      <w:pPr>
        <w:pStyle w:val="ListParagraph"/>
        <w:numPr>
          <w:ilvl w:val="0"/>
          <w:numId w:val="12"/>
        </w:numPr>
        <w:tabs>
          <w:tab w:val="left" w:pos="1199"/>
        </w:tabs>
        <w:ind w:right="169"/>
      </w:pPr>
      <w:r>
        <w:t xml:space="preserve">Normally </w:t>
      </w:r>
      <w:r>
        <w:rPr>
          <w:spacing w:val="-2"/>
        </w:rPr>
        <w:t xml:space="preserve">the </w:t>
      </w:r>
      <w:r>
        <w:t xml:space="preserve">applicant’s proposal must </w:t>
      </w:r>
      <w:r>
        <w:rPr>
          <w:spacing w:val="-3"/>
        </w:rPr>
        <w:t xml:space="preserve">have </w:t>
      </w:r>
      <w:r>
        <w:t xml:space="preserve">merit according to one or more of </w:t>
      </w:r>
      <w:r>
        <w:rPr>
          <w:spacing w:val="-5"/>
        </w:rPr>
        <w:t xml:space="preserve">the </w:t>
      </w:r>
      <w:r>
        <w:t>following criteria: potential value to the te</w:t>
      </w:r>
      <w:r>
        <w:t xml:space="preserve">aching </w:t>
      </w:r>
      <w:r>
        <w:rPr>
          <w:spacing w:val="-3"/>
        </w:rPr>
        <w:t xml:space="preserve">program </w:t>
      </w:r>
      <w:r>
        <w:t xml:space="preserve">of </w:t>
      </w:r>
      <w:r>
        <w:rPr>
          <w:spacing w:val="-2"/>
        </w:rPr>
        <w:t xml:space="preserve">the </w:t>
      </w:r>
      <w:r>
        <w:t>academic unit and/or school,</w:t>
      </w:r>
      <w:r>
        <w:rPr>
          <w:spacing w:val="-8"/>
        </w:rPr>
        <w:t xml:space="preserve"> </w:t>
      </w:r>
      <w:r>
        <w:t>probable</w:t>
      </w:r>
      <w:r>
        <w:rPr>
          <w:spacing w:val="-7"/>
        </w:rPr>
        <w:t xml:space="preserve"> </w:t>
      </w:r>
      <w:r>
        <w:t>enhancement</w:t>
      </w:r>
      <w:r>
        <w:rPr>
          <w:spacing w:val="-11"/>
        </w:rPr>
        <w:t xml:space="preserve"> </w:t>
      </w:r>
      <w:r>
        <w:t>of</w:t>
      </w:r>
      <w:r>
        <w:rPr>
          <w:spacing w:val="-12"/>
        </w:rPr>
        <w:t xml:space="preserve"> </w:t>
      </w:r>
      <w:r>
        <w:t>the</w:t>
      </w:r>
      <w:r>
        <w:rPr>
          <w:spacing w:val="-7"/>
        </w:rPr>
        <w:t xml:space="preserve"> </w:t>
      </w:r>
      <w:r>
        <w:t>applicant’s</w:t>
      </w:r>
      <w:r>
        <w:rPr>
          <w:spacing w:val="-10"/>
        </w:rPr>
        <w:t xml:space="preserve"> </w:t>
      </w:r>
      <w:r>
        <w:t>effectiveness</w:t>
      </w:r>
      <w:r>
        <w:rPr>
          <w:spacing w:val="-11"/>
        </w:rPr>
        <w:t xml:space="preserve"> </w:t>
      </w:r>
      <w:r>
        <w:t>as</w:t>
      </w:r>
      <w:r>
        <w:rPr>
          <w:spacing w:val="-8"/>
        </w:rPr>
        <w:t xml:space="preserve"> </w:t>
      </w:r>
      <w:r>
        <w:t>a</w:t>
      </w:r>
      <w:r>
        <w:rPr>
          <w:spacing w:val="-12"/>
        </w:rPr>
        <w:t xml:space="preserve"> </w:t>
      </w:r>
      <w:r>
        <w:t>faculty</w:t>
      </w:r>
      <w:r>
        <w:rPr>
          <w:spacing w:val="-13"/>
        </w:rPr>
        <w:t xml:space="preserve"> </w:t>
      </w:r>
      <w:r>
        <w:t>member,</w:t>
      </w:r>
      <w:r>
        <w:rPr>
          <w:spacing w:val="-11"/>
        </w:rPr>
        <w:t xml:space="preserve"> </w:t>
      </w:r>
      <w:r>
        <w:t>adding to</w:t>
      </w:r>
      <w:r>
        <w:rPr>
          <w:spacing w:val="-8"/>
        </w:rPr>
        <w:t xml:space="preserve"> </w:t>
      </w:r>
      <w:r>
        <w:t>the</w:t>
      </w:r>
      <w:r>
        <w:rPr>
          <w:spacing w:val="-9"/>
        </w:rPr>
        <w:t xml:space="preserve"> </w:t>
      </w:r>
      <w:r>
        <w:t>reputation</w:t>
      </w:r>
      <w:r>
        <w:rPr>
          <w:spacing w:val="-12"/>
        </w:rPr>
        <w:t xml:space="preserve"> </w:t>
      </w:r>
      <w:r>
        <w:t>of</w:t>
      </w:r>
      <w:r>
        <w:rPr>
          <w:spacing w:val="-12"/>
        </w:rPr>
        <w:t xml:space="preserve"> </w:t>
      </w:r>
      <w:r>
        <w:t>the</w:t>
      </w:r>
      <w:r>
        <w:rPr>
          <w:spacing w:val="-6"/>
        </w:rPr>
        <w:t xml:space="preserve"> </w:t>
      </w:r>
      <w:r>
        <w:t>institution,</w:t>
      </w:r>
      <w:r>
        <w:rPr>
          <w:spacing w:val="-11"/>
        </w:rPr>
        <w:t xml:space="preserve"> </w:t>
      </w:r>
      <w:r>
        <w:t>contributing</w:t>
      </w:r>
      <w:r>
        <w:rPr>
          <w:spacing w:val="-10"/>
        </w:rPr>
        <w:t xml:space="preserve"> </w:t>
      </w:r>
      <w:r>
        <w:t>to</w:t>
      </w:r>
      <w:r>
        <w:rPr>
          <w:spacing w:val="-10"/>
        </w:rPr>
        <w:t xml:space="preserve"> </w:t>
      </w:r>
      <w:r>
        <w:t>knowledge</w:t>
      </w:r>
      <w:r>
        <w:rPr>
          <w:spacing w:val="-9"/>
        </w:rPr>
        <w:t xml:space="preserve"> </w:t>
      </w:r>
      <w:r>
        <w:t>in</w:t>
      </w:r>
      <w:r>
        <w:rPr>
          <w:spacing w:val="-10"/>
        </w:rPr>
        <w:t xml:space="preserve"> </w:t>
      </w:r>
      <w:r>
        <w:t>the</w:t>
      </w:r>
      <w:r>
        <w:rPr>
          <w:spacing w:val="-11"/>
        </w:rPr>
        <w:t xml:space="preserve"> </w:t>
      </w:r>
      <w:r>
        <w:t>subject</w:t>
      </w:r>
      <w:r>
        <w:rPr>
          <w:spacing w:val="-11"/>
        </w:rPr>
        <w:t xml:space="preserve"> </w:t>
      </w:r>
      <w:r>
        <w:t>field,</w:t>
      </w:r>
      <w:r>
        <w:rPr>
          <w:spacing w:val="-7"/>
        </w:rPr>
        <w:t xml:space="preserve"> </w:t>
      </w:r>
      <w:r>
        <w:t>providing outstanding</w:t>
      </w:r>
      <w:r>
        <w:rPr>
          <w:spacing w:val="-8"/>
        </w:rPr>
        <w:t xml:space="preserve"> </w:t>
      </w:r>
      <w:r>
        <w:t>public</w:t>
      </w:r>
      <w:r>
        <w:rPr>
          <w:spacing w:val="-7"/>
        </w:rPr>
        <w:t xml:space="preserve"> </w:t>
      </w:r>
      <w:r>
        <w:t>or</w:t>
      </w:r>
      <w:r>
        <w:rPr>
          <w:spacing w:val="-6"/>
        </w:rPr>
        <w:t xml:space="preserve"> </w:t>
      </w:r>
      <w:r>
        <w:t>professional</w:t>
      </w:r>
      <w:r>
        <w:rPr>
          <w:spacing w:val="-6"/>
        </w:rPr>
        <w:t xml:space="preserve"> </w:t>
      </w:r>
      <w:r>
        <w:rPr>
          <w:spacing w:val="-3"/>
        </w:rPr>
        <w:t>service</w:t>
      </w:r>
      <w:r>
        <w:rPr>
          <w:spacing w:val="-7"/>
        </w:rPr>
        <w:t xml:space="preserve"> </w:t>
      </w:r>
      <w:r>
        <w:t>at</w:t>
      </w:r>
      <w:r>
        <w:rPr>
          <w:spacing w:val="-7"/>
        </w:rPr>
        <w:t xml:space="preserve"> </w:t>
      </w:r>
      <w:r>
        <w:t>a</w:t>
      </w:r>
      <w:r>
        <w:rPr>
          <w:spacing w:val="-7"/>
        </w:rPr>
        <w:t xml:space="preserve"> </w:t>
      </w:r>
      <w:r>
        <w:t>local</w:t>
      </w:r>
      <w:r>
        <w:rPr>
          <w:spacing w:val="-10"/>
        </w:rPr>
        <w:t xml:space="preserve"> </w:t>
      </w:r>
      <w:r>
        <w:t>or</w:t>
      </w:r>
      <w:r>
        <w:rPr>
          <w:spacing w:val="-10"/>
        </w:rPr>
        <w:t xml:space="preserve"> </w:t>
      </w:r>
      <w:r>
        <w:t>national</w:t>
      </w:r>
      <w:r>
        <w:rPr>
          <w:spacing w:val="-7"/>
        </w:rPr>
        <w:t xml:space="preserve"> </w:t>
      </w:r>
      <w:r>
        <w:t>level.</w:t>
      </w:r>
    </w:p>
    <w:p w:rsidR="00F2405A" w:rsidRDefault="00F2405A">
      <w:pPr>
        <w:pStyle w:val="BodyText"/>
        <w:spacing w:before="9"/>
        <w:rPr>
          <w:sz w:val="21"/>
        </w:rPr>
      </w:pPr>
    </w:p>
    <w:p w:rsidR="00F2405A" w:rsidRDefault="00D8443B">
      <w:pPr>
        <w:pStyle w:val="ListParagraph"/>
        <w:numPr>
          <w:ilvl w:val="0"/>
          <w:numId w:val="12"/>
        </w:numPr>
        <w:tabs>
          <w:tab w:val="left" w:pos="1198"/>
          <w:tab w:val="left" w:pos="1199"/>
        </w:tabs>
        <w:spacing w:before="1"/>
        <w:ind w:right="117"/>
      </w:pPr>
      <w:r>
        <w:t>The</w:t>
      </w:r>
      <w:r>
        <w:rPr>
          <w:spacing w:val="-5"/>
        </w:rPr>
        <w:t xml:space="preserve"> </w:t>
      </w:r>
      <w:r>
        <w:t>chair</w:t>
      </w:r>
      <w:r>
        <w:rPr>
          <w:spacing w:val="-11"/>
        </w:rPr>
        <w:t xml:space="preserve"> </w:t>
      </w:r>
      <w:r>
        <w:t>with</w:t>
      </w:r>
      <w:r>
        <w:rPr>
          <w:spacing w:val="-6"/>
        </w:rPr>
        <w:t xml:space="preserve"> </w:t>
      </w:r>
      <w:r>
        <w:rPr>
          <w:spacing w:val="-2"/>
        </w:rPr>
        <w:t>the</w:t>
      </w:r>
      <w:r>
        <w:rPr>
          <w:spacing w:val="-10"/>
        </w:rPr>
        <w:t xml:space="preserve"> </w:t>
      </w:r>
      <w:r>
        <w:t>counsel</w:t>
      </w:r>
      <w:r>
        <w:rPr>
          <w:spacing w:val="-12"/>
        </w:rPr>
        <w:t xml:space="preserve"> </w:t>
      </w:r>
      <w:r>
        <w:t>of</w:t>
      </w:r>
      <w:r>
        <w:rPr>
          <w:spacing w:val="-8"/>
        </w:rPr>
        <w:t xml:space="preserve"> </w:t>
      </w:r>
      <w:r>
        <w:t>the</w:t>
      </w:r>
      <w:r>
        <w:rPr>
          <w:spacing w:val="-8"/>
        </w:rPr>
        <w:t xml:space="preserve"> </w:t>
      </w:r>
      <w:r>
        <w:t>appropriate</w:t>
      </w:r>
      <w:r>
        <w:rPr>
          <w:spacing w:val="-7"/>
        </w:rPr>
        <w:t xml:space="preserve"> </w:t>
      </w:r>
      <w:r>
        <w:t>faculty</w:t>
      </w:r>
      <w:r>
        <w:rPr>
          <w:spacing w:val="-10"/>
        </w:rPr>
        <w:t xml:space="preserve"> </w:t>
      </w:r>
      <w:r>
        <w:t>committee</w:t>
      </w:r>
      <w:r>
        <w:rPr>
          <w:spacing w:val="-8"/>
        </w:rPr>
        <w:t xml:space="preserve"> </w:t>
      </w:r>
      <w:r>
        <w:t>will</w:t>
      </w:r>
      <w:r>
        <w:rPr>
          <w:spacing w:val="-6"/>
        </w:rPr>
        <w:t xml:space="preserve"> </w:t>
      </w:r>
      <w:r>
        <w:t>review</w:t>
      </w:r>
      <w:r>
        <w:rPr>
          <w:spacing w:val="-10"/>
        </w:rPr>
        <w:t xml:space="preserve"> </w:t>
      </w:r>
      <w:r>
        <w:t>the</w:t>
      </w:r>
      <w:r>
        <w:rPr>
          <w:spacing w:val="-10"/>
        </w:rPr>
        <w:t xml:space="preserve"> </w:t>
      </w:r>
      <w:r>
        <w:t>material</w:t>
      </w:r>
      <w:r>
        <w:rPr>
          <w:spacing w:val="-9"/>
        </w:rPr>
        <w:t xml:space="preserve"> </w:t>
      </w:r>
      <w:r>
        <w:t xml:space="preserve">and recommend </w:t>
      </w:r>
      <w:r>
        <w:rPr>
          <w:spacing w:val="-3"/>
        </w:rPr>
        <w:t xml:space="preserve">leave </w:t>
      </w:r>
      <w:r>
        <w:t>where 1) the proposal is judged worthwhile and 2) there is a reasonable probability</w:t>
      </w:r>
      <w:r>
        <w:rPr>
          <w:spacing w:val="-7"/>
        </w:rPr>
        <w:t xml:space="preserve"> </w:t>
      </w:r>
      <w:r>
        <w:t>that</w:t>
      </w:r>
      <w:r>
        <w:rPr>
          <w:spacing w:val="-5"/>
        </w:rPr>
        <w:t xml:space="preserve"> </w:t>
      </w:r>
      <w:r>
        <w:rPr>
          <w:spacing w:val="-2"/>
        </w:rPr>
        <w:t>the</w:t>
      </w:r>
      <w:r>
        <w:rPr>
          <w:spacing w:val="-10"/>
        </w:rPr>
        <w:t xml:space="preserve"> </w:t>
      </w:r>
      <w:r>
        <w:t>faculty</w:t>
      </w:r>
      <w:r>
        <w:rPr>
          <w:spacing w:val="-10"/>
        </w:rPr>
        <w:t xml:space="preserve"> </w:t>
      </w:r>
      <w:r>
        <w:t>member</w:t>
      </w:r>
      <w:r>
        <w:rPr>
          <w:spacing w:val="-10"/>
        </w:rPr>
        <w:t xml:space="preserve"> </w:t>
      </w:r>
      <w:r>
        <w:t>will</w:t>
      </w:r>
      <w:r>
        <w:rPr>
          <w:spacing w:val="-9"/>
        </w:rPr>
        <w:t xml:space="preserve"> </w:t>
      </w:r>
      <w:r>
        <w:t>carry</w:t>
      </w:r>
      <w:r>
        <w:rPr>
          <w:spacing w:val="-5"/>
        </w:rPr>
        <w:t xml:space="preserve"> </w:t>
      </w:r>
      <w:r>
        <w:t>it</w:t>
      </w:r>
      <w:r>
        <w:rPr>
          <w:spacing w:val="-10"/>
        </w:rPr>
        <w:t xml:space="preserve"> </w:t>
      </w:r>
      <w:r>
        <w:t>out.</w:t>
      </w:r>
    </w:p>
    <w:p w:rsidR="00F2405A" w:rsidRDefault="00F2405A">
      <w:pPr>
        <w:sectPr w:rsidR="00F2405A">
          <w:pgSz w:w="12240" w:h="15840"/>
          <w:pgMar w:top="1360" w:right="1420" w:bottom="1200" w:left="1320" w:header="0" w:footer="1005" w:gutter="0"/>
          <w:cols w:space="720"/>
        </w:sectPr>
      </w:pPr>
    </w:p>
    <w:p w:rsidR="00F2405A" w:rsidRDefault="00D8443B">
      <w:pPr>
        <w:pStyle w:val="Heading1"/>
        <w:spacing w:before="34"/>
        <w:ind w:left="2217" w:right="2097"/>
      </w:pPr>
      <w:r>
        <w:lastRenderedPageBreak/>
        <w:t>PART III: FACTORS RELATED TO THE DETERMINATION OF ACHIEVEMENT IN RESEARCH AND PUBLICATION, TEACHING, AND SERVICE</w:t>
      </w:r>
    </w:p>
    <w:p w:rsidR="00F2405A" w:rsidRDefault="00F2405A">
      <w:pPr>
        <w:pStyle w:val="BodyText"/>
        <w:spacing w:before="5"/>
        <w:rPr>
          <w:b/>
          <w:sz w:val="17"/>
        </w:rPr>
      </w:pPr>
    </w:p>
    <w:p w:rsidR="00F2405A" w:rsidRDefault="00D8443B">
      <w:pPr>
        <w:pStyle w:val="ListParagraph"/>
        <w:numPr>
          <w:ilvl w:val="1"/>
          <w:numId w:val="11"/>
        </w:numPr>
        <w:tabs>
          <w:tab w:val="left" w:pos="839"/>
          <w:tab w:val="left" w:pos="841"/>
        </w:tabs>
        <w:spacing w:before="56"/>
        <w:ind w:hanging="720"/>
      </w:pPr>
      <w:r>
        <w:t>OVERVIEW</w:t>
      </w:r>
    </w:p>
    <w:p w:rsidR="00F2405A" w:rsidRDefault="00F2405A">
      <w:pPr>
        <w:pStyle w:val="BodyText"/>
        <w:spacing w:before="7"/>
        <w:rPr>
          <w:sz w:val="21"/>
        </w:rPr>
      </w:pPr>
    </w:p>
    <w:p w:rsidR="00F2405A" w:rsidRDefault="00D8443B">
      <w:pPr>
        <w:pStyle w:val="BodyText"/>
        <w:ind w:left="839" w:right="90"/>
      </w:pPr>
      <w:r>
        <w:t xml:space="preserve">Promotion and tenure are based on achievement in research and publication, teaching, </w:t>
      </w:r>
      <w:r>
        <w:rPr>
          <w:spacing w:val="-3"/>
        </w:rPr>
        <w:t xml:space="preserve">and </w:t>
      </w:r>
      <w:r>
        <w:t xml:space="preserve">institutional service. This section provides guidelines for the determination of achievement </w:t>
      </w:r>
      <w:r>
        <w:rPr>
          <w:spacing w:val="-3"/>
        </w:rPr>
        <w:t xml:space="preserve">in </w:t>
      </w:r>
      <w:r>
        <w:t xml:space="preserve">each of these three areas. These guidelines do not preempt variety in </w:t>
      </w:r>
      <w:r>
        <w:rPr>
          <w:spacing w:val="-2"/>
        </w:rPr>
        <w:t>t</w:t>
      </w:r>
      <w:r>
        <w:rPr>
          <w:spacing w:val="-2"/>
        </w:rPr>
        <w:t xml:space="preserve">he </w:t>
      </w:r>
      <w:r>
        <w:t>activities of individuals</w:t>
      </w:r>
      <w:r>
        <w:rPr>
          <w:spacing w:val="-6"/>
        </w:rPr>
        <w:t xml:space="preserve"> </w:t>
      </w:r>
      <w:r>
        <w:t>(not</w:t>
      </w:r>
      <w:r>
        <w:rPr>
          <w:spacing w:val="-7"/>
        </w:rPr>
        <w:t xml:space="preserve"> </w:t>
      </w:r>
      <w:r>
        <w:t>all</w:t>
      </w:r>
      <w:r>
        <w:rPr>
          <w:spacing w:val="-7"/>
        </w:rPr>
        <w:t xml:space="preserve"> </w:t>
      </w:r>
      <w:r>
        <w:t>faculty</w:t>
      </w:r>
      <w:r>
        <w:rPr>
          <w:spacing w:val="-9"/>
        </w:rPr>
        <w:t xml:space="preserve"> </w:t>
      </w:r>
      <w:r>
        <w:t>will</w:t>
      </w:r>
      <w:r>
        <w:rPr>
          <w:spacing w:val="-7"/>
        </w:rPr>
        <w:t xml:space="preserve"> </w:t>
      </w:r>
      <w:r>
        <w:t>teach</w:t>
      </w:r>
      <w:r>
        <w:rPr>
          <w:spacing w:val="-8"/>
        </w:rPr>
        <w:t xml:space="preserve"> </w:t>
      </w:r>
      <w:r>
        <w:t>in</w:t>
      </w:r>
      <w:r>
        <w:rPr>
          <w:spacing w:val="-8"/>
        </w:rPr>
        <w:t xml:space="preserve"> </w:t>
      </w:r>
      <w:r>
        <w:t>the</w:t>
      </w:r>
      <w:r>
        <w:rPr>
          <w:spacing w:val="-9"/>
        </w:rPr>
        <w:t xml:space="preserve"> </w:t>
      </w:r>
      <w:r>
        <w:t>same</w:t>
      </w:r>
      <w:r>
        <w:rPr>
          <w:spacing w:val="-9"/>
        </w:rPr>
        <w:t xml:space="preserve"> </w:t>
      </w:r>
      <w:r>
        <w:t>way,</w:t>
      </w:r>
      <w:r>
        <w:rPr>
          <w:spacing w:val="-9"/>
        </w:rPr>
        <w:t xml:space="preserve"> </w:t>
      </w:r>
      <w:r>
        <w:t>perform</w:t>
      </w:r>
      <w:r>
        <w:rPr>
          <w:spacing w:val="-7"/>
        </w:rPr>
        <w:t xml:space="preserve"> </w:t>
      </w:r>
      <w:r>
        <w:t>similar</w:t>
      </w:r>
      <w:r>
        <w:rPr>
          <w:spacing w:val="-7"/>
        </w:rPr>
        <w:t xml:space="preserve"> </w:t>
      </w:r>
      <w:r>
        <w:t>research,</w:t>
      </w:r>
      <w:r>
        <w:rPr>
          <w:spacing w:val="-7"/>
        </w:rPr>
        <w:t xml:space="preserve"> </w:t>
      </w:r>
      <w:r>
        <w:t>or</w:t>
      </w:r>
      <w:r>
        <w:rPr>
          <w:spacing w:val="-6"/>
        </w:rPr>
        <w:t xml:space="preserve"> </w:t>
      </w:r>
      <w:r>
        <w:t>be</w:t>
      </w:r>
      <w:r>
        <w:rPr>
          <w:spacing w:val="-7"/>
        </w:rPr>
        <w:t xml:space="preserve"> </w:t>
      </w:r>
      <w:r>
        <w:t>involved</w:t>
      </w:r>
      <w:r>
        <w:rPr>
          <w:spacing w:val="-11"/>
        </w:rPr>
        <w:t xml:space="preserve"> </w:t>
      </w:r>
      <w:r>
        <w:rPr>
          <w:spacing w:val="-3"/>
        </w:rPr>
        <w:t xml:space="preserve">in </w:t>
      </w:r>
      <w:r>
        <w:t>the same service activities) nor eliminate an academic unit’s prerogative relative to evaluative criteria. However, they do provide a common framework for discussion of faculty achievement in each of the three</w:t>
      </w:r>
      <w:r>
        <w:rPr>
          <w:spacing w:val="-31"/>
        </w:rPr>
        <w:t xml:space="preserve"> </w:t>
      </w:r>
      <w:r>
        <w:t>areas.</w:t>
      </w:r>
    </w:p>
    <w:p w:rsidR="00F2405A" w:rsidRDefault="00F2405A">
      <w:pPr>
        <w:pStyle w:val="BodyText"/>
        <w:spacing w:before="9"/>
        <w:rPr>
          <w:sz w:val="21"/>
        </w:rPr>
      </w:pPr>
    </w:p>
    <w:p w:rsidR="00F2405A" w:rsidRDefault="00D8443B">
      <w:pPr>
        <w:pStyle w:val="ListParagraph"/>
        <w:numPr>
          <w:ilvl w:val="1"/>
          <w:numId w:val="11"/>
        </w:numPr>
        <w:tabs>
          <w:tab w:val="left" w:pos="839"/>
          <w:tab w:val="left" w:pos="840"/>
        </w:tabs>
        <w:ind w:left="839" w:hanging="720"/>
      </w:pPr>
      <w:r>
        <w:t>RESEARCH AND</w:t>
      </w:r>
      <w:r>
        <w:rPr>
          <w:spacing w:val="-31"/>
        </w:rPr>
        <w:t xml:space="preserve"> </w:t>
      </w:r>
      <w:r>
        <w:t>PUBLICATION</w:t>
      </w:r>
    </w:p>
    <w:p w:rsidR="00F2405A" w:rsidRDefault="00F2405A">
      <w:pPr>
        <w:pStyle w:val="BodyText"/>
        <w:spacing w:before="10"/>
        <w:rPr>
          <w:sz w:val="21"/>
        </w:rPr>
      </w:pPr>
    </w:p>
    <w:p w:rsidR="00F2405A" w:rsidRDefault="00D8443B">
      <w:pPr>
        <w:pStyle w:val="BodyText"/>
        <w:ind w:left="838" w:right="90" w:firstLine="1"/>
      </w:pPr>
      <w:r>
        <w:t xml:space="preserve">Achievement </w:t>
      </w:r>
      <w:r>
        <w:t>in research and publication may be demonstrated through the development of a record of productive scholarship, supported by substantial publication and/or other original work of a professional nature. Specific types of research outlets are presented below.</w:t>
      </w:r>
      <w:r>
        <w:t xml:space="preserve"> In some cases this listing may be too comprehensive, and in others not comprehensive enough. It records commonly used outlets for scholarly research. Each evaluative body is responsible for judging the quality of research done. This list does not imply we</w:t>
      </w:r>
      <w:r>
        <w:t>ights regarding the value of one research outlet relative to another, beyond the preference given to recognized academic and professional journals.</w:t>
      </w:r>
    </w:p>
    <w:p w:rsidR="00F2405A" w:rsidRDefault="00F2405A">
      <w:pPr>
        <w:pStyle w:val="BodyText"/>
        <w:spacing w:before="8"/>
        <w:rPr>
          <w:sz w:val="21"/>
        </w:rPr>
      </w:pPr>
    </w:p>
    <w:p w:rsidR="00F2405A" w:rsidRDefault="00D8443B">
      <w:pPr>
        <w:pStyle w:val="BodyText"/>
        <w:ind w:left="838" w:right="19" w:firstLine="1"/>
      </w:pPr>
      <w:r>
        <w:t xml:space="preserve">The quality of a candidate’s research and publication record is best judged by </w:t>
      </w:r>
      <w:r>
        <w:rPr>
          <w:spacing w:val="-3"/>
        </w:rPr>
        <w:t xml:space="preserve">his/her </w:t>
      </w:r>
      <w:r>
        <w:t xml:space="preserve">peers and is to be </w:t>
      </w:r>
      <w:r>
        <w:rPr>
          <w:spacing w:val="-3"/>
        </w:rPr>
        <w:t>a</w:t>
      </w:r>
      <w:r>
        <w:rPr>
          <w:spacing w:val="-3"/>
        </w:rPr>
        <w:t xml:space="preserve">ssessed </w:t>
      </w:r>
      <w:r>
        <w:t xml:space="preserve">by peers in the field, both </w:t>
      </w:r>
      <w:r>
        <w:rPr>
          <w:spacing w:val="-3"/>
        </w:rPr>
        <w:t xml:space="preserve">from </w:t>
      </w:r>
      <w:r>
        <w:rPr>
          <w:spacing w:val="-2"/>
        </w:rPr>
        <w:t xml:space="preserve">the </w:t>
      </w:r>
      <w:r>
        <w:t xml:space="preserve">school and from other universities, in accordance with university guidelines. While it is </w:t>
      </w:r>
      <w:r>
        <w:rPr>
          <w:spacing w:val="-3"/>
        </w:rPr>
        <w:t xml:space="preserve">anticipated </w:t>
      </w:r>
      <w:r>
        <w:t>that individual faculty will seek a wide variety of appropriate research outlets, publication in recognized a</w:t>
      </w:r>
      <w:r>
        <w:t xml:space="preserve">cademic and professional journals in </w:t>
      </w:r>
      <w:r>
        <w:rPr>
          <w:spacing w:val="-3"/>
        </w:rPr>
        <w:t xml:space="preserve">each </w:t>
      </w:r>
      <w:r>
        <w:t>candidate’s field is considered an integral element of an acceptable research and publication record.</w:t>
      </w:r>
    </w:p>
    <w:p w:rsidR="00F2405A" w:rsidRDefault="00F2405A">
      <w:pPr>
        <w:pStyle w:val="BodyText"/>
      </w:pPr>
    </w:p>
    <w:p w:rsidR="00F2405A" w:rsidRDefault="00D8443B">
      <w:pPr>
        <w:pStyle w:val="BodyText"/>
        <w:ind w:left="839" w:right="90"/>
      </w:pPr>
      <w:r>
        <w:t xml:space="preserve">In general, co-authorship </w:t>
      </w:r>
      <w:r>
        <w:rPr>
          <w:spacing w:val="-3"/>
        </w:rPr>
        <w:t xml:space="preserve">shall </w:t>
      </w:r>
      <w:r>
        <w:t>not be viewed negatively. Assessment of the individual’s contribution</w:t>
      </w:r>
      <w:r>
        <w:rPr>
          <w:spacing w:val="-13"/>
        </w:rPr>
        <w:t xml:space="preserve"> </w:t>
      </w:r>
      <w:r>
        <w:t>to</w:t>
      </w:r>
      <w:r>
        <w:rPr>
          <w:spacing w:val="-8"/>
        </w:rPr>
        <w:t xml:space="preserve"> </w:t>
      </w:r>
      <w:r>
        <w:t>coauth</w:t>
      </w:r>
      <w:r>
        <w:t>ored</w:t>
      </w:r>
      <w:r>
        <w:rPr>
          <w:spacing w:val="-13"/>
        </w:rPr>
        <w:t xml:space="preserve"> </w:t>
      </w:r>
      <w:r>
        <w:t>works</w:t>
      </w:r>
      <w:r>
        <w:rPr>
          <w:spacing w:val="-11"/>
        </w:rPr>
        <w:t xml:space="preserve"> </w:t>
      </w:r>
      <w:r>
        <w:t>is</w:t>
      </w:r>
      <w:r>
        <w:rPr>
          <w:spacing w:val="-13"/>
        </w:rPr>
        <w:t xml:space="preserve"> </w:t>
      </w:r>
      <w:r>
        <w:t>best</w:t>
      </w:r>
      <w:r>
        <w:rPr>
          <w:spacing w:val="-13"/>
        </w:rPr>
        <w:t xml:space="preserve"> </w:t>
      </w:r>
      <w:r>
        <w:t>achieved</w:t>
      </w:r>
      <w:r>
        <w:rPr>
          <w:spacing w:val="-12"/>
        </w:rPr>
        <w:t xml:space="preserve"> </w:t>
      </w:r>
      <w:r>
        <w:t>by</w:t>
      </w:r>
      <w:r>
        <w:rPr>
          <w:spacing w:val="-10"/>
        </w:rPr>
        <w:t xml:space="preserve"> </w:t>
      </w:r>
      <w:r>
        <w:t>the</w:t>
      </w:r>
      <w:r>
        <w:rPr>
          <w:spacing w:val="-8"/>
        </w:rPr>
        <w:t xml:space="preserve"> </w:t>
      </w:r>
      <w:r>
        <w:t>academic</w:t>
      </w:r>
      <w:r>
        <w:rPr>
          <w:spacing w:val="-9"/>
        </w:rPr>
        <w:t xml:space="preserve"> </w:t>
      </w:r>
      <w:r>
        <w:t>unit’s</w:t>
      </w:r>
      <w:r>
        <w:rPr>
          <w:spacing w:val="-9"/>
        </w:rPr>
        <w:t xml:space="preserve"> </w:t>
      </w:r>
      <w:r>
        <w:t>personnel</w:t>
      </w:r>
      <w:r>
        <w:rPr>
          <w:spacing w:val="-12"/>
        </w:rPr>
        <w:t xml:space="preserve"> </w:t>
      </w:r>
      <w:r>
        <w:t>committee.</w:t>
      </w:r>
    </w:p>
    <w:p w:rsidR="00F2405A" w:rsidRDefault="00F2405A">
      <w:pPr>
        <w:pStyle w:val="BodyText"/>
        <w:spacing w:before="7"/>
        <w:rPr>
          <w:sz w:val="21"/>
        </w:rPr>
      </w:pPr>
    </w:p>
    <w:p w:rsidR="00F2405A" w:rsidRDefault="00D8443B">
      <w:pPr>
        <w:pStyle w:val="ListParagraph"/>
        <w:numPr>
          <w:ilvl w:val="2"/>
          <w:numId w:val="11"/>
        </w:numPr>
        <w:tabs>
          <w:tab w:val="left" w:pos="1561"/>
        </w:tabs>
        <w:ind w:hanging="720"/>
        <w:jc w:val="left"/>
      </w:pPr>
      <w:r>
        <w:t>Recognized</w:t>
      </w:r>
      <w:r>
        <w:rPr>
          <w:spacing w:val="-16"/>
        </w:rPr>
        <w:t xml:space="preserve"> </w:t>
      </w:r>
      <w:r>
        <w:t>Academic</w:t>
      </w:r>
      <w:r>
        <w:rPr>
          <w:spacing w:val="-15"/>
        </w:rPr>
        <w:t xml:space="preserve"> </w:t>
      </w:r>
      <w:r>
        <w:t>and</w:t>
      </w:r>
      <w:r>
        <w:rPr>
          <w:spacing w:val="-19"/>
        </w:rPr>
        <w:t xml:space="preserve"> </w:t>
      </w:r>
      <w:r>
        <w:t>Professional</w:t>
      </w:r>
      <w:r>
        <w:rPr>
          <w:spacing w:val="-14"/>
        </w:rPr>
        <w:t xml:space="preserve"> </w:t>
      </w:r>
      <w:r>
        <w:t>Journals</w:t>
      </w:r>
    </w:p>
    <w:p w:rsidR="00F2405A" w:rsidRDefault="00F2405A">
      <w:pPr>
        <w:pStyle w:val="BodyText"/>
        <w:spacing w:before="12"/>
        <w:rPr>
          <w:sz w:val="21"/>
        </w:rPr>
      </w:pPr>
    </w:p>
    <w:p w:rsidR="00F2405A" w:rsidRDefault="00D8443B">
      <w:pPr>
        <w:pStyle w:val="BodyText"/>
        <w:ind w:left="1559" w:right="90"/>
      </w:pPr>
      <w:r>
        <w:t xml:space="preserve">Recognition shall be given to both research and publications in academic and professional journals. </w:t>
      </w:r>
      <w:r>
        <w:rPr>
          <w:spacing w:val="-2"/>
        </w:rPr>
        <w:t xml:space="preserve">The </w:t>
      </w:r>
      <w:r>
        <w:t>quality and relative importance of specific outlets will be determined</w:t>
      </w:r>
      <w:r>
        <w:rPr>
          <w:spacing w:val="-10"/>
        </w:rPr>
        <w:t xml:space="preserve"> </w:t>
      </w:r>
      <w:r>
        <w:t>within</w:t>
      </w:r>
      <w:r>
        <w:rPr>
          <w:spacing w:val="-12"/>
        </w:rPr>
        <w:t xml:space="preserve"> </w:t>
      </w:r>
      <w:r>
        <w:t>the</w:t>
      </w:r>
      <w:r>
        <w:rPr>
          <w:spacing w:val="-11"/>
        </w:rPr>
        <w:t xml:space="preserve"> </w:t>
      </w:r>
      <w:r>
        <w:t>candidate’s</w:t>
      </w:r>
      <w:r>
        <w:rPr>
          <w:spacing w:val="-10"/>
        </w:rPr>
        <w:t xml:space="preserve"> </w:t>
      </w:r>
      <w:r>
        <w:t>academic</w:t>
      </w:r>
      <w:r>
        <w:rPr>
          <w:spacing w:val="-10"/>
        </w:rPr>
        <w:t xml:space="preserve"> </w:t>
      </w:r>
      <w:r>
        <w:t>unit,</w:t>
      </w:r>
      <w:r>
        <w:rPr>
          <w:spacing w:val="-8"/>
        </w:rPr>
        <w:t xml:space="preserve"> </w:t>
      </w:r>
      <w:r>
        <w:t>but</w:t>
      </w:r>
      <w:r>
        <w:rPr>
          <w:spacing w:val="-11"/>
        </w:rPr>
        <w:t xml:space="preserve"> </w:t>
      </w:r>
      <w:r>
        <w:t>publication</w:t>
      </w:r>
      <w:r>
        <w:rPr>
          <w:spacing w:val="-10"/>
        </w:rPr>
        <w:t xml:space="preserve"> </w:t>
      </w:r>
      <w:r>
        <w:t>in</w:t>
      </w:r>
      <w:r>
        <w:rPr>
          <w:spacing w:val="-10"/>
        </w:rPr>
        <w:t xml:space="preserve"> </w:t>
      </w:r>
      <w:r>
        <w:t>leading</w:t>
      </w:r>
      <w:r>
        <w:rPr>
          <w:spacing w:val="-12"/>
        </w:rPr>
        <w:t xml:space="preserve"> </w:t>
      </w:r>
      <w:r>
        <w:t>outlets</w:t>
      </w:r>
      <w:r>
        <w:rPr>
          <w:spacing w:val="-11"/>
        </w:rPr>
        <w:t xml:space="preserve"> </w:t>
      </w:r>
      <w:r>
        <w:t>will be</w:t>
      </w:r>
      <w:r>
        <w:rPr>
          <w:spacing w:val="-6"/>
        </w:rPr>
        <w:t xml:space="preserve"> </w:t>
      </w:r>
      <w:r>
        <w:t>an</w:t>
      </w:r>
      <w:r>
        <w:rPr>
          <w:spacing w:val="-9"/>
        </w:rPr>
        <w:t xml:space="preserve"> </w:t>
      </w:r>
      <w:r>
        <w:t>integral</w:t>
      </w:r>
      <w:r>
        <w:rPr>
          <w:spacing w:val="-6"/>
        </w:rPr>
        <w:t xml:space="preserve"> </w:t>
      </w:r>
      <w:r>
        <w:rPr>
          <w:spacing w:val="-3"/>
        </w:rPr>
        <w:t>part</w:t>
      </w:r>
      <w:r>
        <w:rPr>
          <w:spacing w:val="-12"/>
        </w:rPr>
        <w:t xml:space="preserve"> </w:t>
      </w:r>
      <w:r>
        <w:t>of</w:t>
      </w:r>
      <w:r>
        <w:rPr>
          <w:spacing w:val="-8"/>
        </w:rPr>
        <w:t xml:space="preserve"> </w:t>
      </w:r>
      <w:r>
        <w:t>all</w:t>
      </w:r>
      <w:r>
        <w:rPr>
          <w:spacing w:val="-9"/>
        </w:rPr>
        <w:t xml:space="preserve"> </w:t>
      </w:r>
      <w:r>
        <w:t>acceptable</w:t>
      </w:r>
      <w:r>
        <w:rPr>
          <w:spacing w:val="-7"/>
        </w:rPr>
        <w:t xml:space="preserve"> </w:t>
      </w:r>
      <w:r>
        <w:t>candidate</w:t>
      </w:r>
      <w:r>
        <w:rPr>
          <w:spacing w:val="-6"/>
        </w:rPr>
        <w:t xml:space="preserve"> </w:t>
      </w:r>
      <w:r>
        <w:t>records.</w:t>
      </w:r>
    </w:p>
    <w:p w:rsidR="00F2405A" w:rsidRDefault="00F2405A">
      <w:pPr>
        <w:pStyle w:val="BodyText"/>
      </w:pPr>
    </w:p>
    <w:p w:rsidR="00F2405A" w:rsidRDefault="00D8443B">
      <w:pPr>
        <w:pStyle w:val="ListParagraph"/>
        <w:numPr>
          <w:ilvl w:val="2"/>
          <w:numId w:val="11"/>
        </w:numPr>
        <w:tabs>
          <w:tab w:val="left" w:pos="1560"/>
        </w:tabs>
        <w:ind w:left="1559" w:hanging="720"/>
        <w:jc w:val="left"/>
      </w:pPr>
      <w:r>
        <w:t>Books/Monographs</w:t>
      </w:r>
    </w:p>
    <w:p w:rsidR="00F2405A" w:rsidRDefault="00F2405A">
      <w:pPr>
        <w:pStyle w:val="BodyText"/>
      </w:pPr>
    </w:p>
    <w:p w:rsidR="00F2405A" w:rsidRDefault="00D8443B">
      <w:pPr>
        <w:pStyle w:val="BodyText"/>
        <w:ind w:left="1559" w:right="131"/>
        <w:jc w:val="both"/>
      </w:pPr>
      <w:r>
        <w:t>The quality of the book or mono</w:t>
      </w:r>
      <w:r>
        <w:t xml:space="preserve">graph shall be a major criterion for evaluation. Special consideration will be given to scholarly books or monographs that extend the frontiers of knowledge as compared to textbooks that compile and organize existing knowledge. Readings, edited books, and </w:t>
      </w:r>
      <w:r>
        <w:t>proceedings shall be given less importance than standard</w:t>
      </w:r>
    </w:p>
    <w:p w:rsidR="00F2405A" w:rsidRDefault="00F2405A">
      <w:pPr>
        <w:jc w:val="both"/>
        <w:sectPr w:rsidR="00F2405A">
          <w:footerReference w:type="default" r:id="rId17"/>
          <w:pgSz w:w="12240" w:h="15840"/>
          <w:pgMar w:top="1400" w:right="1440" w:bottom="1200" w:left="1320" w:header="0" w:footer="1005" w:gutter="0"/>
          <w:cols w:space="720"/>
        </w:sectPr>
      </w:pPr>
    </w:p>
    <w:p w:rsidR="00F2405A" w:rsidRDefault="00D8443B">
      <w:pPr>
        <w:pStyle w:val="BodyText"/>
        <w:spacing w:before="34"/>
        <w:ind w:left="1159" w:right="159"/>
      </w:pPr>
      <w:r>
        <w:lastRenderedPageBreak/>
        <w:t>textbooks. In general, books and monographs are not essential for promotion and/or tenure. Textbooks, by themselves, are not sufficient for promotion and/or tenure.</w:t>
      </w:r>
    </w:p>
    <w:p w:rsidR="00F2405A" w:rsidRDefault="00F2405A">
      <w:pPr>
        <w:pStyle w:val="BodyText"/>
        <w:spacing w:before="9"/>
        <w:rPr>
          <w:sz w:val="21"/>
        </w:rPr>
      </w:pPr>
    </w:p>
    <w:p w:rsidR="00F2405A" w:rsidRDefault="00D8443B">
      <w:pPr>
        <w:pStyle w:val="ListParagraph"/>
        <w:numPr>
          <w:ilvl w:val="2"/>
          <w:numId w:val="11"/>
        </w:numPr>
        <w:tabs>
          <w:tab w:val="left" w:pos="1160"/>
        </w:tabs>
        <w:ind w:left="1159" w:hanging="720"/>
        <w:jc w:val="left"/>
      </w:pPr>
      <w:r>
        <w:t>Professional</w:t>
      </w:r>
      <w:r>
        <w:rPr>
          <w:spacing w:val="-24"/>
        </w:rPr>
        <w:t xml:space="preserve"> </w:t>
      </w:r>
      <w:r>
        <w:t>R</w:t>
      </w:r>
      <w:r>
        <w:t>eports</w:t>
      </w:r>
    </w:p>
    <w:p w:rsidR="00F2405A" w:rsidRDefault="00F2405A">
      <w:pPr>
        <w:pStyle w:val="BodyText"/>
        <w:spacing w:before="9"/>
        <w:rPr>
          <w:sz w:val="21"/>
        </w:rPr>
      </w:pPr>
    </w:p>
    <w:p w:rsidR="00F2405A" w:rsidRDefault="00D8443B">
      <w:pPr>
        <w:pStyle w:val="BodyText"/>
        <w:ind w:left="1159" w:right="159"/>
      </w:pPr>
      <w:r>
        <w:t>Professional publications, such as technical reports, shall be considered neither necessary nor sufficient for promotion and/or tenure. Still, their positive contribution to a candidate’s stature and reputation warrant consideration. The size and n</w:t>
      </w:r>
      <w:r>
        <w:t>ature of a report’s audience shall be considered in evaluating its relative merit.</w:t>
      </w:r>
    </w:p>
    <w:p w:rsidR="00F2405A" w:rsidRDefault="00F2405A">
      <w:pPr>
        <w:pStyle w:val="BodyText"/>
        <w:spacing w:before="11"/>
        <w:rPr>
          <w:sz w:val="21"/>
        </w:rPr>
      </w:pPr>
    </w:p>
    <w:p w:rsidR="00F2405A" w:rsidRDefault="00D8443B">
      <w:pPr>
        <w:pStyle w:val="ListParagraph"/>
        <w:numPr>
          <w:ilvl w:val="2"/>
          <w:numId w:val="11"/>
        </w:numPr>
        <w:tabs>
          <w:tab w:val="left" w:pos="1161"/>
        </w:tabs>
        <w:spacing w:before="1"/>
        <w:ind w:left="1160" w:hanging="720"/>
        <w:jc w:val="left"/>
      </w:pPr>
      <w:r>
        <w:t>Professional</w:t>
      </w:r>
      <w:r>
        <w:rPr>
          <w:spacing w:val="-21"/>
        </w:rPr>
        <w:t xml:space="preserve"> </w:t>
      </w:r>
      <w:r>
        <w:t>Papers</w:t>
      </w:r>
    </w:p>
    <w:p w:rsidR="00F2405A" w:rsidRDefault="00F2405A">
      <w:pPr>
        <w:pStyle w:val="BodyText"/>
      </w:pPr>
    </w:p>
    <w:p w:rsidR="00F2405A" w:rsidRDefault="00D8443B">
      <w:pPr>
        <w:pStyle w:val="BodyText"/>
        <w:ind w:left="1158" w:right="159" w:firstLine="1"/>
      </w:pPr>
      <w:r>
        <w:t>Competitive papers shall be considered for promotion and tenure. The values assigned to professional papers are flexible and will be determined by such factors as: (a) the quality of the paper, (b) the nature of the competition, and (c) whether the paper w</w:t>
      </w:r>
      <w:r>
        <w:t>as invited. In most cases, competitive or invited papers, even when published in proceedings, will not normally be considered as substitutes for articles in recognized academic and professional journals.</w:t>
      </w:r>
    </w:p>
    <w:p w:rsidR="00F2405A" w:rsidRDefault="00F2405A">
      <w:pPr>
        <w:pStyle w:val="BodyText"/>
        <w:spacing w:before="11"/>
        <w:rPr>
          <w:sz w:val="21"/>
        </w:rPr>
      </w:pPr>
    </w:p>
    <w:p w:rsidR="00F2405A" w:rsidRDefault="00D8443B">
      <w:pPr>
        <w:pStyle w:val="BodyText"/>
        <w:spacing w:before="1"/>
        <w:ind w:left="1158" w:right="321"/>
      </w:pPr>
      <w:r>
        <w:t>The actual presentation of professional papers at m</w:t>
      </w:r>
      <w:r>
        <w:t>eetings may additionally be considered as evidence of professional service. Any overlap between the research and publication and service sections of a candidate’s vita should be clearly noted.</w:t>
      </w:r>
    </w:p>
    <w:p w:rsidR="00F2405A" w:rsidRDefault="00F2405A">
      <w:pPr>
        <w:pStyle w:val="BodyText"/>
      </w:pPr>
    </w:p>
    <w:p w:rsidR="00F2405A" w:rsidRDefault="00D8443B">
      <w:pPr>
        <w:pStyle w:val="ListParagraph"/>
        <w:numPr>
          <w:ilvl w:val="2"/>
          <w:numId w:val="11"/>
        </w:numPr>
        <w:tabs>
          <w:tab w:val="left" w:pos="1159"/>
        </w:tabs>
        <w:ind w:left="1158" w:hanging="720"/>
        <w:jc w:val="left"/>
      </w:pPr>
      <w:r>
        <w:t>Other</w:t>
      </w:r>
      <w:r>
        <w:rPr>
          <w:spacing w:val="-5"/>
        </w:rPr>
        <w:t xml:space="preserve"> </w:t>
      </w:r>
      <w:r>
        <w:rPr>
          <w:spacing w:val="-2"/>
        </w:rPr>
        <w:t>Publications</w:t>
      </w:r>
    </w:p>
    <w:p w:rsidR="00F2405A" w:rsidRDefault="00F2405A">
      <w:pPr>
        <w:pStyle w:val="BodyText"/>
        <w:spacing w:before="10"/>
        <w:rPr>
          <w:sz w:val="21"/>
        </w:rPr>
      </w:pPr>
    </w:p>
    <w:p w:rsidR="00F2405A" w:rsidRDefault="00D8443B">
      <w:pPr>
        <w:pStyle w:val="BodyText"/>
        <w:ind w:left="1158" w:right="159" w:firstLine="1"/>
      </w:pPr>
      <w:r>
        <w:t>In some fields, case studies, prototypical</w:t>
      </w:r>
      <w:r>
        <w:t xml:space="preserve"> software, and other types of publications provide vehicles for developing national reputations and should accordingly be considered in promotion and tenure deliberations. Such outlets, by themselves, shall be considered neither necessary nor sufficient fo</w:t>
      </w:r>
      <w:r>
        <w:t>r promotion and/or tenure.</w:t>
      </w:r>
    </w:p>
    <w:p w:rsidR="00F2405A" w:rsidRDefault="00F2405A">
      <w:pPr>
        <w:pStyle w:val="BodyText"/>
        <w:spacing w:before="10"/>
        <w:rPr>
          <w:sz w:val="21"/>
        </w:rPr>
      </w:pPr>
    </w:p>
    <w:p w:rsidR="00F2405A" w:rsidRDefault="00D8443B">
      <w:pPr>
        <w:pStyle w:val="ListParagraph"/>
        <w:numPr>
          <w:ilvl w:val="2"/>
          <w:numId w:val="11"/>
        </w:numPr>
        <w:tabs>
          <w:tab w:val="left" w:pos="1160"/>
        </w:tabs>
        <w:ind w:left="1160"/>
        <w:jc w:val="left"/>
      </w:pPr>
      <w:r>
        <w:t>Funded Research</w:t>
      </w:r>
      <w:r>
        <w:rPr>
          <w:spacing w:val="-32"/>
        </w:rPr>
        <w:t xml:space="preserve"> </w:t>
      </w:r>
      <w:r>
        <w:t>Grants</w:t>
      </w:r>
    </w:p>
    <w:p w:rsidR="00F2405A" w:rsidRDefault="00F2405A">
      <w:pPr>
        <w:pStyle w:val="BodyText"/>
        <w:spacing w:before="2"/>
      </w:pPr>
    </w:p>
    <w:p w:rsidR="00F2405A" w:rsidRDefault="00D8443B">
      <w:pPr>
        <w:pStyle w:val="BodyText"/>
        <w:ind w:left="1159" w:right="159"/>
      </w:pPr>
      <w:r>
        <w:t>A funded research grant that is awarded on the basis of a competitive peer review process provides evidence of recognized scholarship, especially if the competition for grants is broadly based. Research a</w:t>
      </w:r>
      <w:r>
        <w:t>wards shall carry more or less weight in evaluating a record of scholarship depending on the norms of the candidate’s field of study and the rigor of the grant program’s evaluation process. Decisions about the relevance of grants to the candidate’s researc</w:t>
      </w:r>
      <w:r>
        <w:t>h productivity are best made by department personnel committees and the importance of such grants may even vary within academic units.</w:t>
      </w:r>
    </w:p>
    <w:p w:rsidR="00F2405A" w:rsidRDefault="00D8443B">
      <w:pPr>
        <w:pStyle w:val="BodyText"/>
        <w:ind w:left="1159" w:right="113"/>
        <w:jc w:val="both"/>
      </w:pPr>
      <w:r>
        <w:t>Research awards alone are not sufficient for promotion and/or tenure. Funded research is construed to mean grants that ar</w:t>
      </w:r>
      <w:r>
        <w:t>e explicitly awarded to further a candidate’s research productivity, and this category does not include awards for training, education or service projects, or projects funded under ‘sale of services’.</w:t>
      </w:r>
    </w:p>
    <w:p w:rsidR="00F2405A" w:rsidRDefault="00F2405A">
      <w:pPr>
        <w:pStyle w:val="BodyText"/>
      </w:pPr>
    </w:p>
    <w:p w:rsidR="00F2405A" w:rsidRDefault="00D8443B">
      <w:pPr>
        <w:pStyle w:val="ListParagraph"/>
        <w:numPr>
          <w:ilvl w:val="2"/>
          <w:numId w:val="11"/>
        </w:numPr>
        <w:tabs>
          <w:tab w:val="left" w:pos="1160"/>
        </w:tabs>
        <w:ind w:left="1159" w:hanging="720"/>
        <w:jc w:val="left"/>
      </w:pPr>
      <w:r>
        <w:t>Research in</w:t>
      </w:r>
      <w:r>
        <w:rPr>
          <w:spacing w:val="-27"/>
        </w:rPr>
        <w:t xml:space="preserve"> </w:t>
      </w:r>
      <w:r>
        <w:t>Progress</w:t>
      </w:r>
    </w:p>
    <w:p w:rsidR="00F2405A" w:rsidRDefault="00F2405A">
      <w:pPr>
        <w:pStyle w:val="BodyText"/>
        <w:spacing w:before="9"/>
        <w:rPr>
          <w:sz w:val="21"/>
        </w:rPr>
      </w:pPr>
    </w:p>
    <w:p w:rsidR="00F2405A" w:rsidRDefault="00D8443B">
      <w:pPr>
        <w:pStyle w:val="BodyText"/>
        <w:ind w:left="1159" w:right="159"/>
      </w:pPr>
      <w:r>
        <w:t>Research in progress, in addition to research accomplished and published, is a barometer of research activity. Research in progress is obviously not a sufficient</w:t>
      </w:r>
    </w:p>
    <w:p w:rsidR="00F2405A" w:rsidRDefault="00F2405A">
      <w:pPr>
        <w:sectPr w:rsidR="00F2405A">
          <w:footerReference w:type="default" r:id="rId18"/>
          <w:pgSz w:w="12240" w:h="15840"/>
          <w:pgMar w:top="1400" w:right="1320" w:bottom="1200" w:left="1720" w:header="0" w:footer="1005" w:gutter="0"/>
          <w:pgNumType w:start="10"/>
          <w:cols w:space="720"/>
        </w:sectPr>
      </w:pPr>
    </w:p>
    <w:p w:rsidR="00F2405A" w:rsidRDefault="00D8443B">
      <w:pPr>
        <w:pStyle w:val="BodyText"/>
        <w:spacing w:before="34"/>
        <w:ind w:left="1540"/>
      </w:pPr>
      <w:r>
        <w:lastRenderedPageBreak/>
        <w:t>contribution for promotion and/or tenure. However, resea</w:t>
      </w:r>
      <w:r>
        <w:t>rch in progress, especially</w:t>
      </w:r>
    </w:p>
    <w:p w:rsidR="00F2405A" w:rsidRDefault="00D8443B">
      <w:pPr>
        <w:pStyle w:val="BodyText"/>
        <w:ind w:left="1539" w:right="24"/>
      </w:pPr>
      <w:r>
        <w:t>on-going work on funded projects, manuscripts currently undergoing review, and formal working papers, is a useful indicator of a candidate’s progress. Research in progress that can be supported by documented evidence will be vie</w:t>
      </w:r>
      <w:r>
        <w:t>wed more favorably than that which cannot.</w:t>
      </w:r>
    </w:p>
    <w:p w:rsidR="00F2405A" w:rsidRDefault="00F2405A">
      <w:pPr>
        <w:pStyle w:val="BodyText"/>
        <w:spacing w:before="10"/>
        <w:rPr>
          <w:sz w:val="21"/>
        </w:rPr>
      </w:pPr>
    </w:p>
    <w:p w:rsidR="00F2405A" w:rsidRDefault="00D8443B">
      <w:pPr>
        <w:pStyle w:val="ListParagraph"/>
        <w:numPr>
          <w:ilvl w:val="1"/>
          <w:numId w:val="11"/>
        </w:numPr>
        <w:tabs>
          <w:tab w:val="left" w:pos="819"/>
          <w:tab w:val="left" w:pos="821"/>
        </w:tabs>
        <w:spacing w:before="1"/>
        <w:ind w:left="820" w:hanging="720"/>
      </w:pPr>
      <w:r>
        <w:rPr>
          <w:spacing w:val="-1"/>
        </w:rPr>
        <w:t>TEACHING</w:t>
      </w:r>
      <w:r>
        <w:rPr>
          <w:spacing w:val="-18"/>
        </w:rPr>
        <w:t xml:space="preserve"> </w:t>
      </w:r>
      <w:r>
        <w:t>EFFECTIVENESS</w:t>
      </w:r>
    </w:p>
    <w:p w:rsidR="00F2405A" w:rsidRDefault="00F2405A">
      <w:pPr>
        <w:pStyle w:val="BodyText"/>
      </w:pPr>
    </w:p>
    <w:p w:rsidR="00F2405A" w:rsidRDefault="00D8443B">
      <w:pPr>
        <w:pStyle w:val="BodyText"/>
        <w:ind w:left="819" w:right="237"/>
      </w:pPr>
      <w:r>
        <w:t>Effective teaching is expected of all faculty. The elements to be considered in judging teaching effectiveness may include, but not necessarily be limited to:</w:t>
      </w:r>
    </w:p>
    <w:p w:rsidR="00F2405A" w:rsidRDefault="00F2405A">
      <w:pPr>
        <w:pStyle w:val="BodyText"/>
        <w:spacing w:before="12"/>
        <w:rPr>
          <w:sz w:val="21"/>
        </w:rPr>
      </w:pPr>
    </w:p>
    <w:p w:rsidR="00F2405A" w:rsidRDefault="00D8443B">
      <w:pPr>
        <w:pStyle w:val="ListParagraph"/>
        <w:numPr>
          <w:ilvl w:val="2"/>
          <w:numId w:val="11"/>
        </w:numPr>
        <w:tabs>
          <w:tab w:val="left" w:pos="1540"/>
        </w:tabs>
        <w:ind w:left="1539" w:hanging="720"/>
        <w:jc w:val="left"/>
      </w:pPr>
      <w:r>
        <w:t>Student</w:t>
      </w:r>
      <w:r>
        <w:rPr>
          <w:spacing w:val="-11"/>
        </w:rPr>
        <w:t xml:space="preserve"> </w:t>
      </w:r>
      <w:r>
        <w:t>Evaluations</w:t>
      </w:r>
      <w:r>
        <w:rPr>
          <w:spacing w:val="-12"/>
        </w:rPr>
        <w:t xml:space="preserve"> </w:t>
      </w:r>
      <w:r>
        <w:t>and</w:t>
      </w:r>
      <w:r>
        <w:rPr>
          <w:spacing w:val="-11"/>
        </w:rPr>
        <w:t xml:space="preserve"> </w:t>
      </w:r>
      <w:r>
        <w:t>Other</w:t>
      </w:r>
      <w:r>
        <w:rPr>
          <w:spacing w:val="-9"/>
        </w:rPr>
        <w:t xml:space="preserve"> </w:t>
      </w:r>
      <w:r>
        <w:t>Inputs</w:t>
      </w:r>
      <w:r>
        <w:rPr>
          <w:spacing w:val="-11"/>
        </w:rPr>
        <w:t xml:space="preserve"> </w:t>
      </w:r>
      <w:r>
        <w:t>from</w:t>
      </w:r>
      <w:r>
        <w:rPr>
          <w:spacing w:val="-10"/>
        </w:rPr>
        <w:t xml:space="preserve"> </w:t>
      </w:r>
      <w:r>
        <w:t>Students</w:t>
      </w:r>
    </w:p>
    <w:p w:rsidR="00F2405A" w:rsidRDefault="00F2405A">
      <w:pPr>
        <w:pStyle w:val="BodyText"/>
      </w:pPr>
    </w:p>
    <w:p w:rsidR="00F2405A" w:rsidRDefault="00D8443B">
      <w:pPr>
        <w:pStyle w:val="BodyText"/>
        <w:ind w:left="1538" w:right="90" w:hanging="1"/>
      </w:pPr>
      <w:r>
        <w:t>Formal student evaluations of teaching effectiveness provide evidence of teaching performance, recognizing the limitations of any evaluative instrument. Lack of formal evaluations will be viewed negatively.</w:t>
      </w:r>
    </w:p>
    <w:p w:rsidR="00F2405A" w:rsidRDefault="00F2405A">
      <w:pPr>
        <w:pStyle w:val="BodyText"/>
        <w:spacing w:before="12"/>
        <w:rPr>
          <w:sz w:val="21"/>
        </w:rPr>
      </w:pPr>
    </w:p>
    <w:p w:rsidR="00F2405A" w:rsidRDefault="00D8443B">
      <w:pPr>
        <w:pStyle w:val="ListParagraph"/>
        <w:numPr>
          <w:ilvl w:val="2"/>
          <w:numId w:val="11"/>
        </w:numPr>
        <w:tabs>
          <w:tab w:val="left" w:pos="1539"/>
        </w:tabs>
        <w:ind w:left="1538" w:hanging="720"/>
        <w:jc w:val="left"/>
      </w:pPr>
      <w:r>
        <w:t>Course</w:t>
      </w:r>
      <w:r>
        <w:rPr>
          <w:spacing w:val="-15"/>
        </w:rPr>
        <w:t xml:space="preserve"> </w:t>
      </w:r>
      <w:r>
        <w:t>Development,</w:t>
      </w:r>
      <w:r>
        <w:rPr>
          <w:spacing w:val="-14"/>
        </w:rPr>
        <w:t xml:space="preserve"> </w:t>
      </w:r>
      <w:r>
        <w:t>Outlines,</w:t>
      </w:r>
      <w:r>
        <w:rPr>
          <w:spacing w:val="-14"/>
        </w:rPr>
        <w:t xml:space="preserve"> </w:t>
      </w:r>
      <w:r>
        <w:t>and</w:t>
      </w:r>
      <w:r>
        <w:rPr>
          <w:spacing w:val="-14"/>
        </w:rPr>
        <w:t xml:space="preserve"> </w:t>
      </w:r>
      <w:r>
        <w:t>Innovative</w:t>
      </w:r>
      <w:r>
        <w:rPr>
          <w:spacing w:val="-17"/>
        </w:rPr>
        <w:t xml:space="preserve"> </w:t>
      </w:r>
      <w:r>
        <w:t>Practices</w:t>
      </w:r>
    </w:p>
    <w:p w:rsidR="00F2405A" w:rsidRDefault="00F2405A">
      <w:pPr>
        <w:pStyle w:val="BodyText"/>
        <w:spacing w:before="10"/>
        <w:rPr>
          <w:sz w:val="21"/>
        </w:rPr>
      </w:pPr>
    </w:p>
    <w:p w:rsidR="00F2405A" w:rsidRDefault="00D8443B">
      <w:pPr>
        <w:pStyle w:val="BodyText"/>
        <w:ind w:left="1539" w:right="90" w:hanging="1"/>
      </w:pPr>
      <w:r>
        <w:t>Evidence of course development will be viewed favorably. Evidence of development may include such things as course outlines and descriptions of innovative practices incorporated into classroom activities.</w:t>
      </w:r>
    </w:p>
    <w:p w:rsidR="00F2405A" w:rsidRDefault="00F2405A">
      <w:pPr>
        <w:pStyle w:val="BodyText"/>
      </w:pPr>
    </w:p>
    <w:p w:rsidR="00F2405A" w:rsidRDefault="00D8443B">
      <w:pPr>
        <w:pStyle w:val="ListParagraph"/>
        <w:numPr>
          <w:ilvl w:val="2"/>
          <w:numId w:val="11"/>
        </w:numPr>
        <w:tabs>
          <w:tab w:val="left" w:pos="1540"/>
        </w:tabs>
        <w:ind w:left="1539" w:hanging="720"/>
        <w:jc w:val="left"/>
      </w:pPr>
      <w:r>
        <w:t>Facilitation</w:t>
      </w:r>
      <w:r>
        <w:rPr>
          <w:spacing w:val="-18"/>
        </w:rPr>
        <w:t xml:space="preserve"> </w:t>
      </w:r>
      <w:r>
        <w:t>o</w:t>
      </w:r>
      <w:r>
        <w:t>f</w:t>
      </w:r>
      <w:r>
        <w:rPr>
          <w:spacing w:val="-16"/>
        </w:rPr>
        <w:t xml:space="preserve"> </w:t>
      </w:r>
      <w:r>
        <w:t>Student</w:t>
      </w:r>
      <w:r>
        <w:rPr>
          <w:spacing w:val="-17"/>
        </w:rPr>
        <w:t xml:space="preserve"> </w:t>
      </w:r>
      <w:r>
        <w:t>Development</w:t>
      </w:r>
    </w:p>
    <w:p w:rsidR="00F2405A" w:rsidRDefault="00F2405A">
      <w:pPr>
        <w:pStyle w:val="BodyText"/>
        <w:spacing w:before="11"/>
        <w:rPr>
          <w:sz w:val="21"/>
        </w:rPr>
      </w:pPr>
    </w:p>
    <w:p w:rsidR="00F2405A" w:rsidRDefault="00D8443B">
      <w:pPr>
        <w:pStyle w:val="BodyText"/>
        <w:ind w:left="1538" w:right="261" w:firstLine="1"/>
      </w:pPr>
      <w:r>
        <w:t xml:space="preserve">Facilitation of student </w:t>
      </w:r>
      <w:r>
        <w:rPr>
          <w:spacing w:val="-3"/>
        </w:rPr>
        <w:t xml:space="preserve">development </w:t>
      </w:r>
      <w:r>
        <w:t xml:space="preserve">may include activities such as advisement of individual students, service on graduate program committees, facilitation of </w:t>
      </w:r>
      <w:r>
        <w:rPr>
          <w:spacing w:val="-3"/>
        </w:rPr>
        <w:t xml:space="preserve">student </w:t>
      </w:r>
      <w:r>
        <w:t>publications, attention to curriculum matters, maintenance of stand</w:t>
      </w:r>
      <w:r>
        <w:t xml:space="preserve">ards and fairness, service on dissertation committees, and Honors Program thesis and Master’s </w:t>
      </w:r>
      <w:r>
        <w:rPr>
          <w:spacing w:val="-4"/>
        </w:rPr>
        <w:t xml:space="preserve">Program </w:t>
      </w:r>
      <w:r>
        <w:t>supervision.</w:t>
      </w:r>
    </w:p>
    <w:p w:rsidR="00F2405A" w:rsidRDefault="00F2405A">
      <w:pPr>
        <w:pStyle w:val="BodyText"/>
      </w:pPr>
    </w:p>
    <w:p w:rsidR="00F2405A" w:rsidRDefault="00D8443B">
      <w:pPr>
        <w:pStyle w:val="ListParagraph"/>
        <w:numPr>
          <w:ilvl w:val="2"/>
          <w:numId w:val="11"/>
        </w:numPr>
        <w:tabs>
          <w:tab w:val="left" w:pos="1539"/>
        </w:tabs>
        <w:ind w:left="1538" w:hanging="720"/>
        <w:jc w:val="left"/>
      </w:pPr>
      <w:r>
        <w:t>Teaching</w:t>
      </w:r>
      <w:r>
        <w:rPr>
          <w:spacing w:val="-15"/>
        </w:rPr>
        <w:t xml:space="preserve"> </w:t>
      </w:r>
      <w:r>
        <w:t>Evaluations</w:t>
      </w:r>
      <w:r>
        <w:rPr>
          <w:spacing w:val="-14"/>
        </w:rPr>
        <w:t xml:space="preserve"> </w:t>
      </w:r>
      <w:r>
        <w:t>from</w:t>
      </w:r>
      <w:r>
        <w:rPr>
          <w:spacing w:val="-17"/>
        </w:rPr>
        <w:t xml:space="preserve"> </w:t>
      </w:r>
      <w:r>
        <w:t>Executive</w:t>
      </w:r>
      <w:r>
        <w:rPr>
          <w:spacing w:val="-16"/>
        </w:rPr>
        <w:t xml:space="preserve"> </w:t>
      </w:r>
      <w:r>
        <w:t>Education</w:t>
      </w:r>
      <w:r>
        <w:rPr>
          <w:spacing w:val="-15"/>
        </w:rPr>
        <w:t xml:space="preserve"> </w:t>
      </w:r>
      <w:r>
        <w:t>Courses</w:t>
      </w:r>
    </w:p>
    <w:p w:rsidR="00F2405A" w:rsidRDefault="00F2405A">
      <w:pPr>
        <w:pStyle w:val="BodyText"/>
      </w:pPr>
    </w:p>
    <w:p w:rsidR="00F2405A" w:rsidRDefault="00D8443B">
      <w:pPr>
        <w:pStyle w:val="BodyText"/>
        <w:ind w:left="1537" w:right="90"/>
      </w:pPr>
      <w:r>
        <w:t>While teaching in continuing education programs such as those offered by the Center f</w:t>
      </w:r>
      <w:r>
        <w:t>or</w:t>
      </w:r>
      <w:r>
        <w:rPr>
          <w:spacing w:val="-9"/>
        </w:rPr>
        <w:t xml:space="preserve"> </w:t>
      </w:r>
      <w:r>
        <w:t>Executive</w:t>
      </w:r>
      <w:r>
        <w:rPr>
          <w:spacing w:val="-11"/>
        </w:rPr>
        <w:t xml:space="preserve"> </w:t>
      </w:r>
      <w:r>
        <w:t>and</w:t>
      </w:r>
      <w:r>
        <w:rPr>
          <w:spacing w:val="-12"/>
        </w:rPr>
        <w:t xml:space="preserve"> </w:t>
      </w:r>
      <w:r>
        <w:t>Professional</w:t>
      </w:r>
      <w:r>
        <w:rPr>
          <w:spacing w:val="-9"/>
        </w:rPr>
        <w:t xml:space="preserve"> </w:t>
      </w:r>
      <w:r>
        <w:t>Development</w:t>
      </w:r>
      <w:r>
        <w:rPr>
          <w:spacing w:val="-6"/>
        </w:rPr>
        <w:t xml:space="preserve"> </w:t>
      </w:r>
      <w:r>
        <w:t>are</w:t>
      </w:r>
      <w:r>
        <w:rPr>
          <w:spacing w:val="-9"/>
        </w:rPr>
        <w:t xml:space="preserve"> </w:t>
      </w:r>
      <w:r>
        <w:t>generally</w:t>
      </w:r>
      <w:r>
        <w:rPr>
          <w:spacing w:val="-8"/>
        </w:rPr>
        <w:t xml:space="preserve"> </w:t>
      </w:r>
      <w:r>
        <w:t>considered</w:t>
      </w:r>
      <w:r>
        <w:rPr>
          <w:spacing w:val="-8"/>
        </w:rPr>
        <w:t xml:space="preserve"> </w:t>
      </w:r>
      <w:r>
        <w:t>as</w:t>
      </w:r>
      <w:r>
        <w:rPr>
          <w:spacing w:val="-11"/>
        </w:rPr>
        <w:t xml:space="preserve"> </w:t>
      </w:r>
      <w:r>
        <w:t>part</w:t>
      </w:r>
      <w:r>
        <w:rPr>
          <w:spacing w:val="-11"/>
        </w:rPr>
        <w:t xml:space="preserve"> </w:t>
      </w:r>
      <w:r>
        <w:t>of</w:t>
      </w:r>
      <w:r>
        <w:rPr>
          <w:spacing w:val="-7"/>
        </w:rPr>
        <w:t xml:space="preserve"> </w:t>
      </w:r>
      <w:r>
        <w:t>a</w:t>
      </w:r>
      <w:r>
        <w:rPr>
          <w:spacing w:val="-15"/>
        </w:rPr>
        <w:t xml:space="preserve"> </w:t>
      </w:r>
      <w:r>
        <w:t>faculty member’s</w:t>
      </w:r>
      <w:r>
        <w:rPr>
          <w:spacing w:val="-12"/>
        </w:rPr>
        <w:t xml:space="preserve"> </w:t>
      </w:r>
      <w:r>
        <w:t>service</w:t>
      </w:r>
      <w:r>
        <w:rPr>
          <w:spacing w:val="-12"/>
        </w:rPr>
        <w:t xml:space="preserve"> </w:t>
      </w:r>
      <w:r>
        <w:t>activities,</w:t>
      </w:r>
      <w:r>
        <w:rPr>
          <w:spacing w:val="-12"/>
        </w:rPr>
        <w:t xml:space="preserve"> </w:t>
      </w:r>
      <w:r>
        <w:t>teaching</w:t>
      </w:r>
      <w:r>
        <w:rPr>
          <w:spacing w:val="-14"/>
        </w:rPr>
        <w:t xml:space="preserve"> </w:t>
      </w:r>
      <w:r>
        <w:t>evaluations</w:t>
      </w:r>
      <w:r>
        <w:rPr>
          <w:spacing w:val="-10"/>
        </w:rPr>
        <w:t xml:space="preserve"> </w:t>
      </w:r>
      <w:r>
        <w:rPr>
          <w:spacing w:val="-3"/>
        </w:rPr>
        <w:t>from</w:t>
      </w:r>
      <w:r>
        <w:rPr>
          <w:spacing w:val="-15"/>
        </w:rPr>
        <w:t xml:space="preserve"> </w:t>
      </w:r>
      <w:r>
        <w:t>such</w:t>
      </w:r>
      <w:r>
        <w:rPr>
          <w:spacing w:val="-12"/>
        </w:rPr>
        <w:t xml:space="preserve"> </w:t>
      </w:r>
      <w:r>
        <w:t>program</w:t>
      </w:r>
      <w:r>
        <w:rPr>
          <w:spacing w:val="-12"/>
        </w:rPr>
        <w:t xml:space="preserve"> </w:t>
      </w:r>
      <w:r>
        <w:t>offerings</w:t>
      </w:r>
      <w:r>
        <w:rPr>
          <w:spacing w:val="-12"/>
        </w:rPr>
        <w:t xml:space="preserve"> </w:t>
      </w:r>
      <w:r>
        <w:t>constitute additional</w:t>
      </w:r>
      <w:r>
        <w:rPr>
          <w:spacing w:val="-14"/>
        </w:rPr>
        <w:t xml:space="preserve"> </w:t>
      </w:r>
      <w:r>
        <w:t>evidence</w:t>
      </w:r>
      <w:r>
        <w:rPr>
          <w:spacing w:val="-11"/>
        </w:rPr>
        <w:t xml:space="preserve"> </w:t>
      </w:r>
      <w:r>
        <w:t>of</w:t>
      </w:r>
      <w:r>
        <w:rPr>
          <w:spacing w:val="-18"/>
        </w:rPr>
        <w:t xml:space="preserve"> </w:t>
      </w:r>
      <w:r>
        <w:t>teaching</w:t>
      </w:r>
      <w:r>
        <w:rPr>
          <w:spacing w:val="-16"/>
        </w:rPr>
        <w:t xml:space="preserve"> </w:t>
      </w:r>
      <w:r>
        <w:t>effectiveness.</w:t>
      </w:r>
    </w:p>
    <w:p w:rsidR="00F2405A" w:rsidRDefault="00F2405A">
      <w:pPr>
        <w:pStyle w:val="BodyText"/>
        <w:spacing w:before="10"/>
        <w:rPr>
          <w:sz w:val="21"/>
        </w:rPr>
      </w:pPr>
    </w:p>
    <w:p w:rsidR="00F2405A" w:rsidRDefault="00D8443B">
      <w:pPr>
        <w:pStyle w:val="ListParagraph"/>
        <w:numPr>
          <w:ilvl w:val="2"/>
          <w:numId w:val="11"/>
        </w:numPr>
        <w:tabs>
          <w:tab w:val="left" w:pos="1540"/>
        </w:tabs>
        <w:ind w:left="1539" w:hanging="720"/>
        <w:jc w:val="left"/>
      </w:pPr>
      <w:r>
        <w:rPr>
          <w:spacing w:val="-1"/>
        </w:rPr>
        <w:t>Other</w:t>
      </w:r>
      <w:r>
        <w:rPr>
          <w:spacing w:val="-23"/>
        </w:rPr>
        <w:t xml:space="preserve"> </w:t>
      </w:r>
      <w:r>
        <w:t>Considerations</w:t>
      </w:r>
    </w:p>
    <w:p w:rsidR="00F2405A" w:rsidRDefault="00F2405A">
      <w:pPr>
        <w:pStyle w:val="BodyText"/>
      </w:pPr>
    </w:p>
    <w:p w:rsidR="00F2405A" w:rsidRDefault="00D8443B">
      <w:pPr>
        <w:pStyle w:val="BodyText"/>
        <w:ind w:left="1539" w:right="90"/>
      </w:pPr>
      <w:r>
        <w:t xml:space="preserve">Several other factors contribute to the evaluation of a candidate’s teaching effectiveness. Some of </w:t>
      </w:r>
      <w:r>
        <w:rPr>
          <w:spacing w:val="-3"/>
        </w:rPr>
        <w:t xml:space="preserve">these </w:t>
      </w:r>
      <w:r>
        <w:t xml:space="preserve">factors include: (a) course loads, (b) numbers of </w:t>
      </w:r>
      <w:r>
        <w:rPr>
          <w:spacing w:val="-3"/>
        </w:rPr>
        <w:t xml:space="preserve">new </w:t>
      </w:r>
      <w:r>
        <w:t>and repeat</w:t>
      </w:r>
      <w:r>
        <w:rPr>
          <w:spacing w:val="-10"/>
        </w:rPr>
        <w:t xml:space="preserve"> </w:t>
      </w:r>
      <w:r>
        <w:t>course</w:t>
      </w:r>
      <w:r>
        <w:rPr>
          <w:spacing w:val="-13"/>
        </w:rPr>
        <w:t xml:space="preserve"> </w:t>
      </w:r>
      <w:r>
        <w:t>offerings,</w:t>
      </w:r>
      <w:r>
        <w:rPr>
          <w:spacing w:val="-10"/>
        </w:rPr>
        <w:t xml:space="preserve"> </w:t>
      </w:r>
      <w:r>
        <w:t>(c)</w:t>
      </w:r>
      <w:r>
        <w:rPr>
          <w:spacing w:val="-11"/>
        </w:rPr>
        <w:t xml:space="preserve"> </w:t>
      </w:r>
      <w:r>
        <w:t>graduate</w:t>
      </w:r>
      <w:r>
        <w:rPr>
          <w:spacing w:val="-7"/>
        </w:rPr>
        <w:t xml:space="preserve"> </w:t>
      </w:r>
      <w:r>
        <w:t>and</w:t>
      </w:r>
      <w:r>
        <w:rPr>
          <w:spacing w:val="-10"/>
        </w:rPr>
        <w:t xml:space="preserve"> </w:t>
      </w:r>
      <w:r>
        <w:t>undergraduate</w:t>
      </w:r>
      <w:r>
        <w:rPr>
          <w:spacing w:val="-7"/>
        </w:rPr>
        <w:t xml:space="preserve"> </w:t>
      </w:r>
      <w:r>
        <w:t>course</w:t>
      </w:r>
      <w:r>
        <w:rPr>
          <w:spacing w:val="-11"/>
        </w:rPr>
        <w:t xml:space="preserve"> </w:t>
      </w:r>
      <w:r>
        <w:t>levels,</w:t>
      </w:r>
      <w:r>
        <w:rPr>
          <w:spacing w:val="-11"/>
        </w:rPr>
        <w:t xml:space="preserve"> </w:t>
      </w:r>
      <w:r>
        <w:t>(d)</w:t>
      </w:r>
      <w:r>
        <w:rPr>
          <w:spacing w:val="-10"/>
        </w:rPr>
        <w:t xml:space="preserve"> </w:t>
      </w:r>
      <w:r>
        <w:t>class</w:t>
      </w:r>
      <w:r>
        <w:rPr>
          <w:spacing w:val="-10"/>
        </w:rPr>
        <w:t xml:space="preserve"> </w:t>
      </w:r>
      <w:r>
        <w:t>sizes,</w:t>
      </w:r>
      <w:r>
        <w:rPr>
          <w:spacing w:val="-10"/>
        </w:rPr>
        <w:t xml:space="preserve"> </w:t>
      </w:r>
      <w:r>
        <w:t xml:space="preserve">(e) </w:t>
      </w:r>
      <w:r>
        <w:t>the</w:t>
      </w:r>
      <w:r>
        <w:rPr>
          <w:spacing w:val="-6"/>
        </w:rPr>
        <w:t xml:space="preserve"> </w:t>
      </w:r>
      <w:r>
        <w:t>availability</w:t>
      </w:r>
      <w:r>
        <w:rPr>
          <w:spacing w:val="-10"/>
        </w:rPr>
        <w:t xml:space="preserve"> </w:t>
      </w:r>
      <w:r>
        <w:t>of</w:t>
      </w:r>
      <w:r>
        <w:rPr>
          <w:spacing w:val="-7"/>
        </w:rPr>
        <w:t xml:space="preserve"> </w:t>
      </w:r>
      <w:r>
        <w:t>grading</w:t>
      </w:r>
      <w:r>
        <w:rPr>
          <w:spacing w:val="-11"/>
        </w:rPr>
        <w:t xml:space="preserve"> </w:t>
      </w:r>
      <w:r>
        <w:t>assistance,</w:t>
      </w:r>
      <w:r>
        <w:rPr>
          <w:spacing w:val="-9"/>
        </w:rPr>
        <w:t xml:space="preserve"> </w:t>
      </w:r>
      <w:r>
        <w:t>and</w:t>
      </w:r>
      <w:r>
        <w:rPr>
          <w:spacing w:val="-10"/>
        </w:rPr>
        <w:t xml:space="preserve"> </w:t>
      </w:r>
      <w:r>
        <w:t>(f)</w:t>
      </w:r>
      <w:r>
        <w:rPr>
          <w:spacing w:val="-10"/>
        </w:rPr>
        <w:t xml:space="preserve"> </w:t>
      </w:r>
      <w:r>
        <w:t>the</w:t>
      </w:r>
      <w:r>
        <w:rPr>
          <w:spacing w:val="-6"/>
        </w:rPr>
        <w:t xml:space="preserve"> </w:t>
      </w:r>
      <w:r>
        <w:t>nature</w:t>
      </w:r>
      <w:r>
        <w:rPr>
          <w:spacing w:val="-6"/>
        </w:rPr>
        <w:t xml:space="preserve"> </w:t>
      </w:r>
      <w:r>
        <w:t>of</w:t>
      </w:r>
      <w:r>
        <w:rPr>
          <w:spacing w:val="-13"/>
        </w:rPr>
        <w:t xml:space="preserve"> </w:t>
      </w:r>
      <w:r>
        <w:t>the</w:t>
      </w:r>
      <w:r>
        <w:rPr>
          <w:spacing w:val="-9"/>
        </w:rPr>
        <w:t xml:space="preserve"> </w:t>
      </w:r>
      <w:r>
        <w:t>class</w:t>
      </w:r>
      <w:r>
        <w:rPr>
          <w:spacing w:val="-9"/>
        </w:rPr>
        <w:t xml:space="preserve"> </w:t>
      </w:r>
      <w:r>
        <w:t>(e.g.,</w:t>
      </w:r>
      <w:r>
        <w:rPr>
          <w:spacing w:val="-9"/>
        </w:rPr>
        <w:t xml:space="preserve"> </w:t>
      </w:r>
      <w:r>
        <w:t>courses</w:t>
      </w:r>
      <w:r>
        <w:rPr>
          <w:spacing w:val="-13"/>
        </w:rPr>
        <w:t xml:space="preserve"> </w:t>
      </w:r>
      <w:r>
        <w:t>offered through the Center for Executive and Professional Development). The effect of these factors</w:t>
      </w:r>
      <w:r>
        <w:rPr>
          <w:spacing w:val="-13"/>
        </w:rPr>
        <w:t xml:space="preserve"> </w:t>
      </w:r>
      <w:r>
        <w:t>on</w:t>
      </w:r>
      <w:r>
        <w:rPr>
          <w:spacing w:val="-14"/>
        </w:rPr>
        <w:t xml:space="preserve"> </w:t>
      </w:r>
      <w:r>
        <w:t>a</w:t>
      </w:r>
      <w:r>
        <w:rPr>
          <w:spacing w:val="-11"/>
        </w:rPr>
        <w:t xml:space="preserve"> </w:t>
      </w:r>
      <w:r>
        <w:t>candidate’s</w:t>
      </w:r>
      <w:r>
        <w:rPr>
          <w:spacing w:val="-13"/>
        </w:rPr>
        <w:t xml:space="preserve"> </w:t>
      </w:r>
      <w:r>
        <w:t>overall</w:t>
      </w:r>
      <w:r>
        <w:rPr>
          <w:spacing w:val="-12"/>
        </w:rPr>
        <w:t xml:space="preserve"> </w:t>
      </w:r>
      <w:r>
        <w:t>teaching</w:t>
      </w:r>
      <w:r>
        <w:rPr>
          <w:spacing w:val="-12"/>
        </w:rPr>
        <w:t xml:space="preserve"> </w:t>
      </w:r>
      <w:r>
        <w:t>performance</w:t>
      </w:r>
      <w:r>
        <w:rPr>
          <w:spacing w:val="-13"/>
        </w:rPr>
        <w:t xml:space="preserve"> </w:t>
      </w:r>
      <w:r>
        <w:t>must</w:t>
      </w:r>
      <w:r>
        <w:rPr>
          <w:spacing w:val="-11"/>
        </w:rPr>
        <w:t xml:space="preserve"> </w:t>
      </w:r>
      <w:r>
        <w:t>be</w:t>
      </w:r>
      <w:r>
        <w:rPr>
          <w:spacing w:val="-11"/>
        </w:rPr>
        <w:t xml:space="preserve"> </w:t>
      </w:r>
      <w:r>
        <w:t>evaluated</w:t>
      </w:r>
      <w:r>
        <w:rPr>
          <w:spacing w:val="-12"/>
        </w:rPr>
        <w:t xml:space="preserve"> </w:t>
      </w:r>
      <w:r>
        <w:t>carefully.</w:t>
      </w:r>
    </w:p>
    <w:p w:rsidR="00F2405A" w:rsidRDefault="00F2405A">
      <w:pPr>
        <w:sectPr w:rsidR="00F2405A">
          <w:pgSz w:w="12240" w:h="15840"/>
          <w:pgMar w:top="1400" w:right="1420" w:bottom="1200" w:left="1340" w:header="0" w:footer="1005" w:gutter="0"/>
          <w:cols w:space="720"/>
        </w:sectPr>
      </w:pPr>
    </w:p>
    <w:p w:rsidR="00F2405A" w:rsidRDefault="00D8443B">
      <w:pPr>
        <w:pStyle w:val="ListParagraph"/>
        <w:numPr>
          <w:ilvl w:val="1"/>
          <w:numId w:val="11"/>
        </w:numPr>
        <w:tabs>
          <w:tab w:val="left" w:pos="819"/>
          <w:tab w:val="left" w:pos="821"/>
        </w:tabs>
        <w:spacing w:before="34"/>
        <w:ind w:left="820" w:hanging="720"/>
      </w:pPr>
      <w:r>
        <w:lastRenderedPageBreak/>
        <w:t>INSTITUTIONAL</w:t>
      </w:r>
      <w:r>
        <w:rPr>
          <w:spacing w:val="-24"/>
        </w:rPr>
        <w:t xml:space="preserve"> </w:t>
      </w:r>
      <w:r>
        <w:t>SERVICE</w:t>
      </w:r>
    </w:p>
    <w:p w:rsidR="00F2405A" w:rsidRDefault="00F2405A">
      <w:pPr>
        <w:pStyle w:val="BodyText"/>
      </w:pPr>
    </w:p>
    <w:p w:rsidR="00F2405A" w:rsidRDefault="00D8443B">
      <w:pPr>
        <w:pStyle w:val="BodyText"/>
        <w:ind w:left="819" w:right="61"/>
      </w:pPr>
      <w:r>
        <w:t>Institutional service encompasses those activities of the faculty other than teaching and research. Contributions will generally fall into one of three areas: collegial, professional, and community and govern</w:t>
      </w:r>
      <w:r>
        <w:t>mental service. Activities that enhance the reputation or effectiveness of an individual faculty member may indirectly benefit the university.</w:t>
      </w:r>
    </w:p>
    <w:p w:rsidR="00F2405A" w:rsidRDefault="00F2405A">
      <w:pPr>
        <w:pStyle w:val="BodyText"/>
      </w:pPr>
    </w:p>
    <w:p w:rsidR="00F2405A" w:rsidRDefault="00D8443B">
      <w:pPr>
        <w:pStyle w:val="BodyText"/>
        <w:ind w:left="817" w:right="120" w:firstLine="1"/>
      </w:pPr>
      <w:r>
        <w:t>Typically,</w:t>
      </w:r>
      <w:r>
        <w:rPr>
          <w:spacing w:val="-8"/>
        </w:rPr>
        <w:t xml:space="preserve"> </w:t>
      </w:r>
      <w:r>
        <w:t>however,</w:t>
      </w:r>
      <w:r>
        <w:rPr>
          <w:spacing w:val="-13"/>
        </w:rPr>
        <w:t xml:space="preserve"> </w:t>
      </w:r>
      <w:r>
        <w:t>these</w:t>
      </w:r>
      <w:r>
        <w:rPr>
          <w:spacing w:val="-8"/>
        </w:rPr>
        <w:t xml:space="preserve"> </w:t>
      </w:r>
      <w:r>
        <w:t>activities</w:t>
      </w:r>
      <w:r>
        <w:rPr>
          <w:spacing w:val="-9"/>
        </w:rPr>
        <w:t xml:space="preserve"> </w:t>
      </w:r>
      <w:r>
        <w:t>are</w:t>
      </w:r>
      <w:r>
        <w:rPr>
          <w:spacing w:val="-11"/>
        </w:rPr>
        <w:t xml:space="preserve"> </w:t>
      </w:r>
      <w:r>
        <w:t>considered</w:t>
      </w:r>
      <w:r>
        <w:rPr>
          <w:spacing w:val="-16"/>
        </w:rPr>
        <w:t xml:space="preserve"> </w:t>
      </w:r>
      <w:r>
        <w:t>within</w:t>
      </w:r>
      <w:r>
        <w:rPr>
          <w:spacing w:val="-12"/>
        </w:rPr>
        <w:t xml:space="preserve"> </w:t>
      </w:r>
      <w:r>
        <w:t>the</w:t>
      </w:r>
      <w:r>
        <w:rPr>
          <w:spacing w:val="-11"/>
        </w:rPr>
        <w:t xml:space="preserve"> </w:t>
      </w:r>
      <w:r>
        <w:t>teaching</w:t>
      </w:r>
      <w:r>
        <w:rPr>
          <w:spacing w:val="-12"/>
        </w:rPr>
        <w:t xml:space="preserve"> </w:t>
      </w:r>
      <w:r>
        <w:t>and</w:t>
      </w:r>
      <w:r>
        <w:rPr>
          <w:spacing w:val="-12"/>
        </w:rPr>
        <w:t xml:space="preserve"> </w:t>
      </w:r>
      <w:r>
        <w:t>research</w:t>
      </w:r>
      <w:r>
        <w:rPr>
          <w:spacing w:val="-12"/>
        </w:rPr>
        <w:t xml:space="preserve"> </w:t>
      </w:r>
      <w:r>
        <w:t>dimensions of the universit</w:t>
      </w:r>
      <w:r>
        <w:t xml:space="preserve">y reward system and would </w:t>
      </w:r>
      <w:r>
        <w:rPr>
          <w:spacing w:val="-2"/>
        </w:rPr>
        <w:t xml:space="preserve">not </w:t>
      </w:r>
      <w:r>
        <w:rPr>
          <w:spacing w:val="-3"/>
        </w:rPr>
        <w:t xml:space="preserve">receive </w:t>
      </w:r>
      <w:r>
        <w:t xml:space="preserve">additional consideration </w:t>
      </w:r>
      <w:r>
        <w:rPr>
          <w:spacing w:val="-3"/>
        </w:rPr>
        <w:t xml:space="preserve">under </w:t>
      </w:r>
      <w:r>
        <w:rPr>
          <w:spacing w:val="-4"/>
        </w:rPr>
        <w:t xml:space="preserve">the </w:t>
      </w:r>
      <w:r>
        <w:t xml:space="preserve">institutional service dimension. When exceptions occur, it will be </w:t>
      </w:r>
      <w:r>
        <w:rPr>
          <w:spacing w:val="-2"/>
        </w:rPr>
        <w:t xml:space="preserve">the </w:t>
      </w:r>
      <w:r>
        <w:t xml:space="preserve">responsibility of </w:t>
      </w:r>
      <w:r>
        <w:rPr>
          <w:spacing w:val="-3"/>
        </w:rPr>
        <w:t xml:space="preserve">the </w:t>
      </w:r>
      <w:r>
        <w:t xml:space="preserve">faculty member to demonstrate that benefits to the university have occurred </w:t>
      </w:r>
      <w:r>
        <w:rPr>
          <w:spacing w:val="-3"/>
        </w:rPr>
        <w:t xml:space="preserve">and </w:t>
      </w:r>
      <w:r>
        <w:t xml:space="preserve">that </w:t>
      </w:r>
      <w:r>
        <w:rPr>
          <w:spacing w:val="-3"/>
        </w:rPr>
        <w:t>these</w:t>
      </w:r>
      <w:r>
        <w:rPr>
          <w:spacing w:val="-3"/>
        </w:rPr>
        <w:t xml:space="preserve"> </w:t>
      </w:r>
      <w:r>
        <w:t xml:space="preserve">benefits are outside </w:t>
      </w:r>
      <w:r>
        <w:rPr>
          <w:spacing w:val="-2"/>
        </w:rPr>
        <w:t xml:space="preserve">the </w:t>
      </w:r>
      <w:r>
        <w:t xml:space="preserve">teaching and research dimensions of the university reward system </w:t>
      </w:r>
      <w:r>
        <w:rPr>
          <w:spacing w:val="-5"/>
        </w:rPr>
        <w:t xml:space="preserve">so </w:t>
      </w:r>
      <w:r>
        <w:t>that</w:t>
      </w:r>
      <w:r>
        <w:rPr>
          <w:spacing w:val="-8"/>
        </w:rPr>
        <w:t xml:space="preserve"> </w:t>
      </w:r>
      <w:r>
        <w:t>they</w:t>
      </w:r>
      <w:r>
        <w:rPr>
          <w:spacing w:val="-10"/>
        </w:rPr>
        <w:t xml:space="preserve"> </w:t>
      </w:r>
      <w:r>
        <w:t>merit</w:t>
      </w:r>
      <w:r>
        <w:rPr>
          <w:spacing w:val="-8"/>
        </w:rPr>
        <w:t xml:space="preserve"> </w:t>
      </w:r>
      <w:r>
        <w:t>consideration</w:t>
      </w:r>
      <w:r>
        <w:rPr>
          <w:spacing w:val="-11"/>
        </w:rPr>
        <w:t xml:space="preserve"> </w:t>
      </w:r>
      <w:r>
        <w:t>as</w:t>
      </w:r>
      <w:r>
        <w:rPr>
          <w:spacing w:val="-8"/>
        </w:rPr>
        <w:t xml:space="preserve"> </w:t>
      </w:r>
      <w:r>
        <w:t>service</w:t>
      </w:r>
      <w:r>
        <w:rPr>
          <w:spacing w:val="-8"/>
        </w:rPr>
        <w:t xml:space="preserve"> </w:t>
      </w:r>
      <w:r>
        <w:t>to</w:t>
      </w:r>
      <w:r>
        <w:rPr>
          <w:spacing w:val="-7"/>
        </w:rPr>
        <w:t xml:space="preserve"> </w:t>
      </w:r>
      <w:r>
        <w:rPr>
          <w:spacing w:val="-2"/>
        </w:rPr>
        <w:t>the</w:t>
      </w:r>
      <w:r>
        <w:rPr>
          <w:spacing w:val="-6"/>
        </w:rPr>
        <w:t xml:space="preserve"> </w:t>
      </w:r>
      <w:r>
        <w:t>institution</w:t>
      </w:r>
      <w:r>
        <w:rPr>
          <w:spacing w:val="-11"/>
        </w:rPr>
        <w:t xml:space="preserve"> </w:t>
      </w:r>
      <w:r>
        <w:t>or</w:t>
      </w:r>
      <w:r>
        <w:rPr>
          <w:spacing w:val="-11"/>
        </w:rPr>
        <w:t xml:space="preserve"> </w:t>
      </w:r>
      <w:r>
        <w:t>the</w:t>
      </w:r>
      <w:r>
        <w:rPr>
          <w:spacing w:val="-6"/>
        </w:rPr>
        <w:t xml:space="preserve"> </w:t>
      </w:r>
      <w:r>
        <w:t>profession.</w:t>
      </w:r>
    </w:p>
    <w:p w:rsidR="00F2405A" w:rsidRDefault="00F2405A">
      <w:pPr>
        <w:pStyle w:val="BodyText"/>
        <w:spacing w:before="1"/>
      </w:pPr>
    </w:p>
    <w:p w:rsidR="00F2405A" w:rsidRDefault="00D8443B">
      <w:pPr>
        <w:pStyle w:val="BodyText"/>
        <w:spacing w:line="264" w:lineRule="exact"/>
        <w:ind w:left="819" w:right="328"/>
      </w:pPr>
      <w:r>
        <w:t>Institutional service criteria should be performance related. That is, the results of a particular activity should be emphasized whenever possible.</w:t>
      </w:r>
    </w:p>
    <w:p w:rsidR="00F2405A" w:rsidRDefault="00F2405A">
      <w:pPr>
        <w:pStyle w:val="BodyText"/>
        <w:spacing w:before="6"/>
      </w:pPr>
    </w:p>
    <w:p w:rsidR="00F2405A" w:rsidRDefault="00D8443B">
      <w:pPr>
        <w:pStyle w:val="BodyText"/>
        <w:ind w:left="818" w:right="249" w:firstLine="1"/>
      </w:pPr>
      <w:r>
        <w:t xml:space="preserve">Good citizenship is an admirable quality </w:t>
      </w:r>
      <w:r>
        <w:rPr>
          <w:spacing w:val="-3"/>
        </w:rPr>
        <w:t xml:space="preserve">deserving </w:t>
      </w:r>
      <w:r>
        <w:t>of recognition within the community. Nonetheless, commun</w:t>
      </w:r>
      <w:r>
        <w:t xml:space="preserve">ity or civic activities normally </w:t>
      </w:r>
      <w:r>
        <w:rPr>
          <w:spacing w:val="-3"/>
        </w:rPr>
        <w:t xml:space="preserve">shall </w:t>
      </w:r>
      <w:r>
        <w:t xml:space="preserve">not </w:t>
      </w:r>
      <w:r>
        <w:rPr>
          <w:spacing w:val="-3"/>
        </w:rPr>
        <w:t xml:space="preserve">qualify </w:t>
      </w:r>
      <w:r>
        <w:t xml:space="preserve">as institutional service. When exceptions occur, it will be </w:t>
      </w:r>
      <w:r>
        <w:rPr>
          <w:spacing w:val="-2"/>
        </w:rPr>
        <w:t xml:space="preserve">the </w:t>
      </w:r>
      <w:r>
        <w:t xml:space="preserve">responsibility of the faculty member to provide </w:t>
      </w:r>
      <w:r>
        <w:rPr>
          <w:spacing w:val="-3"/>
        </w:rPr>
        <w:t xml:space="preserve">evidence </w:t>
      </w:r>
      <w:r>
        <w:t>that such activities were of direct benefit to the university or profession.</w:t>
      </w:r>
    </w:p>
    <w:p w:rsidR="00F2405A" w:rsidRDefault="00F2405A">
      <w:pPr>
        <w:pStyle w:val="BodyText"/>
        <w:spacing w:before="12"/>
        <w:rPr>
          <w:sz w:val="21"/>
        </w:rPr>
      </w:pPr>
    </w:p>
    <w:p w:rsidR="00F2405A" w:rsidRDefault="00D8443B">
      <w:pPr>
        <w:pStyle w:val="ListParagraph"/>
        <w:numPr>
          <w:ilvl w:val="2"/>
          <w:numId w:val="11"/>
        </w:numPr>
        <w:tabs>
          <w:tab w:val="left" w:pos="1539"/>
        </w:tabs>
        <w:ind w:left="1538" w:hanging="720"/>
        <w:jc w:val="left"/>
      </w:pPr>
      <w:r>
        <w:rPr>
          <w:spacing w:val="-1"/>
        </w:rPr>
        <w:t>Colleg</w:t>
      </w:r>
      <w:r>
        <w:rPr>
          <w:spacing w:val="-1"/>
        </w:rPr>
        <w:t>ial</w:t>
      </w:r>
      <w:r>
        <w:rPr>
          <w:spacing w:val="-25"/>
        </w:rPr>
        <w:t xml:space="preserve"> </w:t>
      </w:r>
      <w:r>
        <w:t>Contributions</w:t>
      </w:r>
    </w:p>
    <w:p w:rsidR="00F2405A" w:rsidRDefault="00F2405A">
      <w:pPr>
        <w:pStyle w:val="BodyText"/>
      </w:pPr>
    </w:p>
    <w:p w:rsidR="00F2405A" w:rsidRDefault="00D8443B">
      <w:pPr>
        <w:pStyle w:val="BodyText"/>
        <w:ind w:left="1537" w:right="34"/>
      </w:pPr>
      <w:r>
        <w:t>The decision-making bodies shall evaluate the individual’s collegial contributions not only on the basis of degree of participation, but also on the quality of contributions. The contributions shall include, but not be limited to:</w:t>
      </w:r>
    </w:p>
    <w:p w:rsidR="00F2405A" w:rsidRDefault="00F2405A">
      <w:pPr>
        <w:pStyle w:val="BodyText"/>
      </w:pPr>
    </w:p>
    <w:p w:rsidR="00F2405A" w:rsidRDefault="00D8443B">
      <w:pPr>
        <w:pStyle w:val="ListParagraph"/>
        <w:numPr>
          <w:ilvl w:val="3"/>
          <w:numId w:val="11"/>
        </w:numPr>
        <w:tabs>
          <w:tab w:val="left" w:pos="1900"/>
        </w:tabs>
      </w:pPr>
      <w:r>
        <w:t>Committee</w:t>
      </w:r>
      <w:r>
        <w:rPr>
          <w:spacing w:val="-12"/>
        </w:rPr>
        <w:t xml:space="preserve"> </w:t>
      </w:r>
      <w:r>
        <w:t>assignments</w:t>
      </w:r>
      <w:r>
        <w:rPr>
          <w:spacing w:val="-14"/>
        </w:rPr>
        <w:t xml:space="preserve"> </w:t>
      </w:r>
      <w:r>
        <w:t>within</w:t>
      </w:r>
      <w:r>
        <w:rPr>
          <w:spacing w:val="-13"/>
        </w:rPr>
        <w:t xml:space="preserve"> </w:t>
      </w:r>
      <w:r>
        <w:t>the</w:t>
      </w:r>
      <w:r>
        <w:rPr>
          <w:spacing w:val="-9"/>
        </w:rPr>
        <w:t xml:space="preserve"> </w:t>
      </w:r>
      <w:r>
        <w:t>academic</w:t>
      </w:r>
      <w:r>
        <w:rPr>
          <w:spacing w:val="-10"/>
        </w:rPr>
        <w:t xml:space="preserve"> </w:t>
      </w:r>
      <w:r>
        <w:t>unit,</w:t>
      </w:r>
      <w:r>
        <w:rPr>
          <w:spacing w:val="-12"/>
        </w:rPr>
        <w:t xml:space="preserve"> </w:t>
      </w:r>
      <w:r>
        <w:t>school</w:t>
      </w:r>
      <w:r>
        <w:rPr>
          <w:spacing w:val="-14"/>
        </w:rPr>
        <w:t xml:space="preserve"> </w:t>
      </w:r>
      <w:r>
        <w:t>and</w:t>
      </w:r>
      <w:r>
        <w:rPr>
          <w:spacing w:val="-13"/>
        </w:rPr>
        <w:t xml:space="preserve"> </w:t>
      </w:r>
      <w:r>
        <w:t>university</w:t>
      </w:r>
    </w:p>
    <w:p w:rsidR="00F2405A" w:rsidRDefault="00D8443B">
      <w:pPr>
        <w:pStyle w:val="ListParagraph"/>
        <w:numPr>
          <w:ilvl w:val="3"/>
          <w:numId w:val="11"/>
        </w:numPr>
        <w:tabs>
          <w:tab w:val="left" w:pos="1900"/>
        </w:tabs>
      </w:pPr>
      <w:r>
        <w:t>Committee</w:t>
      </w:r>
      <w:r>
        <w:rPr>
          <w:spacing w:val="-22"/>
        </w:rPr>
        <w:t xml:space="preserve"> </w:t>
      </w:r>
      <w:r>
        <w:t>chairperson</w:t>
      </w:r>
      <w:r>
        <w:rPr>
          <w:spacing w:val="-23"/>
        </w:rPr>
        <w:t xml:space="preserve"> </w:t>
      </w:r>
      <w:r>
        <w:t>director/chair</w:t>
      </w:r>
      <w:r>
        <w:rPr>
          <w:spacing w:val="-23"/>
        </w:rPr>
        <w:t xml:space="preserve"> </w:t>
      </w:r>
      <w:r>
        <w:t>assignments</w:t>
      </w:r>
    </w:p>
    <w:p w:rsidR="00F2405A" w:rsidRDefault="00D8443B">
      <w:pPr>
        <w:pStyle w:val="ListParagraph"/>
        <w:numPr>
          <w:ilvl w:val="3"/>
          <w:numId w:val="11"/>
        </w:numPr>
        <w:tabs>
          <w:tab w:val="left" w:pos="1900"/>
        </w:tabs>
      </w:pPr>
      <w:r>
        <w:t>Program and curriculum</w:t>
      </w:r>
      <w:r>
        <w:rPr>
          <w:spacing w:val="-14"/>
        </w:rPr>
        <w:t xml:space="preserve"> </w:t>
      </w:r>
      <w:r>
        <w:rPr>
          <w:spacing w:val="-4"/>
        </w:rPr>
        <w:t>development</w:t>
      </w:r>
    </w:p>
    <w:p w:rsidR="00F2405A" w:rsidRDefault="00D8443B">
      <w:pPr>
        <w:pStyle w:val="ListParagraph"/>
        <w:numPr>
          <w:ilvl w:val="3"/>
          <w:numId w:val="11"/>
        </w:numPr>
        <w:tabs>
          <w:tab w:val="left" w:pos="1900"/>
        </w:tabs>
      </w:pPr>
      <w:r>
        <w:t>Generation</w:t>
      </w:r>
      <w:r>
        <w:rPr>
          <w:spacing w:val="-15"/>
        </w:rPr>
        <w:t xml:space="preserve"> </w:t>
      </w:r>
      <w:r>
        <w:t>of</w:t>
      </w:r>
      <w:r>
        <w:rPr>
          <w:spacing w:val="-12"/>
        </w:rPr>
        <w:t xml:space="preserve"> </w:t>
      </w:r>
      <w:r>
        <w:t>funds</w:t>
      </w:r>
      <w:r>
        <w:rPr>
          <w:spacing w:val="-12"/>
        </w:rPr>
        <w:t xml:space="preserve"> </w:t>
      </w:r>
      <w:r>
        <w:t>from</w:t>
      </w:r>
      <w:r>
        <w:rPr>
          <w:spacing w:val="-11"/>
        </w:rPr>
        <w:t xml:space="preserve"> </w:t>
      </w:r>
      <w:r>
        <w:t>non-research</w:t>
      </w:r>
      <w:r>
        <w:rPr>
          <w:spacing w:val="-13"/>
        </w:rPr>
        <w:t xml:space="preserve"> </w:t>
      </w:r>
      <w:r>
        <w:t>activities</w:t>
      </w:r>
    </w:p>
    <w:p w:rsidR="00F2405A" w:rsidRDefault="00D8443B">
      <w:pPr>
        <w:pStyle w:val="ListParagraph"/>
        <w:numPr>
          <w:ilvl w:val="3"/>
          <w:numId w:val="11"/>
        </w:numPr>
        <w:tabs>
          <w:tab w:val="left" w:pos="1897"/>
        </w:tabs>
        <w:spacing w:line="268" w:lineRule="exact"/>
        <w:ind w:left="1897"/>
      </w:pPr>
      <w:r>
        <w:t>Student</w:t>
      </w:r>
      <w:r>
        <w:rPr>
          <w:spacing w:val="-9"/>
        </w:rPr>
        <w:t xml:space="preserve"> </w:t>
      </w:r>
      <w:r>
        <w:t>counseling</w:t>
      </w:r>
      <w:r>
        <w:rPr>
          <w:spacing w:val="-10"/>
        </w:rPr>
        <w:t xml:space="preserve"> </w:t>
      </w:r>
      <w:r>
        <w:t>related</w:t>
      </w:r>
      <w:r>
        <w:rPr>
          <w:spacing w:val="-11"/>
        </w:rPr>
        <w:t xml:space="preserve"> </w:t>
      </w:r>
      <w:r>
        <w:t>to</w:t>
      </w:r>
      <w:r>
        <w:rPr>
          <w:spacing w:val="-6"/>
        </w:rPr>
        <w:t xml:space="preserve"> </w:t>
      </w:r>
      <w:r>
        <w:rPr>
          <w:spacing w:val="-3"/>
        </w:rPr>
        <w:t>course</w:t>
      </w:r>
      <w:r>
        <w:rPr>
          <w:spacing w:val="-9"/>
        </w:rPr>
        <w:t xml:space="preserve"> </w:t>
      </w:r>
      <w:r>
        <w:t>and</w:t>
      </w:r>
      <w:r>
        <w:rPr>
          <w:spacing w:val="-10"/>
        </w:rPr>
        <w:t xml:space="preserve"> </w:t>
      </w:r>
      <w:r>
        <w:t>career</w:t>
      </w:r>
      <w:r>
        <w:rPr>
          <w:spacing w:val="-9"/>
        </w:rPr>
        <w:t xml:space="preserve"> </w:t>
      </w:r>
      <w:r>
        <w:t>development</w:t>
      </w:r>
    </w:p>
    <w:p w:rsidR="00F2405A" w:rsidRDefault="00D8443B">
      <w:pPr>
        <w:pStyle w:val="ListParagraph"/>
        <w:numPr>
          <w:ilvl w:val="3"/>
          <w:numId w:val="11"/>
        </w:numPr>
        <w:tabs>
          <w:tab w:val="left" w:pos="1897"/>
        </w:tabs>
        <w:spacing w:line="268" w:lineRule="exact"/>
        <w:ind w:left="1896"/>
      </w:pPr>
      <w:r>
        <w:t>Projects</w:t>
      </w:r>
      <w:r>
        <w:rPr>
          <w:spacing w:val="-11"/>
        </w:rPr>
        <w:t xml:space="preserve"> </w:t>
      </w:r>
      <w:r>
        <w:t>carried</w:t>
      </w:r>
      <w:r>
        <w:rPr>
          <w:spacing w:val="-14"/>
        </w:rPr>
        <w:t xml:space="preserve"> </w:t>
      </w:r>
      <w:r>
        <w:t>out</w:t>
      </w:r>
      <w:r>
        <w:rPr>
          <w:spacing w:val="-8"/>
        </w:rPr>
        <w:t xml:space="preserve"> </w:t>
      </w:r>
      <w:r>
        <w:t>for</w:t>
      </w:r>
      <w:r>
        <w:rPr>
          <w:spacing w:val="-8"/>
        </w:rPr>
        <w:t xml:space="preserve"> </w:t>
      </w:r>
      <w:r>
        <w:t>the</w:t>
      </w:r>
      <w:r>
        <w:rPr>
          <w:spacing w:val="-13"/>
        </w:rPr>
        <w:t xml:space="preserve"> </w:t>
      </w:r>
      <w:r>
        <w:t>school</w:t>
      </w:r>
      <w:r>
        <w:rPr>
          <w:spacing w:val="-11"/>
        </w:rPr>
        <w:t xml:space="preserve"> </w:t>
      </w:r>
      <w:r>
        <w:t>or</w:t>
      </w:r>
      <w:r>
        <w:rPr>
          <w:spacing w:val="-8"/>
        </w:rPr>
        <w:t xml:space="preserve"> </w:t>
      </w:r>
      <w:r>
        <w:t>university</w:t>
      </w:r>
      <w:r>
        <w:rPr>
          <w:spacing w:val="-8"/>
        </w:rPr>
        <w:t xml:space="preserve"> </w:t>
      </w:r>
      <w:r>
        <w:t>that</w:t>
      </w:r>
      <w:r>
        <w:rPr>
          <w:spacing w:val="-10"/>
        </w:rPr>
        <w:t xml:space="preserve"> </w:t>
      </w:r>
      <w:r>
        <w:t>receive</w:t>
      </w:r>
      <w:r>
        <w:rPr>
          <w:spacing w:val="-6"/>
        </w:rPr>
        <w:t xml:space="preserve"> </w:t>
      </w:r>
      <w:r>
        <w:t>no</w:t>
      </w:r>
      <w:r>
        <w:rPr>
          <w:spacing w:val="-8"/>
        </w:rPr>
        <w:t xml:space="preserve"> </w:t>
      </w:r>
      <w:r>
        <w:t>compensation</w:t>
      </w:r>
    </w:p>
    <w:p w:rsidR="00F2405A" w:rsidRDefault="00D8443B">
      <w:pPr>
        <w:pStyle w:val="ListParagraph"/>
        <w:numPr>
          <w:ilvl w:val="3"/>
          <w:numId w:val="11"/>
        </w:numPr>
        <w:tabs>
          <w:tab w:val="left" w:pos="1897"/>
        </w:tabs>
        <w:ind w:left="1896"/>
      </w:pPr>
      <w:r>
        <w:t>Service</w:t>
      </w:r>
      <w:r>
        <w:rPr>
          <w:spacing w:val="-12"/>
        </w:rPr>
        <w:t xml:space="preserve"> </w:t>
      </w:r>
      <w:r>
        <w:t>as</w:t>
      </w:r>
      <w:r>
        <w:rPr>
          <w:spacing w:val="-9"/>
        </w:rPr>
        <w:t xml:space="preserve"> </w:t>
      </w:r>
      <w:r>
        <w:t>faculty</w:t>
      </w:r>
      <w:r>
        <w:rPr>
          <w:spacing w:val="-10"/>
        </w:rPr>
        <w:t xml:space="preserve"> </w:t>
      </w:r>
      <w:r>
        <w:t>advisor</w:t>
      </w:r>
      <w:r>
        <w:rPr>
          <w:spacing w:val="-11"/>
        </w:rPr>
        <w:t xml:space="preserve"> </w:t>
      </w:r>
      <w:r>
        <w:t>to</w:t>
      </w:r>
      <w:r>
        <w:rPr>
          <w:spacing w:val="-10"/>
        </w:rPr>
        <w:t xml:space="preserve"> </w:t>
      </w:r>
      <w:r>
        <w:t>student</w:t>
      </w:r>
      <w:r>
        <w:rPr>
          <w:spacing w:val="-11"/>
        </w:rPr>
        <w:t xml:space="preserve"> </w:t>
      </w:r>
      <w:r>
        <w:t>organization</w:t>
      </w:r>
    </w:p>
    <w:p w:rsidR="00F2405A" w:rsidRDefault="00F2405A">
      <w:pPr>
        <w:pStyle w:val="BodyText"/>
        <w:spacing w:before="10"/>
        <w:rPr>
          <w:sz w:val="21"/>
        </w:rPr>
      </w:pPr>
    </w:p>
    <w:p w:rsidR="00F2405A" w:rsidRDefault="00D8443B">
      <w:pPr>
        <w:pStyle w:val="ListParagraph"/>
        <w:numPr>
          <w:ilvl w:val="2"/>
          <w:numId w:val="11"/>
        </w:numPr>
        <w:tabs>
          <w:tab w:val="left" w:pos="1538"/>
        </w:tabs>
        <w:ind w:left="1537" w:hanging="720"/>
        <w:jc w:val="left"/>
      </w:pPr>
      <w:r>
        <w:t>Professional</w:t>
      </w:r>
      <w:r>
        <w:rPr>
          <w:spacing w:val="-18"/>
        </w:rPr>
        <w:t xml:space="preserve"> </w:t>
      </w:r>
      <w:r>
        <w:t>Contributions</w:t>
      </w:r>
      <w:r>
        <w:rPr>
          <w:spacing w:val="-22"/>
        </w:rPr>
        <w:t xml:space="preserve"> </w:t>
      </w:r>
      <w:r>
        <w:t>–</w:t>
      </w:r>
      <w:r>
        <w:rPr>
          <w:spacing w:val="-17"/>
        </w:rPr>
        <w:t xml:space="preserve"> </w:t>
      </w:r>
      <w:r>
        <w:t>Professional</w:t>
      </w:r>
      <w:r>
        <w:rPr>
          <w:spacing w:val="-21"/>
        </w:rPr>
        <w:t xml:space="preserve"> </w:t>
      </w:r>
      <w:r>
        <w:t>Organizations</w:t>
      </w:r>
    </w:p>
    <w:p w:rsidR="00F2405A" w:rsidRDefault="00F2405A">
      <w:pPr>
        <w:pStyle w:val="BodyText"/>
      </w:pPr>
    </w:p>
    <w:p w:rsidR="00F2405A" w:rsidRDefault="00D8443B">
      <w:pPr>
        <w:pStyle w:val="BodyText"/>
        <w:ind w:left="1537" w:right="213"/>
      </w:pPr>
      <w:r>
        <w:t xml:space="preserve">Service to local, regional, </w:t>
      </w:r>
      <w:r>
        <w:rPr>
          <w:spacing w:val="-3"/>
        </w:rPr>
        <w:t xml:space="preserve">and </w:t>
      </w:r>
      <w:r>
        <w:t xml:space="preserve">national business and professional organizations shall </w:t>
      </w:r>
      <w:r>
        <w:rPr>
          <w:spacing w:val="-4"/>
        </w:rPr>
        <w:t xml:space="preserve">be </w:t>
      </w:r>
      <w:r>
        <w:t>considered by the decision-making bodies.</w:t>
      </w:r>
    </w:p>
    <w:p w:rsidR="00F2405A" w:rsidRDefault="00F2405A">
      <w:pPr>
        <w:pStyle w:val="BodyText"/>
      </w:pPr>
    </w:p>
    <w:p w:rsidR="00F2405A" w:rsidRDefault="00D8443B">
      <w:pPr>
        <w:pStyle w:val="BodyText"/>
        <w:ind w:left="1534" w:right="229" w:firstLine="2"/>
      </w:pPr>
      <w:r>
        <w:t>Membership in professional organizations is not sufficient to warrant a significant evaluation. Direct participation and leadership roles through offices h</w:t>
      </w:r>
      <w:r>
        <w:t xml:space="preserve">eld, speeches given, committee assignments, etc. will be the type of criteria utilized by the decision- making bodies. Professional contributions are desirable at all levels of promotion but will be considered more important for the Associate Professor to </w:t>
      </w:r>
      <w:r>
        <w:t>Professor promotion than for the Assistant Professor to Associate Professor promotion. Examples include.</w:t>
      </w:r>
    </w:p>
    <w:p w:rsidR="00F2405A" w:rsidRDefault="00F2405A">
      <w:pPr>
        <w:sectPr w:rsidR="00F2405A">
          <w:pgSz w:w="12240" w:h="15840"/>
          <w:pgMar w:top="1400" w:right="1420" w:bottom="1200" w:left="1340" w:header="0" w:footer="1005" w:gutter="0"/>
          <w:cols w:space="720"/>
        </w:sectPr>
      </w:pPr>
    </w:p>
    <w:p w:rsidR="00F2405A" w:rsidRDefault="00D8443B">
      <w:pPr>
        <w:pStyle w:val="ListParagraph"/>
        <w:numPr>
          <w:ilvl w:val="0"/>
          <w:numId w:val="10"/>
        </w:numPr>
        <w:tabs>
          <w:tab w:val="left" w:pos="1520"/>
        </w:tabs>
        <w:spacing w:before="34"/>
        <w:ind w:hanging="358"/>
      </w:pPr>
      <w:r>
        <w:lastRenderedPageBreak/>
        <w:t>Editorial</w:t>
      </w:r>
      <w:r>
        <w:rPr>
          <w:spacing w:val="-10"/>
        </w:rPr>
        <w:t xml:space="preserve"> </w:t>
      </w:r>
      <w:r>
        <w:t>activities</w:t>
      </w:r>
      <w:r>
        <w:rPr>
          <w:spacing w:val="-11"/>
        </w:rPr>
        <w:t xml:space="preserve"> </w:t>
      </w:r>
      <w:r>
        <w:t>with</w:t>
      </w:r>
      <w:r>
        <w:rPr>
          <w:spacing w:val="-10"/>
        </w:rPr>
        <w:t xml:space="preserve"> </w:t>
      </w:r>
      <w:r>
        <w:t>academic</w:t>
      </w:r>
      <w:r>
        <w:rPr>
          <w:spacing w:val="-11"/>
        </w:rPr>
        <w:t xml:space="preserve"> </w:t>
      </w:r>
      <w:r>
        <w:t>and</w:t>
      </w:r>
      <w:r>
        <w:rPr>
          <w:spacing w:val="-10"/>
        </w:rPr>
        <w:t xml:space="preserve"> </w:t>
      </w:r>
      <w:r>
        <w:t>professional</w:t>
      </w:r>
      <w:r>
        <w:rPr>
          <w:spacing w:val="-10"/>
        </w:rPr>
        <w:t xml:space="preserve"> </w:t>
      </w:r>
      <w:r>
        <w:rPr>
          <w:spacing w:val="-4"/>
        </w:rPr>
        <w:t>journals</w:t>
      </w:r>
    </w:p>
    <w:p w:rsidR="00F2405A" w:rsidRDefault="00D8443B">
      <w:pPr>
        <w:pStyle w:val="ListParagraph"/>
        <w:numPr>
          <w:ilvl w:val="0"/>
          <w:numId w:val="10"/>
        </w:numPr>
        <w:tabs>
          <w:tab w:val="left" w:pos="1520"/>
        </w:tabs>
        <w:ind w:left="1519" w:hanging="359"/>
      </w:pPr>
      <w:r>
        <w:t>Referee for academic</w:t>
      </w:r>
      <w:r>
        <w:rPr>
          <w:spacing w:val="-35"/>
        </w:rPr>
        <w:t xml:space="preserve"> </w:t>
      </w:r>
      <w:r>
        <w:t>journals</w:t>
      </w:r>
    </w:p>
    <w:p w:rsidR="00F2405A" w:rsidRDefault="00D8443B">
      <w:pPr>
        <w:pStyle w:val="ListParagraph"/>
        <w:numPr>
          <w:ilvl w:val="0"/>
          <w:numId w:val="10"/>
        </w:numPr>
        <w:tabs>
          <w:tab w:val="left" w:pos="1520"/>
        </w:tabs>
        <w:spacing w:line="268" w:lineRule="exact"/>
        <w:ind w:left="1519"/>
      </w:pPr>
      <w:r>
        <w:t>Reviewer</w:t>
      </w:r>
      <w:r>
        <w:rPr>
          <w:spacing w:val="-12"/>
        </w:rPr>
        <w:t xml:space="preserve"> </w:t>
      </w:r>
      <w:r>
        <w:t>of</w:t>
      </w:r>
      <w:r>
        <w:rPr>
          <w:spacing w:val="-10"/>
        </w:rPr>
        <w:t xml:space="preserve"> </w:t>
      </w:r>
      <w:r>
        <w:t>books</w:t>
      </w:r>
      <w:r>
        <w:rPr>
          <w:spacing w:val="-10"/>
        </w:rPr>
        <w:t xml:space="preserve"> </w:t>
      </w:r>
      <w:r>
        <w:t>for</w:t>
      </w:r>
      <w:r>
        <w:rPr>
          <w:spacing w:val="-10"/>
        </w:rPr>
        <w:t xml:space="preserve"> </w:t>
      </w:r>
      <w:r>
        <w:t>academic</w:t>
      </w:r>
      <w:r>
        <w:rPr>
          <w:spacing w:val="-11"/>
        </w:rPr>
        <w:t xml:space="preserve"> </w:t>
      </w:r>
      <w:r>
        <w:t>journals</w:t>
      </w:r>
      <w:r>
        <w:rPr>
          <w:spacing w:val="-11"/>
        </w:rPr>
        <w:t xml:space="preserve"> </w:t>
      </w:r>
      <w:r>
        <w:t>or</w:t>
      </w:r>
      <w:r>
        <w:rPr>
          <w:spacing w:val="-12"/>
        </w:rPr>
        <w:t xml:space="preserve"> </w:t>
      </w:r>
      <w:r>
        <w:t>textbook</w:t>
      </w:r>
      <w:r>
        <w:rPr>
          <w:spacing w:val="-10"/>
        </w:rPr>
        <w:t xml:space="preserve"> </w:t>
      </w:r>
      <w:r>
        <w:t>publishers</w:t>
      </w:r>
    </w:p>
    <w:p w:rsidR="00F2405A" w:rsidRDefault="00D8443B">
      <w:pPr>
        <w:pStyle w:val="ListParagraph"/>
        <w:numPr>
          <w:ilvl w:val="0"/>
          <w:numId w:val="10"/>
        </w:numPr>
        <w:tabs>
          <w:tab w:val="left" w:pos="1520"/>
        </w:tabs>
        <w:ind w:right="490" w:hanging="359"/>
      </w:pPr>
      <w:r>
        <w:t>Serving</w:t>
      </w:r>
      <w:r>
        <w:rPr>
          <w:spacing w:val="-11"/>
        </w:rPr>
        <w:t xml:space="preserve"> </w:t>
      </w:r>
      <w:r>
        <w:t>as</w:t>
      </w:r>
      <w:r>
        <w:rPr>
          <w:spacing w:val="-8"/>
        </w:rPr>
        <w:t xml:space="preserve"> </w:t>
      </w:r>
      <w:r>
        <w:t>a</w:t>
      </w:r>
      <w:r>
        <w:rPr>
          <w:spacing w:val="-11"/>
        </w:rPr>
        <w:t xml:space="preserve"> </w:t>
      </w:r>
      <w:r>
        <w:t>moderator,</w:t>
      </w:r>
      <w:r>
        <w:rPr>
          <w:spacing w:val="-8"/>
        </w:rPr>
        <w:t xml:space="preserve"> </w:t>
      </w:r>
      <w:r>
        <w:t>panel</w:t>
      </w:r>
      <w:r>
        <w:rPr>
          <w:spacing w:val="-11"/>
        </w:rPr>
        <w:t xml:space="preserve"> </w:t>
      </w:r>
      <w:r>
        <w:t>member,</w:t>
      </w:r>
      <w:r>
        <w:rPr>
          <w:spacing w:val="-6"/>
        </w:rPr>
        <w:t xml:space="preserve"> </w:t>
      </w:r>
      <w:r>
        <w:t>discussant,</w:t>
      </w:r>
      <w:r>
        <w:rPr>
          <w:spacing w:val="-8"/>
        </w:rPr>
        <w:t xml:space="preserve"> </w:t>
      </w:r>
      <w:r>
        <w:t>paper</w:t>
      </w:r>
      <w:r>
        <w:rPr>
          <w:spacing w:val="-6"/>
        </w:rPr>
        <w:t xml:space="preserve"> </w:t>
      </w:r>
      <w:r>
        <w:t>presenter,</w:t>
      </w:r>
      <w:r>
        <w:rPr>
          <w:spacing w:val="-11"/>
        </w:rPr>
        <w:t xml:space="preserve"> </w:t>
      </w:r>
      <w:r>
        <w:t>or</w:t>
      </w:r>
      <w:r>
        <w:rPr>
          <w:spacing w:val="-8"/>
        </w:rPr>
        <w:t xml:space="preserve"> </w:t>
      </w:r>
      <w:r>
        <w:t>in</w:t>
      </w:r>
      <w:r>
        <w:rPr>
          <w:spacing w:val="-9"/>
        </w:rPr>
        <w:t xml:space="preserve"> </w:t>
      </w:r>
      <w:r>
        <w:t>some other</w:t>
      </w:r>
      <w:r>
        <w:rPr>
          <w:spacing w:val="-9"/>
        </w:rPr>
        <w:t xml:space="preserve"> </w:t>
      </w:r>
      <w:r>
        <w:t>capacity</w:t>
      </w:r>
      <w:r>
        <w:rPr>
          <w:spacing w:val="-3"/>
        </w:rPr>
        <w:t xml:space="preserve"> </w:t>
      </w:r>
      <w:r>
        <w:t>at</w:t>
      </w:r>
      <w:r>
        <w:rPr>
          <w:spacing w:val="-6"/>
        </w:rPr>
        <w:t xml:space="preserve"> </w:t>
      </w:r>
      <w:r>
        <w:t>a</w:t>
      </w:r>
      <w:r>
        <w:rPr>
          <w:spacing w:val="-10"/>
        </w:rPr>
        <w:t xml:space="preserve"> </w:t>
      </w:r>
      <w:r>
        <w:t>meeting</w:t>
      </w:r>
      <w:r>
        <w:rPr>
          <w:spacing w:val="-9"/>
        </w:rPr>
        <w:t xml:space="preserve"> </w:t>
      </w:r>
      <w:r>
        <w:t>of</w:t>
      </w:r>
      <w:r>
        <w:rPr>
          <w:spacing w:val="-6"/>
        </w:rPr>
        <w:t xml:space="preserve"> </w:t>
      </w:r>
      <w:r>
        <w:t>professional</w:t>
      </w:r>
      <w:r>
        <w:rPr>
          <w:spacing w:val="-4"/>
        </w:rPr>
        <w:t xml:space="preserve"> </w:t>
      </w:r>
      <w:r>
        <w:rPr>
          <w:spacing w:val="-3"/>
        </w:rPr>
        <w:t>associations</w:t>
      </w:r>
    </w:p>
    <w:p w:rsidR="00F2405A" w:rsidRDefault="00D8443B">
      <w:pPr>
        <w:pStyle w:val="ListParagraph"/>
        <w:numPr>
          <w:ilvl w:val="0"/>
          <w:numId w:val="10"/>
        </w:numPr>
        <w:tabs>
          <w:tab w:val="left" w:pos="1519"/>
        </w:tabs>
        <w:spacing w:before="9"/>
      </w:pPr>
      <w:r>
        <w:t>Serving</w:t>
      </w:r>
      <w:r>
        <w:rPr>
          <w:spacing w:val="-7"/>
        </w:rPr>
        <w:t xml:space="preserve"> </w:t>
      </w:r>
      <w:r>
        <w:t>as</w:t>
      </w:r>
      <w:r>
        <w:rPr>
          <w:spacing w:val="-4"/>
        </w:rPr>
        <w:t xml:space="preserve"> </w:t>
      </w:r>
      <w:r>
        <w:t>an</w:t>
      </w:r>
      <w:r>
        <w:rPr>
          <w:spacing w:val="-10"/>
        </w:rPr>
        <w:t xml:space="preserve"> </w:t>
      </w:r>
      <w:r>
        <w:t>officer</w:t>
      </w:r>
      <w:r>
        <w:rPr>
          <w:spacing w:val="-6"/>
        </w:rPr>
        <w:t xml:space="preserve"> </w:t>
      </w:r>
      <w:r>
        <w:t>or</w:t>
      </w:r>
      <w:r>
        <w:rPr>
          <w:spacing w:val="-3"/>
        </w:rPr>
        <w:t xml:space="preserve"> board</w:t>
      </w:r>
      <w:r>
        <w:rPr>
          <w:spacing w:val="-5"/>
        </w:rPr>
        <w:t xml:space="preserve"> </w:t>
      </w:r>
      <w:r>
        <w:t>member</w:t>
      </w:r>
      <w:r>
        <w:rPr>
          <w:spacing w:val="-7"/>
        </w:rPr>
        <w:t xml:space="preserve"> </w:t>
      </w:r>
      <w:r>
        <w:t>of</w:t>
      </w:r>
      <w:r>
        <w:rPr>
          <w:spacing w:val="-4"/>
        </w:rPr>
        <w:t xml:space="preserve"> </w:t>
      </w:r>
      <w:r>
        <w:t>a</w:t>
      </w:r>
      <w:r>
        <w:rPr>
          <w:spacing w:val="-4"/>
        </w:rPr>
        <w:t xml:space="preserve"> </w:t>
      </w:r>
      <w:r>
        <w:rPr>
          <w:spacing w:val="-3"/>
        </w:rPr>
        <w:t>professional</w:t>
      </w:r>
      <w:r>
        <w:rPr>
          <w:spacing w:val="-4"/>
        </w:rPr>
        <w:t xml:space="preserve"> </w:t>
      </w:r>
      <w:r>
        <w:t>association</w:t>
      </w:r>
    </w:p>
    <w:p w:rsidR="00F2405A" w:rsidRDefault="00F2405A">
      <w:pPr>
        <w:pStyle w:val="BodyText"/>
        <w:spacing w:before="3"/>
        <w:rPr>
          <w:sz w:val="21"/>
        </w:rPr>
      </w:pPr>
    </w:p>
    <w:p w:rsidR="00F2405A" w:rsidRDefault="00D8443B">
      <w:pPr>
        <w:pStyle w:val="ListParagraph"/>
        <w:numPr>
          <w:ilvl w:val="2"/>
          <w:numId w:val="11"/>
        </w:numPr>
        <w:tabs>
          <w:tab w:val="left" w:pos="1159"/>
        </w:tabs>
        <w:ind w:left="1158" w:hanging="720"/>
        <w:jc w:val="left"/>
      </w:pPr>
      <w:r>
        <w:t>Professional</w:t>
      </w:r>
      <w:r>
        <w:rPr>
          <w:spacing w:val="-15"/>
        </w:rPr>
        <w:t xml:space="preserve"> </w:t>
      </w:r>
      <w:r>
        <w:t>Contributions</w:t>
      </w:r>
      <w:r>
        <w:rPr>
          <w:spacing w:val="-20"/>
        </w:rPr>
        <w:t xml:space="preserve"> </w:t>
      </w:r>
      <w:r>
        <w:t>–</w:t>
      </w:r>
      <w:r>
        <w:rPr>
          <w:spacing w:val="-14"/>
        </w:rPr>
        <w:t xml:space="preserve"> </w:t>
      </w:r>
      <w:r>
        <w:t>Consulting</w:t>
      </w:r>
      <w:r>
        <w:rPr>
          <w:spacing w:val="-17"/>
        </w:rPr>
        <w:t xml:space="preserve"> </w:t>
      </w:r>
      <w:r>
        <w:t>Activities</w:t>
      </w:r>
    </w:p>
    <w:p w:rsidR="00F2405A" w:rsidRDefault="00F2405A">
      <w:pPr>
        <w:pStyle w:val="BodyText"/>
      </w:pPr>
    </w:p>
    <w:p w:rsidR="00F2405A" w:rsidRDefault="00D8443B">
      <w:pPr>
        <w:pStyle w:val="BodyText"/>
        <w:ind w:left="1157" w:right="23"/>
      </w:pPr>
      <w:r>
        <w:t>Consulting activities are defined as any activity, normally compensated, performed for a public or private organization, institution or association at their request. This would include, but not be limited to:</w:t>
      </w:r>
    </w:p>
    <w:p w:rsidR="00F2405A" w:rsidRDefault="00F2405A">
      <w:pPr>
        <w:pStyle w:val="BodyText"/>
      </w:pPr>
    </w:p>
    <w:p w:rsidR="00F2405A" w:rsidRDefault="00D8443B">
      <w:pPr>
        <w:pStyle w:val="ListParagraph"/>
        <w:numPr>
          <w:ilvl w:val="3"/>
          <w:numId w:val="11"/>
        </w:numPr>
        <w:tabs>
          <w:tab w:val="left" w:pos="1518"/>
        </w:tabs>
        <w:ind w:left="1515" w:hanging="358"/>
      </w:pPr>
      <w:r>
        <w:t>Giving</w:t>
      </w:r>
      <w:r>
        <w:rPr>
          <w:spacing w:val="-17"/>
        </w:rPr>
        <w:t xml:space="preserve"> </w:t>
      </w:r>
      <w:r>
        <w:t>advice</w:t>
      </w:r>
    </w:p>
    <w:p w:rsidR="00F2405A" w:rsidRDefault="00D8443B">
      <w:pPr>
        <w:pStyle w:val="ListParagraph"/>
        <w:numPr>
          <w:ilvl w:val="3"/>
          <w:numId w:val="11"/>
        </w:numPr>
        <w:tabs>
          <w:tab w:val="left" w:pos="1518"/>
        </w:tabs>
        <w:spacing w:before="7" w:line="264" w:lineRule="exact"/>
        <w:ind w:left="1517"/>
      </w:pPr>
      <w:r>
        <w:t>Designing</w:t>
      </w:r>
      <w:r>
        <w:rPr>
          <w:spacing w:val="-12"/>
        </w:rPr>
        <w:t xml:space="preserve"> </w:t>
      </w:r>
      <w:r>
        <w:t>and/or</w:t>
      </w:r>
      <w:r>
        <w:rPr>
          <w:spacing w:val="-12"/>
        </w:rPr>
        <w:t xml:space="preserve"> </w:t>
      </w:r>
      <w:r>
        <w:t>implementing</w:t>
      </w:r>
      <w:r>
        <w:rPr>
          <w:spacing w:val="-12"/>
        </w:rPr>
        <w:t xml:space="preserve"> </w:t>
      </w:r>
      <w:r>
        <w:t>policies,</w:t>
      </w:r>
      <w:r>
        <w:rPr>
          <w:spacing w:val="-11"/>
        </w:rPr>
        <w:t xml:space="preserve"> </w:t>
      </w:r>
      <w:r>
        <w:t>procedures,</w:t>
      </w:r>
      <w:r>
        <w:rPr>
          <w:spacing w:val="-13"/>
        </w:rPr>
        <w:t xml:space="preserve"> </w:t>
      </w:r>
      <w:r>
        <w:t>or</w:t>
      </w:r>
      <w:r>
        <w:rPr>
          <w:spacing w:val="-14"/>
        </w:rPr>
        <w:t xml:space="preserve"> </w:t>
      </w:r>
      <w:r>
        <w:rPr>
          <w:spacing w:val="-3"/>
        </w:rPr>
        <w:t>methods</w:t>
      </w:r>
    </w:p>
    <w:p w:rsidR="00F2405A" w:rsidRDefault="00D8443B">
      <w:pPr>
        <w:pStyle w:val="ListParagraph"/>
        <w:numPr>
          <w:ilvl w:val="3"/>
          <w:numId w:val="11"/>
        </w:numPr>
        <w:tabs>
          <w:tab w:val="left" w:pos="1517"/>
        </w:tabs>
        <w:ind w:left="1515" w:right="852" w:hanging="359"/>
      </w:pPr>
      <w:r>
        <w:t>Data</w:t>
      </w:r>
      <w:r>
        <w:rPr>
          <w:spacing w:val="-7"/>
        </w:rPr>
        <w:t xml:space="preserve"> </w:t>
      </w:r>
      <w:r>
        <w:t>gathering,</w:t>
      </w:r>
      <w:r>
        <w:rPr>
          <w:spacing w:val="-7"/>
        </w:rPr>
        <w:t xml:space="preserve"> </w:t>
      </w:r>
      <w:r>
        <w:t>analysis,</w:t>
      </w:r>
      <w:r>
        <w:rPr>
          <w:spacing w:val="-5"/>
        </w:rPr>
        <w:t xml:space="preserve"> </w:t>
      </w:r>
      <w:r>
        <w:rPr>
          <w:spacing w:val="-3"/>
        </w:rPr>
        <w:t>and</w:t>
      </w:r>
      <w:r>
        <w:rPr>
          <w:spacing w:val="-8"/>
        </w:rPr>
        <w:t xml:space="preserve"> </w:t>
      </w:r>
      <w:r>
        <w:t>reporting</w:t>
      </w:r>
      <w:r>
        <w:rPr>
          <w:spacing w:val="-9"/>
        </w:rPr>
        <w:t xml:space="preserve"> </w:t>
      </w:r>
      <w:r>
        <w:t>when</w:t>
      </w:r>
      <w:r>
        <w:rPr>
          <w:spacing w:val="-8"/>
        </w:rPr>
        <w:t xml:space="preserve"> </w:t>
      </w:r>
      <w:r>
        <w:t>it</w:t>
      </w:r>
      <w:r>
        <w:rPr>
          <w:spacing w:val="-7"/>
        </w:rPr>
        <w:t xml:space="preserve"> </w:t>
      </w:r>
      <w:r>
        <w:t>is</w:t>
      </w:r>
      <w:r>
        <w:rPr>
          <w:spacing w:val="-5"/>
        </w:rPr>
        <w:t xml:space="preserve"> </w:t>
      </w:r>
      <w:r>
        <w:t>done</w:t>
      </w:r>
      <w:r>
        <w:rPr>
          <w:spacing w:val="-9"/>
        </w:rPr>
        <w:t xml:space="preserve"> </w:t>
      </w:r>
      <w:r>
        <w:t>at</w:t>
      </w:r>
      <w:r>
        <w:rPr>
          <w:spacing w:val="-7"/>
        </w:rPr>
        <w:t xml:space="preserve"> </w:t>
      </w:r>
      <w:r>
        <w:t>the</w:t>
      </w:r>
      <w:r>
        <w:rPr>
          <w:spacing w:val="-7"/>
        </w:rPr>
        <w:t xml:space="preserve"> </w:t>
      </w:r>
      <w:r>
        <w:t>request</w:t>
      </w:r>
      <w:r>
        <w:rPr>
          <w:spacing w:val="-9"/>
        </w:rPr>
        <w:t xml:space="preserve"> </w:t>
      </w:r>
      <w:r>
        <w:t>of</w:t>
      </w:r>
      <w:r>
        <w:rPr>
          <w:spacing w:val="-7"/>
        </w:rPr>
        <w:t xml:space="preserve"> </w:t>
      </w:r>
      <w:r>
        <w:rPr>
          <w:spacing w:val="-3"/>
        </w:rPr>
        <w:t xml:space="preserve">the </w:t>
      </w:r>
      <w:r>
        <w:t>organization</w:t>
      </w:r>
      <w:r>
        <w:rPr>
          <w:spacing w:val="-8"/>
        </w:rPr>
        <w:t xml:space="preserve"> </w:t>
      </w:r>
      <w:r>
        <w:t>and</w:t>
      </w:r>
      <w:r>
        <w:rPr>
          <w:spacing w:val="-10"/>
        </w:rPr>
        <w:t xml:space="preserve"> </w:t>
      </w:r>
      <w:r>
        <w:t>the</w:t>
      </w:r>
      <w:r>
        <w:rPr>
          <w:spacing w:val="-4"/>
        </w:rPr>
        <w:t xml:space="preserve"> </w:t>
      </w:r>
      <w:r>
        <w:rPr>
          <w:spacing w:val="-3"/>
        </w:rPr>
        <w:t>results</w:t>
      </w:r>
      <w:r>
        <w:rPr>
          <w:spacing w:val="-7"/>
        </w:rPr>
        <w:t xml:space="preserve"> </w:t>
      </w:r>
      <w:r>
        <w:t>are</w:t>
      </w:r>
      <w:r>
        <w:rPr>
          <w:spacing w:val="-4"/>
        </w:rPr>
        <w:t xml:space="preserve"> </w:t>
      </w:r>
      <w:r>
        <w:rPr>
          <w:spacing w:val="-2"/>
        </w:rPr>
        <w:t>not</w:t>
      </w:r>
      <w:r>
        <w:rPr>
          <w:spacing w:val="-9"/>
        </w:rPr>
        <w:t xml:space="preserve"> </w:t>
      </w:r>
      <w:r>
        <w:t>made</w:t>
      </w:r>
      <w:r>
        <w:rPr>
          <w:spacing w:val="-7"/>
        </w:rPr>
        <w:t xml:space="preserve"> </w:t>
      </w:r>
      <w:r>
        <w:t>public</w:t>
      </w:r>
    </w:p>
    <w:p w:rsidR="00F2405A" w:rsidRDefault="00D8443B">
      <w:pPr>
        <w:pStyle w:val="ListParagraph"/>
        <w:numPr>
          <w:ilvl w:val="3"/>
          <w:numId w:val="11"/>
        </w:numPr>
        <w:tabs>
          <w:tab w:val="left" w:pos="1516"/>
        </w:tabs>
        <w:spacing w:before="5"/>
        <w:ind w:left="1515" w:hanging="359"/>
      </w:pPr>
      <w:r>
        <w:t>Expert</w:t>
      </w:r>
      <w:r>
        <w:rPr>
          <w:spacing w:val="-20"/>
        </w:rPr>
        <w:t xml:space="preserve"> </w:t>
      </w:r>
      <w:r>
        <w:t>testimony</w:t>
      </w:r>
    </w:p>
    <w:p w:rsidR="00F2405A" w:rsidRDefault="00D8443B">
      <w:pPr>
        <w:pStyle w:val="ListParagraph"/>
        <w:numPr>
          <w:ilvl w:val="3"/>
          <w:numId w:val="11"/>
        </w:numPr>
        <w:tabs>
          <w:tab w:val="left" w:pos="1516"/>
        </w:tabs>
        <w:ind w:left="1515" w:hanging="359"/>
      </w:pPr>
      <w:r>
        <w:t>Conducting</w:t>
      </w:r>
      <w:r>
        <w:rPr>
          <w:spacing w:val="-8"/>
        </w:rPr>
        <w:t xml:space="preserve"> </w:t>
      </w:r>
      <w:r>
        <w:t>training</w:t>
      </w:r>
      <w:r>
        <w:rPr>
          <w:spacing w:val="-10"/>
        </w:rPr>
        <w:t xml:space="preserve"> </w:t>
      </w:r>
      <w:r>
        <w:t>or</w:t>
      </w:r>
      <w:r>
        <w:rPr>
          <w:spacing w:val="-7"/>
        </w:rPr>
        <w:t xml:space="preserve"> </w:t>
      </w:r>
      <w:r>
        <w:t>educational</w:t>
      </w:r>
      <w:r>
        <w:rPr>
          <w:spacing w:val="-12"/>
        </w:rPr>
        <w:t xml:space="preserve"> </w:t>
      </w:r>
      <w:r>
        <w:t>courses</w:t>
      </w:r>
      <w:r>
        <w:rPr>
          <w:spacing w:val="-9"/>
        </w:rPr>
        <w:t xml:space="preserve"> </w:t>
      </w:r>
      <w:r>
        <w:t>or</w:t>
      </w:r>
      <w:r>
        <w:rPr>
          <w:spacing w:val="-7"/>
        </w:rPr>
        <w:t xml:space="preserve"> </w:t>
      </w:r>
      <w:r>
        <w:rPr>
          <w:spacing w:val="-3"/>
        </w:rPr>
        <w:t>seminars</w:t>
      </w:r>
    </w:p>
    <w:p w:rsidR="00F2405A" w:rsidRDefault="00F2405A">
      <w:pPr>
        <w:pStyle w:val="BodyText"/>
      </w:pPr>
    </w:p>
    <w:p w:rsidR="00F2405A" w:rsidRDefault="00D8443B">
      <w:pPr>
        <w:pStyle w:val="BodyText"/>
        <w:ind w:left="1154" w:right="95" w:firstLine="1"/>
      </w:pPr>
      <w:r>
        <w:t>Consulting activities are acceptable as institutional service only if evidence is presented to show a direct, tangible benefit to the institution and/or profession. The burden for demonstrating such benefits is upon the individual submitting the request. W</w:t>
      </w:r>
      <w:r>
        <w:t>hile consulting activities may constitute evidence of a faculty member’s professional reputation, most consulting activities will not count as institutional service.</w:t>
      </w:r>
    </w:p>
    <w:p w:rsidR="00F2405A" w:rsidRDefault="00F2405A">
      <w:pPr>
        <w:pStyle w:val="BodyText"/>
        <w:spacing w:before="11"/>
        <w:rPr>
          <w:sz w:val="21"/>
        </w:rPr>
      </w:pPr>
    </w:p>
    <w:p w:rsidR="00F2405A" w:rsidRDefault="00D8443B">
      <w:pPr>
        <w:pStyle w:val="ListParagraph"/>
        <w:numPr>
          <w:ilvl w:val="2"/>
          <w:numId w:val="11"/>
        </w:numPr>
        <w:tabs>
          <w:tab w:val="left" w:pos="1161"/>
        </w:tabs>
        <w:ind w:left="1160" w:hanging="720"/>
        <w:jc w:val="left"/>
      </w:pPr>
      <w:r>
        <w:t>Community</w:t>
      </w:r>
      <w:r>
        <w:rPr>
          <w:spacing w:val="-18"/>
        </w:rPr>
        <w:t xml:space="preserve"> </w:t>
      </w:r>
      <w:r>
        <w:t>and</w:t>
      </w:r>
      <w:r>
        <w:rPr>
          <w:spacing w:val="-20"/>
        </w:rPr>
        <w:t xml:space="preserve"> </w:t>
      </w:r>
      <w:r>
        <w:t>Governmental</w:t>
      </w:r>
      <w:r>
        <w:rPr>
          <w:spacing w:val="-19"/>
        </w:rPr>
        <w:t xml:space="preserve"> </w:t>
      </w:r>
      <w:r>
        <w:t>Contributions</w:t>
      </w:r>
    </w:p>
    <w:p w:rsidR="00F2405A" w:rsidRDefault="00F2405A">
      <w:pPr>
        <w:pStyle w:val="BodyText"/>
      </w:pPr>
    </w:p>
    <w:p w:rsidR="00F2405A" w:rsidRDefault="00D8443B">
      <w:pPr>
        <w:pStyle w:val="BodyText"/>
        <w:ind w:left="1157" w:right="23" w:firstLine="2"/>
      </w:pPr>
      <w:r>
        <w:t>Community and governmental service shall be considered desirable for promotion and/or tenure, with more importance placed on such service at the Associate Professor/Professor levels. Since the scope of such service is broad, decision-making bodies will hav</w:t>
      </w:r>
      <w:r>
        <w:t>e discretion in determining the nature and importance of community service activities. Included among the more important activities are serving on working committees and boards of directors of significant community groups, and public service volunteerism t</w:t>
      </w:r>
      <w:r>
        <w:t>o local/national governmental agencies. A key element is that the faculty member served in a capacity as a representative of the university, not just as an individual.</w:t>
      </w:r>
    </w:p>
    <w:p w:rsidR="00F2405A" w:rsidRDefault="00F2405A">
      <w:pPr>
        <w:sectPr w:rsidR="00F2405A">
          <w:pgSz w:w="12240" w:h="15840"/>
          <w:pgMar w:top="1400" w:right="1460" w:bottom="1200" w:left="1720" w:header="0" w:footer="1005" w:gutter="0"/>
          <w:cols w:space="720"/>
        </w:sectPr>
      </w:pPr>
    </w:p>
    <w:p w:rsidR="00F2405A" w:rsidRDefault="00D8443B">
      <w:pPr>
        <w:pStyle w:val="Heading1"/>
        <w:spacing w:before="34"/>
        <w:ind w:left="2526" w:right="2465"/>
      </w:pPr>
      <w:r>
        <w:lastRenderedPageBreak/>
        <w:t>PART IV: PROMOTION, TENURE, PROBATIONARY,</w:t>
      </w:r>
    </w:p>
    <w:p w:rsidR="00F2405A" w:rsidRDefault="00D8443B">
      <w:pPr>
        <w:ind w:left="1543"/>
        <w:rPr>
          <w:b/>
        </w:rPr>
      </w:pPr>
      <w:r>
        <w:rPr>
          <w:b/>
        </w:rPr>
        <w:t>NON-TENURE TRACK FACULTY, AND SA</w:t>
      </w:r>
      <w:r>
        <w:rPr>
          <w:b/>
        </w:rPr>
        <w:t>BBATICAL REVIEW PROCEDURES</w:t>
      </w:r>
    </w:p>
    <w:p w:rsidR="00F2405A" w:rsidRDefault="00F2405A">
      <w:pPr>
        <w:pStyle w:val="BodyText"/>
        <w:rPr>
          <w:b/>
        </w:rPr>
      </w:pPr>
    </w:p>
    <w:p w:rsidR="00F2405A" w:rsidRDefault="00F2405A">
      <w:pPr>
        <w:pStyle w:val="BodyText"/>
        <w:spacing w:before="10"/>
        <w:rPr>
          <w:b/>
          <w:sz w:val="21"/>
        </w:rPr>
      </w:pPr>
    </w:p>
    <w:p w:rsidR="00F2405A" w:rsidRDefault="00D8443B">
      <w:pPr>
        <w:pStyle w:val="BodyText"/>
        <w:tabs>
          <w:tab w:val="left" w:pos="839"/>
        </w:tabs>
        <w:spacing w:before="1"/>
        <w:ind w:left="119"/>
      </w:pPr>
      <w:r>
        <w:t>IV.1.</w:t>
      </w:r>
      <w:r>
        <w:tab/>
        <w:t>OVERVIEW</w:t>
      </w:r>
    </w:p>
    <w:p w:rsidR="00F2405A" w:rsidRDefault="00F2405A">
      <w:pPr>
        <w:pStyle w:val="BodyText"/>
        <w:spacing w:before="10"/>
        <w:rPr>
          <w:sz w:val="21"/>
        </w:rPr>
      </w:pPr>
    </w:p>
    <w:p w:rsidR="00F2405A" w:rsidRDefault="00D8443B">
      <w:pPr>
        <w:pStyle w:val="BodyText"/>
        <w:ind w:left="839" w:right="145"/>
      </w:pPr>
      <w:r>
        <w:t>School</w:t>
      </w:r>
      <w:r>
        <w:rPr>
          <w:spacing w:val="-11"/>
        </w:rPr>
        <w:t xml:space="preserve"> </w:t>
      </w:r>
      <w:r>
        <w:t>promotion,</w:t>
      </w:r>
      <w:r>
        <w:rPr>
          <w:spacing w:val="-12"/>
        </w:rPr>
        <w:t xml:space="preserve"> </w:t>
      </w:r>
      <w:r>
        <w:t>tenure,</w:t>
      </w:r>
      <w:r>
        <w:rPr>
          <w:spacing w:val="-15"/>
        </w:rPr>
        <w:t xml:space="preserve"> </w:t>
      </w:r>
      <w:r>
        <w:t>and</w:t>
      </w:r>
      <w:r>
        <w:rPr>
          <w:spacing w:val="-11"/>
        </w:rPr>
        <w:t xml:space="preserve"> </w:t>
      </w:r>
      <w:r>
        <w:t>sabbatical</w:t>
      </w:r>
      <w:r>
        <w:rPr>
          <w:spacing w:val="-11"/>
        </w:rPr>
        <w:t xml:space="preserve"> </w:t>
      </w:r>
      <w:r>
        <w:t>review</w:t>
      </w:r>
      <w:r>
        <w:rPr>
          <w:spacing w:val="-8"/>
        </w:rPr>
        <w:t xml:space="preserve"> </w:t>
      </w:r>
      <w:r>
        <w:t>procedures</w:t>
      </w:r>
      <w:r>
        <w:rPr>
          <w:spacing w:val="-11"/>
        </w:rPr>
        <w:t xml:space="preserve"> </w:t>
      </w:r>
      <w:r>
        <w:t>will</w:t>
      </w:r>
      <w:r>
        <w:rPr>
          <w:spacing w:val="-13"/>
        </w:rPr>
        <w:t xml:space="preserve"> </w:t>
      </w:r>
      <w:r>
        <w:t>follow</w:t>
      </w:r>
      <w:r>
        <w:rPr>
          <w:spacing w:val="-12"/>
        </w:rPr>
        <w:t xml:space="preserve"> </w:t>
      </w:r>
      <w:r>
        <w:t>accepted</w:t>
      </w:r>
      <w:r>
        <w:rPr>
          <w:spacing w:val="-14"/>
        </w:rPr>
        <w:t xml:space="preserve"> </w:t>
      </w:r>
      <w:r>
        <w:t xml:space="preserve">university guidelines as specified in </w:t>
      </w:r>
      <w:r>
        <w:rPr>
          <w:spacing w:val="-2"/>
        </w:rPr>
        <w:t xml:space="preserve">the </w:t>
      </w:r>
      <w:r>
        <w:t xml:space="preserve">Academic </w:t>
      </w:r>
      <w:r>
        <w:rPr>
          <w:spacing w:val="-3"/>
        </w:rPr>
        <w:t xml:space="preserve">Affairs </w:t>
      </w:r>
      <w:r>
        <w:t>Manual. In the absence of specific school guidelines</w:t>
      </w:r>
      <w:r>
        <w:rPr>
          <w:spacing w:val="-10"/>
        </w:rPr>
        <w:t xml:space="preserve"> </w:t>
      </w:r>
      <w:r>
        <w:t>or</w:t>
      </w:r>
      <w:r>
        <w:rPr>
          <w:spacing w:val="-10"/>
        </w:rPr>
        <w:t xml:space="preserve"> </w:t>
      </w:r>
      <w:r>
        <w:t>in</w:t>
      </w:r>
      <w:r>
        <w:rPr>
          <w:spacing w:val="-13"/>
        </w:rPr>
        <w:t xml:space="preserve"> </w:t>
      </w:r>
      <w:r>
        <w:t>case</w:t>
      </w:r>
      <w:r>
        <w:rPr>
          <w:spacing w:val="-12"/>
        </w:rPr>
        <w:t xml:space="preserve"> </w:t>
      </w:r>
      <w:r>
        <w:t>of</w:t>
      </w:r>
      <w:r>
        <w:rPr>
          <w:spacing w:val="-13"/>
        </w:rPr>
        <w:t xml:space="preserve"> </w:t>
      </w:r>
      <w:r>
        <w:t>conflict,</w:t>
      </w:r>
      <w:r>
        <w:rPr>
          <w:spacing w:val="-9"/>
        </w:rPr>
        <w:t xml:space="preserve"> </w:t>
      </w:r>
      <w:r>
        <w:t>university</w:t>
      </w:r>
      <w:r>
        <w:rPr>
          <w:spacing w:val="-9"/>
        </w:rPr>
        <w:t xml:space="preserve"> </w:t>
      </w:r>
      <w:r>
        <w:t>guidelines</w:t>
      </w:r>
      <w:r>
        <w:rPr>
          <w:spacing w:val="-12"/>
        </w:rPr>
        <w:t xml:space="preserve"> </w:t>
      </w:r>
      <w:r>
        <w:t>will</w:t>
      </w:r>
      <w:r>
        <w:rPr>
          <w:spacing w:val="-11"/>
        </w:rPr>
        <w:t xml:space="preserve"> </w:t>
      </w:r>
      <w:r>
        <w:t>take</w:t>
      </w:r>
      <w:r>
        <w:rPr>
          <w:spacing w:val="-8"/>
        </w:rPr>
        <w:t xml:space="preserve"> </w:t>
      </w:r>
      <w:r>
        <w:t>precedence.</w:t>
      </w:r>
    </w:p>
    <w:p w:rsidR="00F2405A" w:rsidRDefault="00F2405A">
      <w:pPr>
        <w:pStyle w:val="BodyText"/>
        <w:spacing w:before="11"/>
        <w:rPr>
          <w:sz w:val="21"/>
        </w:rPr>
      </w:pPr>
    </w:p>
    <w:p w:rsidR="00F2405A" w:rsidRDefault="00D8443B">
      <w:pPr>
        <w:pStyle w:val="BodyText"/>
        <w:spacing w:before="1"/>
        <w:ind w:left="838" w:right="145"/>
      </w:pPr>
      <w:r>
        <w:t xml:space="preserve">Deliberations relating to promotion, tenure, retention, and sabbatical reviews are highly sensitive, requiring openness and candor of all involved in the review process. Therefore, </w:t>
      </w:r>
      <w:r>
        <w:rPr>
          <w:spacing w:val="-3"/>
        </w:rPr>
        <w:t xml:space="preserve">the </w:t>
      </w:r>
      <w:r>
        <w:t>confidentiality</w:t>
      </w:r>
      <w:r>
        <w:rPr>
          <w:spacing w:val="-9"/>
        </w:rPr>
        <w:t xml:space="preserve"> </w:t>
      </w:r>
      <w:r>
        <w:t>of</w:t>
      </w:r>
      <w:r>
        <w:rPr>
          <w:spacing w:val="-10"/>
        </w:rPr>
        <w:t xml:space="preserve"> </w:t>
      </w:r>
      <w:r>
        <w:t>thee</w:t>
      </w:r>
      <w:r>
        <w:rPr>
          <w:spacing w:val="-7"/>
        </w:rPr>
        <w:t xml:space="preserve"> </w:t>
      </w:r>
      <w:r>
        <w:t>deliberations</w:t>
      </w:r>
      <w:r>
        <w:rPr>
          <w:spacing w:val="-10"/>
        </w:rPr>
        <w:t xml:space="preserve"> </w:t>
      </w:r>
      <w:r>
        <w:t>shall</w:t>
      </w:r>
      <w:r>
        <w:rPr>
          <w:spacing w:val="-8"/>
        </w:rPr>
        <w:t xml:space="preserve"> </w:t>
      </w:r>
      <w:r>
        <w:t>be</w:t>
      </w:r>
      <w:r>
        <w:rPr>
          <w:spacing w:val="-11"/>
        </w:rPr>
        <w:t xml:space="preserve"> </w:t>
      </w:r>
      <w:r>
        <w:t>maintained</w:t>
      </w:r>
      <w:r>
        <w:rPr>
          <w:spacing w:val="-9"/>
        </w:rPr>
        <w:t xml:space="preserve"> </w:t>
      </w:r>
      <w:r>
        <w:t>by</w:t>
      </w:r>
      <w:r>
        <w:rPr>
          <w:spacing w:val="-9"/>
        </w:rPr>
        <w:t xml:space="preserve"> </w:t>
      </w:r>
      <w:r>
        <w:t>each</w:t>
      </w:r>
      <w:r>
        <w:rPr>
          <w:spacing w:val="-10"/>
        </w:rPr>
        <w:t xml:space="preserve"> </w:t>
      </w:r>
      <w:r>
        <w:t>person</w:t>
      </w:r>
      <w:r>
        <w:rPr>
          <w:spacing w:val="-10"/>
        </w:rPr>
        <w:t xml:space="preserve"> </w:t>
      </w:r>
      <w:r>
        <w:t>involved</w:t>
      </w:r>
      <w:r>
        <w:rPr>
          <w:spacing w:val="-13"/>
        </w:rPr>
        <w:t xml:space="preserve"> </w:t>
      </w:r>
      <w:r>
        <w:t>in</w:t>
      </w:r>
      <w:r>
        <w:rPr>
          <w:spacing w:val="-10"/>
        </w:rPr>
        <w:t xml:space="preserve"> </w:t>
      </w:r>
      <w:r>
        <w:t>the</w:t>
      </w:r>
      <w:r>
        <w:rPr>
          <w:spacing w:val="-7"/>
        </w:rPr>
        <w:t xml:space="preserve"> </w:t>
      </w:r>
      <w:r>
        <w:t>review process.</w:t>
      </w:r>
    </w:p>
    <w:p w:rsidR="00F2405A" w:rsidRDefault="00F2405A">
      <w:pPr>
        <w:pStyle w:val="BodyText"/>
        <w:spacing w:before="8"/>
        <w:rPr>
          <w:sz w:val="21"/>
        </w:rPr>
      </w:pPr>
    </w:p>
    <w:p w:rsidR="00F2405A" w:rsidRDefault="00D8443B">
      <w:pPr>
        <w:pStyle w:val="BodyText"/>
        <w:tabs>
          <w:tab w:val="left" w:pos="839"/>
        </w:tabs>
        <w:ind w:left="120"/>
      </w:pPr>
      <w:r>
        <w:t>IV.2</w:t>
      </w:r>
      <w:r>
        <w:tab/>
        <w:t>ACADEMIC</w:t>
      </w:r>
      <w:r>
        <w:rPr>
          <w:spacing w:val="-15"/>
        </w:rPr>
        <w:t xml:space="preserve"> </w:t>
      </w:r>
      <w:r>
        <w:t>UNIT</w:t>
      </w:r>
      <w:r>
        <w:rPr>
          <w:spacing w:val="-16"/>
        </w:rPr>
        <w:t xml:space="preserve"> </w:t>
      </w:r>
      <w:r>
        <w:t>PERSONNEL</w:t>
      </w:r>
      <w:r>
        <w:rPr>
          <w:spacing w:val="-13"/>
        </w:rPr>
        <w:t xml:space="preserve"> </w:t>
      </w:r>
      <w:r>
        <w:t>COMMITTEES</w:t>
      </w:r>
    </w:p>
    <w:p w:rsidR="00F2405A" w:rsidRDefault="00F2405A">
      <w:pPr>
        <w:pStyle w:val="BodyText"/>
        <w:spacing w:before="11"/>
        <w:rPr>
          <w:sz w:val="21"/>
        </w:rPr>
      </w:pPr>
    </w:p>
    <w:p w:rsidR="00F2405A" w:rsidRDefault="00D8443B">
      <w:pPr>
        <w:pStyle w:val="BodyText"/>
        <w:spacing w:before="1"/>
        <w:ind w:left="838" w:right="145" w:firstLine="1"/>
      </w:pPr>
      <w:r>
        <w:t>Each</w:t>
      </w:r>
      <w:r>
        <w:rPr>
          <w:spacing w:val="-11"/>
        </w:rPr>
        <w:t xml:space="preserve"> </w:t>
      </w:r>
      <w:r>
        <w:t>academic</w:t>
      </w:r>
      <w:r>
        <w:rPr>
          <w:spacing w:val="-10"/>
        </w:rPr>
        <w:t xml:space="preserve"> </w:t>
      </w:r>
      <w:r>
        <w:t>unit</w:t>
      </w:r>
      <w:r>
        <w:rPr>
          <w:spacing w:val="-10"/>
        </w:rPr>
        <w:t xml:space="preserve"> </w:t>
      </w:r>
      <w:r>
        <w:t>shall</w:t>
      </w:r>
      <w:r>
        <w:rPr>
          <w:spacing w:val="-11"/>
        </w:rPr>
        <w:t xml:space="preserve"> </w:t>
      </w:r>
      <w:r>
        <w:t>have</w:t>
      </w:r>
      <w:r>
        <w:rPr>
          <w:spacing w:val="-7"/>
        </w:rPr>
        <w:t xml:space="preserve"> </w:t>
      </w:r>
      <w:r>
        <w:t>a</w:t>
      </w:r>
      <w:r>
        <w:rPr>
          <w:spacing w:val="-12"/>
        </w:rPr>
        <w:t xml:space="preserve"> </w:t>
      </w:r>
      <w:r>
        <w:t>personnel</w:t>
      </w:r>
      <w:r>
        <w:rPr>
          <w:spacing w:val="-10"/>
        </w:rPr>
        <w:t xml:space="preserve"> </w:t>
      </w:r>
      <w:r>
        <w:t>committee</w:t>
      </w:r>
      <w:r>
        <w:rPr>
          <w:spacing w:val="-10"/>
        </w:rPr>
        <w:t xml:space="preserve"> </w:t>
      </w:r>
      <w:r>
        <w:t>to</w:t>
      </w:r>
      <w:r>
        <w:rPr>
          <w:spacing w:val="-9"/>
        </w:rPr>
        <w:t xml:space="preserve"> </w:t>
      </w:r>
      <w:r>
        <w:t>evaluate</w:t>
      </w:r>
      <w:r>
        <w:rPr>
          <w:spacing w:val="-12"/>
        </w:rPr>
        <w:t xml:space="preserve"> </w:t>
      </w:r>
      <w:r>
        <w:t>each</w:t>
      </w:r>
      <w:r>
        <w:rPr>
          <w:spacing w:val="-11"/>
        </w:rPr>
        <w:t xml:space="preserve"> </w:t>
      </w:r>
      <w:r>
        <w:t>candidate’s</w:t>
      </w:r>
      <w:r>
        <w:rPr>
          <w:spacing w:val="-10"/>
        </w:rPr>
        <w:t xml:space="preserve"> </w:t>
      </w:r>
      <w:r>
        <w:t xml:space="preserve">qualifications for promotion, tenure, retention, and sabbatical leave. This committee shall be structured as deemed appropriate by </w:t>
      </w:r>
      <w:r>
        <w:rPr>
          <w:spacing w:val="-2"/>
        </w:rPr>
        <w:t xml:space="preserve">the </w:t>
      </w:r>
      <w:r>
        <w:t xml:space="preserve">academic unit faculty, </w:t>
      </w:r>
      <w:r>
        <w:rPr>
          <w:spacing w:val="-3"/>
        </w:rPr>
        <w:t xml:space="preserve">but </w:t>
      </w:r>
      <w:r>
        <w:t xml:space="preserve">shall exclude </w:t>
      </w:r>
      <w:r>
        <w:rPr>
          <w:spacing w:val="-2"/>
        </w:rPr>
        <w:t xml:space="preserve">the </w:t>
      </w:r>
      <w:r>
        <w:t xml:space="preserve">academic unit director/chair </w:t>
      </w:r>
      <w:r>
        <w:rPr>
          <w:spacing w:val="-3"/>
        </w:rPr>
        <w:t xml:space="preserve">from </w:t>
      </w:r>
      <w:r>
        <w:t>membership.  Faculty from outside the acad</w:t>
      </w:r>
      <w:r>
        <w:t xml:space="preserve">emic unit may </w:t>
      </w:r>
      <w:r>
        <w:rPr>
          <w:spacing w:val="-3"/>
        </w:rPr>
        <w:t xml:space="preserve">serve </w:t>
      </w:r>
      <w:r>
        <w:t>as members when such membership is deemed appropriate by the academic unit faculty. Each academic</w:t>
      </w:r>
      <w:r>
        <w:rPr>
          <w:spacing w:val="-6"/>
        </w:rPr>
        <w:t xml:space="preserve"> </w:t>
      </w:r>
      <w:r>
        <w:t>unit</w:t>
      </w:r>
      <w:r>
        <w:rPr>
          <w:spacing w:val="-5"/>
        </w:rPr>
        <w:t xml:space="preserve"> </w:t>
      </w:r>
      <w:r>
        <w:t>shall</w:t>
      </w:r>
      <w:r>
        <w:rPr>
          <w:spacing w:val="-6"/>
        </w:rPr>
        <w:t xml:space="preserve"> </w:t>
      </w:r>
      <w:r>
        <w:rPr>
          <w:spacing w:val="-3"/>
        </w:rPr>
        <w:t>develop</w:t>
      </w:r>
      <w:r>
        <w:rPr>
          <w:spacing w:val="-13"/>
        </w:rPr>
        <w:t xml:space="preserve"> </w:t>
      </w:r>
      <w:r>
        <w:t>written</w:t>
      </w:r>
      <w:r>
        <w:rPr>
          <w:spacing w:val="-9"/>
        </w:rPr>
        <w:t xml:space="preserve"> </w:t>
      </w:r>
      <w:r>
        <w:t>guidelines</w:t>
      </w:r>
      <w:r>
        <w:rPr>
          <w:spacing w:val="-8"/>
        </w:rPr>
        <w:t xml:space="preserve"> </w:t>
      </w:r>
      <w:r>
        <w:t>to</w:t>
      </w:r>
      <w:r>
        <w:rPr>
          <w:spacing w:val="-5"/>
        </w:rPr>
        <w:t xml:space="preserve"> </w:t>
      </w:r>
      <w:r>
        <w:rPr>
          <w:spacing w:val="-3"/>
        </w:rPr>
        <w:t>direct</w:t>
      </w:r>
      <w:r>
        <w:rPr>
          <w:spacing w:val="-10"/>
        </w:rPr>
        <w:t xml:space="preserve"> </w:t>
      </w:r>
      <w:r>
        <w:t>committee</w:t>
      </w:r>
      <w:r>
        <w:rPr>
          <w:spacing w:val="-5"/>
        </w:rPr>
        <w:t xml:space="preserve"> </w:t>
      </w:r>
      <w:r>
        <w:t>procedures</w:t>
      </w:r>
      <w:r>
        <w:rPr>
          <w:spacing w:val="-8"/>
        </w:rPr>
        <w:t xml:space="preserve"> </w:t>
      </w:r>
      <w:r>
        <w:rPr>
          <w:spacing w:val="-3"/>
        </w:rPr>
        <w:t>and</w:t>
      </w:r>
      <w:r>
        <w:rPr>
          <w:spacing w:val="-9"/>
        </w:rPr>
        <w:t xml:space="preserve"> </w:t>
      </w:r>
      <w:r>
        <w:t>actions.</w:t>
      </w:r>
    </w:p>
    <w:p w:rsidR="00F2405A" w:rsidRDefault="00F2405A">
      <w:pPr>
        <w:pStyle w:val="BodyText"/>
        <w:spacing w:before="10"/>
        <w:rPr>
          <w:sz w:val="21"/>
        </w:rPr>
      </w:pPr>
    </w:p>
    <w:p w:rsidR="00F2405A" w:rsidRDefault="00D8443B">
      <w:pPr>
        <w:pStyle w:val="ListParagraph"/>
        <w:numPr>
          <w:ilvl w:val="1"/>
          <w:numId w:val="9"/>
        </w:numPr>
        <w:tabs>
          <w:tab w:val="left" w:pos="837"/>
          <w:tab w:val="left" w:pos="838"/>
        </w:tabs>
        <w:ind w:hanging="720"/>
      </w:pPr>
      <w:r>
        <w:t>W.</w:t>
      </w:r>
      <w:r>
        <w:rPr>
          <w:spacing w:val="-6"/>
        </w:rPr>
        <w:t xml:space="preserve"> </w:t>
      </w:r>
      <w:r>
        <w:t>P.</w:t>
      </w:r>
      <w:r>
        <w:rPr>
          <w:spacing w:val="-9"/>
        </w:rPr>
        <w:t xml:space="preserve"> </w:t>
      </w:r>
      <w:r>
        <w:t>CAREY</w:t>
      </w:r>
      <w:r>
        <w:rPr>
          <w:spacing w:val="-5"/>
        </w:rPr>
        <w:t xml:space="preserve"> </w:t>
      </w:r>
      <w:r>
        <w:rPr>
          <w:spacing w:val="-3"/>
        </w:rPr>
        <w:t>SCHOOL</w:t>
      </w:r>
      <w:r>
        <w:rPr>
          <w:spacing w:val="-7"/>
        </w:rPr>
        <w:t xml:space="preserve"> </w:t>
      </w:r>
      <w:r>
        <w:t>OF</w:t>
      </w:r>
      <w:r>
        <w:rPr>
          <w:spacing w:val="-9"/>
        </w:rPr>
        <w:t xml:space="preserve"> </w:t>
      </w:r>
      <w:r>
        <w:t>BUSINESS</w:t>
      </w:r>
      <w:r>
        <w:rPr>
          <w:spacing w:val="-9"/>
        </w:rPr>
        <w:t xml:space="preserve"> </w:t>
      </w:r>
      <w:r>
        <w:t>DEAN’S</w:t>
      </w:r>
      <w:r>
        <w:rPr>
          <w:spacing w:val="-10"/>
        </w:rPr>
        <w:t xml:space="preserve"> </w:t>
      </w:r>
      <w:r>
        <w:t>PERSONNEL</w:t>
      </w:r>
      <w:r>
        <w:rPr>
          <w:spacing w:val="-5"/>
        </w:rPr>
        <w:t xml:space="preserve"> </w:t>
      </w:r>
      <w:r>
        <w:t>ADVISORY</w:t>
      </w:r>
      <w:r>
        <w:rPr>
          <w:spacing w:val="-9"/>
        </w:rPr>
        <w:t xml:space="preserve"> </w:t>
      </w:r>
      <w:r>
        <w:t>COMMITTEE</w:t>
      </w:r>
    </w:p>
    <w:p w:rsidR="00F2405A" w:rsidRDefault="00F2405A">
      <w:pPr>
        <w:pStyle w:val="BodyText"/>
        <w:spacing w:before="10"/>
        <w:rPr>
          <w:sz w:val="21"/>
        </w:rPr>
      </w:pPr>
    </w:p>
    <w:p w:rsidR="00F2405A" w:rsidRDefault="00D8443B">
      <w:pPr>
        <w:pStyle w:val="ListParagraph"/>
        <w:numPr>
          <w:ilvl w:val="2"/>
          <w:numId w:val="9"/>
        </w:numPr>
        <w:tabs>
          <w:tab w:val="left" w:pos="1561"/>
        </w:tabs>
        <w:ind w:hanging="720"/>
        <w:jc w:val="left"/>
      </w:pPr>
      <w:r>
        <w:t>Minimum</w:t>
      </w:r>
      <w:r>
        <w:rPr>
          <w:spacing w:val="-14"/>
        </w:rPr>
        <w:t xml:space="preserve"> </w:t>
      </w:r>
      <w:r>
        <w:t>Qualifications</w:t>
      </w:r>
      <w:r>
        <w:rPr>
          <w:spacing w:val="-15"/>
        </w:rPr>
        <w:t xml:space="preserve"> </w:t>
      </w:r>
      <w:r>
        <w:t>of</w:t>
      </w:r>
      <w:r>
        <w:rPr>
          <w:spacing w:val="-18"/>
        </w:rPr>
        <w:t xml:space="preserve"> </w:t>
      </w:r>
      <w:r>
        <w:t>Members</w:t>
      </w:r>
    </w:p>
    <w:p w:rsidR="00F2405A" w:rsidRDefault="00F2405A">
      <w:pPr>
        <w:pStyle w:val="BodyText"/>
        <w:spacing w:before="12"/>
        <w:rPr>
          <w:sz w:val="21"/>
        </w:rPr>
      </w:pPr>
    </w:p>
    <w:p w:rsidR="00F2405A" w:rsidRDefault="00D8443B">
      <w:pPr>
        <w:pStyle w:val="ListParagraph"/>
        <w:numPr>
          <w:ilvl w:val="3"/>
          <w:numId w:val="9"/>
        </w:numPr>
        <w:tabs>
          <w:tab w:val="left" w:pos="1920"/>
        </w:tabs>
        <w:ind w:right="230" w:hanging="359"/>
        <w:jc w:val="left"/>
      </w:pPr>
      <w:r>
        <w:t xml:space="preserve">Shall be tenured and hold the rank of Professor. </w:t>
      </w:r>
      <w:r>
        <w:rPr>
          <w:spacing w:val="-2"/>
        </w:rPr>
        <w:t xml:space="preserve">Not </w:t>
      </w:r>
      <w:r>
        <w:t>more than two faculty members</w:t>
      </w:r>
      <w:r>
        <w:rPr>
          <w:spacing w:val="-8"/>
        </w:rPr>
        <w:t xml:space="preserve"> </w:t>
      </w:r>
      <w:r>
        <w:t>from</w:t>
      </w:r>
      <w:r>
        <w:rPr>
          <w:spacing w:val="-3"/>
        </w:rPr>
        <w:t xml:space="preserve"> any</w:t>
      </w:r>
      <w:r>
        <w:rPr>
          <w:spacing w:val="-9"/>
        </w:rPr>
        <w:t xml:space="preserve"> </w:t>
      </w:r>
      <w:r>
        <w:t>one</w:t>
      </w:r>
      <w:r>
        <w:rPr>
          <w:spacing w:val="-6"/>
        </w:rPr>
        <w:t xml:space="preserve"> </w:t>
      </w:r>
      <w:r>
        <w:t>academic</w:t>
      </w:r>
      <w:r>
        <w:rPr>
          <w:spacing w:val="-6"/>
        </w:rPr>
        <w:t xml:space="preserve"> </w:t>
      </w:r>
      <w:r>
        <w:t>unit</w:t>
      </w:r>
      <w:r>
        <w:rPr>
          <w:spacing w:val="-8"/>
        </w:rPr>
        <w:t xml:space="preserve"> </w:t>
      </w:r>
      <w:r>
        <w:t>may</w:t>
      </w:r>
      <w:r>
        <w:rPr>
          <w:spacing w:val="-3"/>
        </w:rPr>
        <w:t xml:space="preserve"> </w:t>
      </w:r>
      <w:r>
        <w:t>serve</w:t>
      </w:r>
      <w:r>
        <w:rPr>
          <w:spacing w:val="-9"/>
        </w:rPr>
        <w:t xml:space="preserve"> </w:t>
      </w:r>
      <w:r>
        <w:t>on</w:t>
      </w:r>
      <w:r>
        <w:rPr>
          <w:spacing w:val="-7"/>
        </w:rPr>
        <w:t xml:space="preserve"> </w:t>
      </w:r>
      <w:r>
        <w:rPr>
          <w:spacing w:val="-3"/>
        </w:rPr>
        <w:t>the</w:t>
      </w:r>
      <w:r>
        <w:rPr>
          <w:spacing w:val="-6"/>
        </w:rPr>
        <w:t xml:space="preserve"> </w:t>
      </w:r>
      <w:r>
        <w:t>committee</w:t>
      </w:r>
      <w:r>
        <w:rPr>
          <w:spacing w:val="-6"/>
        </w:rPr>
        <w:t xml:space="preserve"> </w:t>
      </w:r>
      <w:r>
        <w:t>at</w:t>
      </w:r>
      <w:r>
        <w:rPr>
          <w:spacing w:val="-3"/>
        </w:rPr>
        <w:t xml:space="preserve"> any</w:t>
      </w:r>
      <w:r>
        <w:rPr>
          <w:spacing w:val="-8"/>
        </w:rPr>
        <w:t xml:space="preserve"> </w:t>
      </w:r>
      <w:r>
        <w:t>one</w:t>
      </w:r>
      <w:r>
        <w:rPr>
          <w:spacing w:val="-3"/>
        </w:rPr>
        <w:t xml:space="preserve"> </w:t>
      </w:r>
      <w:r>
        <w:t>time except</w:t>
      </w:r>
      <w:r>
        <w:rPr>
          <w:spacing w:val="-11"/>
        </w:rPr>
        <w:t xml:space="preserve"> </w:t>
      </w:r>
      <w:r>
        <w:t>that</w:t>
      </w:r>
      <w:r>
        <w:rPr>
          <w:spacing w:val="-11"/>
        </w:rPr>
        <w:t xml:space="preserve"> </w:t>
      </w:r>
      <w:r>
        <w:t>this</w:t>
      </w:r>
      <w:r>
        <w:rPr>
          <w:spacing w:val="-10"/>
        </w:rPr>
        <w:t xml:space="preserve"> </w:t>
      </w:r>
      <w:r>
        <w:t>limit</w:t>
      </w:r>
      <w:r>
        <w:rPr>
          <w:spacing w:val="-7"/>
        </w:rPr>
        <w:t xml:space="preserve"> </w:t>
      </w:r>
      <w:r>
        <w:t>does</w:t>
      </w:r>
      <w:r>
        <w:rPr>
          <w:spacing w:val="-11"/>
        </w:rPr>
        <w:t xml:space="preserve"> </w:t>
      </w:r>
      <w:r>
        <w:t>not</w:t>
      </w:r>
      <w:r>
        <w:rPr>
          <w:spacing w:val="-8"/>
        </w:rPr>
        <w:t xml:space="preserve"> </w:t>
      </w:r>
      <w:r>
        <w:t>apply</w:t>
      </w:r>
      <w:r>
        <w:rPr>
          <w:spacing w:val="-9"/>
        </w:rPr>
        <w:t xml:space="preserve"> </w:t>
      </w:r>
      <w:r>
        <w:t>for</w:t>
      </w:r>
      <w:r>
        <w:rPr>
          <w:spacing w:val="-10"/>
        </w:rPr>
        <w:t xml:space="preserve"> </w:t>
      </w:r>
      <w:r>
        <w:t>at-large</w:t>
      </w:r>
      <w:r>
        <w:rPr>
          <w:spacing w:val="-10"/>
        </w:rPr>
        <w:t xml:space="preserve"> </w:t>
      </w:r>
      <w:r>
        <w:t>committee</w:t>
      </w:r>
      <w:r>
        <w:rPr>
          <w:spacing w:val="-11"/>
        </w:rPr>
        <w:t xml:space="preserve"> </w:t>
      </w:r>
      <w:r>
        <w:t>members.</w:t>
      </w:r>
    </w:p>
    <w:p w:rsidR="00F2405A" w:rsidRDefault="00F2405A">
      <w:pPr>
        <w:pStyle w:val="BodyText"/>
      </w:pPr>
    </w:p>
    <w:p w:rsidR="00F2405A" w:rsidRDefault="00D8443B">
      <w:pPr>
        <w:pStyle w:val="ListParagraph"/>
        <w:numPr>
          <w:ilvl w:val="3"/>
          <w:numId w:val="9"/>
        </w:numPr>
        <w:tabs>
          <w:tab w:val="left" w:pos="1920"/>
        </w:tabs>
        <w:spacing w:before="1"/>
        <w:ind w:right="111"/>
        <w:jc w:val="left"/>
      </w:pPr>
      <w:r>
        <w:t xml:space="preserve">Shall not be an academic unit director/chair or administrator. An administrator </w:t>
      </w:r>
      <w:r>
        <w:rPr>
          <w:spacing w:val="-4"/>
        </w:rPr>
        <w:t xml:space="preserve">shall </w:t>
      </w:r>
      <w:r>
        <w:t xml:space="preserve">be defined as a person </w:t>
      </w:r>
      <w:r>
        <w:rPr>
          <w:spacing w:val="-4"/>
        </w:rPr>
        <w:t xml:space="preserve">holding </w:t>
      </w:r>
      <w:r>
        <w:t xml:space="preserve">a formal </w:t>
      </w:r>
      <w:r>
        <w:rPr>
          <w:spacing w:val="-3"/>
        </w:rPr>
        <w:t xml:space="preserve">administrative </w:t>
      </w:r>
      <w:r>
        <w:t xml:space="preserve">position with </w:t>
      </w:r>
      <w:r>
        <w:rPr>
          <w:spacing w:val="-2"/>
        </w:rPr>
        <w:t xml:space="preserve">the </w:t>
      </w:r>
      <w:r>
        <w:t xml:space="preserve">university. Administrative positions </w:t>
      </w:r>
      <w:r>
        <w:rPr>
          <w:spacing w:val="-3"/>
        </w:rPr>
        <w:t xml:space="preserve">are </w:t>
      </w:r>
      <w:r>
        <w:t>defined as including such p</w:t>
      </w:r>
      <w:r>
        <w:t>ositions as Assistant or Associate</w:t>
      </w:r>
      <w:r>
        <w:rPr>
          <w:spacing w:val="-4"/>
        </w:rPr>
        <w:t xml:space="preserve"> </w:t>
      </w:r>
      <w:r>
        <w:t>Dean</w:t>
      </w:r>
      <w:r>
        <w:rPr>
          <w:spacing w:val="-7"/>
        </w:rPr>
        <w:t xml:space="preserve"> </w:t>
      </w:r>
      <w:r>
        <w:t>or</w:t>
      </w:r>
      <w:r>
        <w:rPr>
          <w:spacing w:val="-7"/>
        </w:rPr>
        <w:t xml:space="preserve"> </w:t>
      </w:r>
      <w:r>
        <w:t>Director</w:t>
      </w:r>
      <w:r>
        <w:rPr>
          <w:spacing w:val="-6"/>
        </w:rPr>
        <w:t xml:space="preserve"> </w:t>
      </w:r>
      <w:r>
        <w:t>of</w:t>
      </w:r>
      <w:r>
        <w:rPr>
          <w:spacing w:val="-2"/>
        </w:rPr>
        <w:t xml:space="preserve"> </w:t>
      </w:r>
      <w:r>
        <w:t>an</w:t>
      </w:r>
      <w:r>
        <w:rPr>
          <w:spacing w:val="-5"/>
        </w:rPr>
        <w:t xml:space="preserve"> </w:t>
      </w:r>
      <w:r>
        <w:t>academic</w:t>
      </w:r>
      <w:r>
        <w:rPr>
          <w:spacing w:val="-4"/>
        </w:rPr>
        <w:t xml:space="preserve"> </w:t>
      </w:r>
      <w:r>
        <w:t>unit</w:t>
      </w:r>
      <w:r>
        <w:rPr>
          <w:spacing w:val="-6"/>
        </w:rPr>
        <w:t xml:space="preserve"> </w:t>
      </w:r>
      <w:r>
        <w:t>or</w:t>
      </w:r>
      <w:r>
        <w:rPr>
          <w:spacing w:val="-2"/>
        </w:rPr>
        <w:t xml:space="preserve"> </w:t>
      </w:r>
      <w:r>
        <w:rPr>
          <w:spacing w:val="-3"/>
        </w:rPr>
        <w:t xml:space="preserve">program </w:t>
      </w:r>
      <w:r>
        <w:t>but</w:t>
      </w:r>
      <w:r>
        <w:rPr>
          <w:spacing w:val="-8"/>
        </w:rPr>
        <w:t xml:space="preserve"> </w:t>
      </w:r>
      <w:r>
        <w:t>may</w:t>
      </w:r>
      <w:r>
        <w:rPr>
          <w:spacing w:val="-1"/>
        </w:rPr>
        <w:t xml:space="preserve"> </w:t>
      </w:r>
      <w:r>
        <w:rPr>
          <w:spacing w:val="-2"/>
        </w:rPr>
        <w:t>not</w:t>
      </w:r>
      <w:r>
        <w:rPr>
          <w:spacing w:val="-1"/>
        </w:rPr>
        <w:t xml:space="preserve"> </w:t>
      </w:r>
      <w:r>
        <w:t>be</w:t>
      </w:r>
      <w:r>
        <w:rPr>
          <w:spacing w:val="-1"/>
        </w:rPr>
        <w:t xml:space="preserve"> </w:t>
      </w:r>
      <w:r>
        <w:rPr>
          <w:spacing w:val="-3"/>
        </w:rPr>
        <w:t>limited</w:t>
      </w:r>
      <w:r>
        <w:rPr>
          <w:spacing w:val="-7"/>
        </w:rPr>
        <w:t xml:space="preserve"> </w:t>
      </w:r>
      <w:r>
        <w:t>to such</w:t>
      </w:r>
      <w:r>
        <w:rPr>
          <w:spacing w:val="6"/>
        </w:rPr>
        <w:t xml:space="preserve"> </w:t>
      </w:r>
      <w:r>
        <w:rPr>
          <w:spacing w:val="-3"/>
        </w:rPr>
        <w:t>positions.</w:t>
      </w:r>
    </w:p>
    <w:p w:rsidR="00F2405A" w:rsidRDefault="00F2405A">
      <w:pPr>
        <w:pStyle w:val="BodyText"/>
        <w:spacing w:before="10"/>
        <w:rPr>
          <w:sz w:val="21"/>
        </w:rPr>
      </w:pPr>
    </w:p>
    <w:p w:rsidR="00F2405A" w:rsidRDefault="00D8443B">
      <w:pPr>
        <w:pStyle w:val="ListParagraph"/>
        <w:numPr>
          <w:ilvl w:val="3"/>
          <w:numId w:val="9"/>
        </w:numPr>
        <w:tabs>
          <w:tab w:val="left" w:pos="1920"/>
        </w:tabs>
        <w:ind w:right="339"/>
        <w:jc w:val="left"/>
      </w:pPr>
      <w:r>
        <w:t xml:space="preserve">Shall not be a member of </w:t>
      </w:r>
      <w:r>
        <w:rPr>
          <w:spacing w:val="-3"/>
        </w:rPr>
        <w:t xml:space="preserve">any </w:t>
      </w:r>
      <w:r>
        <w:t>decision-making group that acts on matters that would</w:t>
      </w:r>
      <w:r>
        <w:rPr>
          <w:spacing w:val="-8"/>
        </w:rPr>
        <w:t xml:space="preserve"> </w:t>
      </w:r>
      <w:r>
        <w:t>be</w:t>
      </w:r>
      <w:r>
        <w:rPr>
          <w:spacing w:val="-7"/>
        </w:rPr>
        <w:t xml:space="preserve"> </w:t>
      </w:r>
      <w:r>
        <w:t>considered</w:t>
      </w:r>
      <w:r>
        <w:rPr>
          <w:spacing w:val="-8"/>
        </w:rPr>
        <w:t xml:space="preserve"> </w:t>
      </w:r>
      <w:r>
        <w:t>and</w:t>
      </w:r>
      <w:r>
        <w:rPr>
          <w:spacing w:val="-8"/>
        </w:rPr>
        <w:t xml:space="preserve"> </w:t>
      </w:r>
      <w:r>
        <w:t>acted</w:t>
      </w:r>
      <w:r>
        <w:rPr>
          <w:spacing w:val="-8"/>
        </w:rPr>
        <w:t xml:space="preserve"> </w:t>
      </w:r>
      <w:r>
        <w:t>upon</w:t>
      </w:r>
      <w:r>
        <w:rPr>
          <w:spacing w:val="-8"/>
        </w:rPr>
        <w:t xml:space="preserve"> </w:t>
      </w:r>
      <w:r>
        <w:t>by</w:t>
      </w:r>
      <w:r>
        <w:rPr>
          <w:spacing w:val="-6"/>
        </w:rPr>
        <w:t xml:space="preserve"> </w:t>
      </w:r>
      <w:r>
        <w:rPr>
          <w:spacing w:val="-2"/>
        </w:rPr>
        <w:t>the</w:t>
      </w:r>
      <w:r>
        <w:rPr>
          <w:spacing w:val="-7"/>
        </w:rPr>
        <w:t xml:space="preserve"> </w:t>
      </w:r>
      <w:r>
        <w:t>W.</w:t>
      </w:r>
      <w:r>
        <w:rPr>
          <w:spacing w:val="-9"/>
        </w:rPr>
        <w:t xml:space="preserve"> </w:t>
      </w:r>
      <w:r>
        <w:t>P.</w:t>
      </w:r>
      <w:r>
        <w:rPr>
          <w:spacing w:val="-8"/>
        </w:rPr>
        <w:t xml:space="preserve"> </w:t>
      </w:r>
      <w:r>
        <w:t>Carey</w:t>
      </w:r>
      <w:r>
        <w:rPr>
          <w:spacing w:val="-4"/>
        </w:rPr>
        <w:t xml:space="preserve"> </w:t>
      </w:r>
      <w:r>
        <w:t>School</w:t>
      </w:r>
      <w:r>
        <w:rPr>
          <w:spacing w:val="-9"/>
        </w:rPr>
        <w:t xml:space="preserve"> </w:t>
      </w:r>
      <w:r>
        <w:t>of</w:t>
      </w:r>
      <w:r>
        <w:rPr>
          <w:spacing w:val="-9"/>
        </w:rPr>
        <w:t xml:space="preserve"> </w:t>
      </w:r>
      <w:r>
        <w:t>Business</w:t>
      </w:r>
      <w:r>
        <w:rPr>
          <w:spacing w:val="-9"/>
        </w:rPr>
        <w:t xml:space="preserve"> </w:t>
      </w:r>
      <w:r>
        <w:t xml:space="preserve">Dean’s Personnel </w:t>
      </w:r>
      <w:r>
        <w:rPr>
          <w:spacing w:val="-3"/>
        </w:rPr>
        <w:t xml:space="preserve">Advisory </w:t>
      </w:r>
      <w:r>
        <w:t>Committee</w:t>
      </w:r>
      <w:r>
        <w:rPr>
          <w:spacing w:val="-27"/>
        </w:rPr>
        <w:t xml:space="preserve"> </w:t>
      </w:r>
      <w:r>
        <w:t>(DPAC).</w:t>
      </w:r>
    </w:p>
    <w:p w:rsidR="00F2405A" w:rsidRDefault="00F2405A">
      <w:pPr>
        <w:pStyle w:val="BodyText"/>
      </w:pPr>
    </w:p>
    <w:p w:rsidR="00F2405A" w:rsidRDefault="00D8443B">
      <w:pPr>
        <w:pStyle w:val="ListParagraph"/>
        <w:numPr>
          <w:ilvl w:val="3"/>
          <w:numId w:val="9"/>
        </w:numPr>
        <w:tabs>
          <w:tab w:val="left" w:pos="1920"/>
        </w:tabs>
        <w:ind w:right="268"/>
        <w:jc w:val="left"/>
      </w:pPr>
      <w:r>
        <w:t xml:space="preserve">Each academic unit in the school with five (5) or more tenured faculty members shall be represented on </w:t>
      </w:r>
      <w:r>
        <w:rPr>
          <w:spacing w:val="-2"/>
        </w:rPr>
        <w:t xml:space="preserve">the </w:t>
      </w:r>
      <w:r>
        <w:t xml:space="preserve">committee, if possible. Lack of representation </w:t>
      </w:r>
      <w:r>
        <w:rPr>
          <w:spacing w:val="-3"/>
        </w:rPr>
        <w:t xml:space="preserve">shall </w:t>
      </w:r>
      <w:r>
        <w:t>occur</w:t>
      </w:r>
      <w:r>
        <w:rPr>
          <w:spacing w:val="-10"/>
        </w:rPr>
        <w:t xml:space="preserve"> </w:t>
      </w:r>
      <w:r>
        <w:t>only</w:t>
      </w:r>
      <w:r>
        <w:rPr>
          <w:spacing w:val="-7"/>
        </w:rPr>
        <w:t xml:space="preserve"> </w:t>
      </w:r>
      <w:r>
        <w:t>if</w:t>
      </w:r>
      <w:r>
        <w:rPr>
          <w:spacing w:val="-8"/>
        </w:rPr>
        <w:t xml:space="preserve"> </w:t>
      </w:r>
      <w:r>
        <w:t>all</w:t>
      </w:r>
      <w:r>
        <w:rPr>
          <w:spacing w:val="-10"/>
        </w:rPr>
        <w:t xml:space="preserve"> </w:t>
      </w:r>
      <w:r>
        <w:t>Professors</w:t>
      </w:r>
      <w:r>
        <w:rPr>
          <w:spacing w:val="-8"/>
        </w:rPr>
        <w:t xml:space="preserve"> </w:t>
      </w:r>
      <w:r>
        <w:t>in</w:t>
      </w:r>
      <w:r>
        <w:rPr>
          <w:spacing w:val="-9"/>
        </w:rPr>
        <w:t xml:space="preserve"> </w:t>
      </w:r>
      <w:r>
        <w:t>the</w:t>
      </w:r>
      <w:r>
        <w:rPr>
          <w:spacing w:val="-5"/>
        </w:rPr>
        <w:t xml:space="preserve"> </w:t>
      </w:r>
      <w:r>
        <w:t>academic</w:t>
      </w:r>
      <w:r>
        <w:rPr>
          <w:spacing w:val="-8"/>
        </w:rPr>
        <w:t xml:space="preserve"> </w:t>
      </w:r>
      <w:r>
        <w:t>unit</w:t>
      </w:r>
      <w:r>
        <w:rPr>
          <w:spacing w:val="-5"/>
        </w:rPr>
        <w:t xml:space="preserve"> </w:t>
      </w:r>
      <w:r>
        <w:t>hold</w:t>
      </w:r>
      <w:r>
        <w:rPr>
          <w:spacing w:val="-10"/>
        </w:rPr>
        <w:t xml:space="preserve"> </w:t>
      </w:r>
      <w:r>
        <w:t>administrative</w:t>
      </w:r>
      <w:r>
        <w:rPr>
          <w:spacing w:val="-5"/>
        </w:rPr>
        <w:t xml:space="preserve"> </w:t>
      </w:r>
      <w:r>
        <w:t>positions</w:t>
      </w:r>
      <w:r>
        <w:rPr>
          <w:spacing w:val="-8"/>
        </w:rPr>
        <w:t xml:space="preserve"> </w:t>
      </w:r>
      <w:r>
        <w:t>or</w:t>
      </w:r>
      <w:r>
        <w:rPr>
          <w:spacing w:val="-8"/>
        </w:rPr>
        <w:t xml:space="preserve"> </w:t>
      </w:r>
      <w:r>
        <w:rPr>
          <w:spacing w:val="-3"/>
        </w:rPr>
        <w:t xml:space="preserve">are </w:t>
      </w:r>
      <w:r>
        <w:t xml:space="preserve">for some other reason </w:t>
      </w:r>
      <w:r>
        <w:rPr>
          <w:spacing w:val="-4"/>
        </w:rPr>
        <w:t xml:space="preserve">disqualified </w:t>
      </w:r>
      <w:r>
        <w:t>from membership on</w:t>
      </w:r>
      <w:r>
        <w:rPr>
          <w:spacing w:val="-35"/>
        </w:rPr>
        <w:t xml:space="preserve"> </w:t>
      </w:r>
      <w:r>
        <w:t>DPAC.</w:t>
      </w:r>
    </w:p>
    <w:p w:rsidR="00F2405A" w:rsidRDefault="00F2405A">
      <w:pPr>
        <w:sectPr w:rsidR="00F2405A">
          <w:pgSz w:w="12240" w:h="15840"/>
          <w:pgMar w:top="1400" w:right="1380" w:bottom="1200" w:left="1320" w:header="0" w:footer="1005" w:gutter="0"/>
          <w:cols w:space="720"/>
        </w:sectPr>
      </w:pPr>
    </w:p>
    <w:p w:rsidR="00F2405A" w:rsidRDefault="00D8443B">
      <w:pPr>
        <w:pStyle w:val="ListParagraph"/>
        <w:numPr>
          <w:ilvl w:val="3"/>
          <w:numId w:val="9"/>
        </w:numPr>
        <w:tabs>
          <w:tab w:val="left" w:pos="1520"/>
        </w:tabs>
        <w:spacing w:before="32"/>
        <w:ind w:left="1519" w:right="99" w:hanging="359"/>
        <w:jc w:val="left"/>
      </w:pPr>
      <w:r>
        <w:lastRenderedPageBreak/>
        <w:t xml:space="preserve">DPAC shall consist of </w:t>
      </w:r>
      <w:r>
        <w:rPr>
          <w:spacing w:val="-3"/>
        </w:rPr>
        <w:t xml:space="preserve">nine </w:t>
      </w:r>
      <w:r>
        <w:t>(9) members. One member shall be elected from each academic unit, whenever possible, with the remai</w:t>
      </w:r>
      <w:r>
        <w:t xml:space="preserve">ning members being elected from the school at-large. In the event that the number of academic units in </w:t>
      </w:r>
      <w:r>
        <w:rPr>
          <w:spacing w:val="-2"/>
        </w:rPr>
        <w:t xml:space="preserve">the </w:t>
      </w:r>
      <w:r>
        <w:t>school increase beyond nine (9), the committee will be expanded as necessary to accommodate representation from all qualified academic units. If expa</w:t>
      </w:r>
      <w:r>
        <w:t>nded</w:t>
      </w:r>
      <w:r>
        <w:rPr>
          <w:spacing w:val="-35"/>
        </w:rPr>
        <w:t xml:space="preserve"> </w:t>
      </w:r>
      <w:r>
        <w:rPr>
          <w:spacing w:val="-3"/>
        </w:rPr>
        <w:t xml:space="preserve">beyond </w:t>
      </w:r>
      <w:r>
        <w:t>the</w:t>
      </w:r>
      <w:r>
        <w:rPr>
          <w:spacing w:val="-8"/>
        </w:rPr>
        <w:t xml:space="preserve"> </w:t>
      </w:r>
      <w:r>
        <w:t>original</w:t>
      </w:r>
      <w:r>
        <w:rPr>
          <w:spacing w:val="-8"/>
        </w:rPr>
        <w:t xml:space="preserve"> </w:t>
      </w:r>
      <w:r>
        <w:t>nine</w:t>
      </w:r>
      <w:r>
        <w:rPr>
          <w:spacing w:val="-9"/>
        </w:rPr>
        <w:t xml:space="preserve"> </w:t>
      </w:r>
      <w:r>
        <w:t>(9)</w:t>
      </w:r>
      <w:r>
        <w:rPr>
          <w:spacing w:val="-9"/>
        </w:rPr>
        <w:t xml:space="preserve"> </w:t>
      </w:r>
      <w:r>
        <w:t>members,</w:t>
      </w:r>
      <w:r>
        <w:rPr>
          <w:spacing w:val="-8"/>
        </w:rPr>
        <w:t xml:space="preserve"> </w:t>
      </w:r>
      <w:r>
        <w:t>at-large</w:t>
      </w:r>
      <w:r>
        <w:rPr>
          <w:spacing w:val="-5"/>
        </w:rPr>
        <w:t xml:space="preserve"> </w:t>
      </w:r>
      <w:r>
        <w:t>representatives</w:t>
      </w:r>
      <w:r>
        <w:rPr>
          <w:spacing w:val="-8"/>
        </w:rPr>
        <w:t xml:space="preserve"> </w:t>
      </w:r>
      <w:r>
        <w:t>will</w:t>
      </w:r>
      <w:r>
        <w:rPr>
          <w:spacing w:val="-6"/>
        </w:rPr>
        <w:t xml:space="preserve"> </w:t>
      </w:r>
      <w:r>
        <w:t>be</w:t>
      </w:r>
      <w:r>
        <w:rPr>
          <w:spacing w:val="-9"/>
        </w:rPr>
        <w:t xml:space="preserve"> </w:t>
      </w:r>
      <w:r>
        <w:t>added</w:t>
      </w:r>
      <w:r>
        <w:rPr>
          <w:spacing w:val="-10"/>
        </w:rPr>
        <w:t xml:space="preserve"> </w:t>
      </w:r>
      <w:r>
        <w:t>as</w:t>
      </w:r>
      <w:r>
        <w:rPr>
          <w:spacing w:val="-6"/>
        </w:rPr>
        <w:t xml:space="preserve"> </w:t>
      </w:r>
      <w:r>
        <w:rPr>
          <w:spacing w:val="-3"/>
        </w:rPr>
        <w:t>necessary</w:t>
      </w:r>
      <w:r>
        <w:rPr>
          <w:spacing w:val="-7"/>
        </w:rPr>
        <w:t xml:space="preserve"> </w:t>
      </w:r>
      <w:r>
        <w:t>to maintain</w:t>
      </w:r>
      <w:r>
        <w:rPr>
          <w:spacing w:val="-13"/>
        </w:rPr>
        <w:t xml:space="preserve"> </w:t>
      </w:r>
      <w:r>
        <w:t>an</w:t>
      </w:r>
      <w:r>
        <w:rPr>
          <w:spacing w:val="-14"/>
        </w:rPr>
        <w:t xml:space="preserve"> </w:t>
      </w:r>
      <w:r>
        <w:t>odd-numbered</w:t>
      </w:r>
      <w:r>
        <w:rPr>
          <w:spacing w:val="-13"/>
        </w:rPr>
        <w:t xml:space="preserve"> </w:t>
      </w:r>
      <w:r>
        <w:t>total</w:t>
      </w:r>
      <w:r>
        <w:rPr>
          <w:spacing w:val="-16"/>
        </w:rPr>
        <w:t xml:space="preserve"> </w:t>
      </w:r>
      <w:r>
        <w:t>membership.</w:t>
      </w:r>
    </w:p>
    <w:p w:rsidR="00F2405A" w:rsidRDefault="00F2405A">
      <w:pPr>
        <w:pStyle w:val="BodyText"/>
      </w:pPr>
    </w:p>
    <w:p w:rsidR="00F2405A" w:rsidRDefault="00D8443B">
      <w:pPr>
        <w:pStyle w:val="ListParagraph"/>
        <w:numPr>
          <w:ilvl w:val="3"/>
          <w:numId w:val="9"/>
        </w:numPr>
        <w:tabs>
          <w:tab w:val="left" w:pos="1520"/>
        </w:tabs>
        <w:ind w:left="1518" w:right="141" w:hanging="359"/>
        <w:jc w:val="left"/>
      </w:pPr>
      <w:r>
        <w:t xml:space="preserve">The Tellers Committee </w:t>
      </w:r>
      <w:r>
        <w:rPr>
          <w:spacing w:val="-3"/>
        </w:rPr>
        <w:t xml:space="preserve">shall </w:t>
      </w:r>
      <w:r>
        <w:t xml:space="preserve">consist of those members of DPAC </w:t>
      </w:r>
      <w:r>
        <w:rPr>
          <w:spacing w:val="-2"/>
        </w:rPr>
        <w:t xml:space="preserve">who </w:t>
      </w:r>
      <w:r>
        <w:t>are not candidates</w:t>
      </w:r>
      <w:r>
        <w:rPr>
          <w:spacing w:val="-9"/>
        </w:rPr>
        <w:t xml:space="preserve"> </w:t>
      </w:r>
      <w:r>
        <w:t>for</w:t>
      </w:r>
      <w:r>
        <w:rPr>
          <w:spacing w:val="-9"/>
        </w:rPr>
        <w:t xml:space="preserve"> </w:t>
      </w:r>
      <w:r>
        <w:t>re-election.</w:t>
      </w:r>
      <w:r>
        <w:rPr>
          <w:spacing w:val="30"/>
        </w:rPr>
        <w:t xml:space="preserve"> </w:t>
      </w:r>
      <w:r>
        <w:t>Voting</w:t>
      </w:r>
      <w:r>
        <w:rPr>
          <w:spacing w:val="-10"/>
        </w:rPr>
        <w:t xml:space="preserve"> </w:t>
      </w:r>
      <w:r>
        <w:t>shall</w:t>
      </w:r>
      <w:r>
        <w:rPr>
          <w:spacing w:val="-7"/>
        </w:rPr>
        <w:t xml:space="preserve"> </w:t>
      </w:r>
      <w:r>
        <w:t>be</w:t>
      </w:r>
      <w:r>
        <w:rPr>
          <w:spacing w:val="-9"/>
        </w:rPr>
        <w:t xml:space="preserve"> </w:t>
      </w:r>
      <w:r>
        <w:t>by</w:t>
      </w:r>
      <w:r>
        <w:rPr>
          <w:spacing w:val="-8"/>
        </w:rPr>
        <w:t xml:space="preserve"> </w:t>
      </w:r>
      <w:r>
        <w:t>secret</w:t>
      </w:r>
      <w:r>
        <w:rPr>
          <w:spacing w:val="-6"/>
        </w:rPr>
        <w:t xml:space="preserve"> </w:t>
      </w:r>
      <w:r>
        <w:t>ballot,</w:t>
      </w:r>
      <w:r>
        <w:rPr>
          <w:spacing w:val="-10"/>
        </w:rPr>
        <w:t xml:space="preserve"> </w:t>
      </w:r>
      <w:r>
        <w:t>supervised</w:t>
      </w:r>
      <w:r>
        <w:rPr>
          <w:spacing w:val="-8"/>
        </w:rPr>
        <w:t xml:space="preserve"> </w:t>
      </w:r>
      <w:r>
        <w:t>by</w:t>
      </w:r>
      <w:r>
        <w:rPr>
          <w:spacing w:val="-10"/>
        </w:rPr>
        <w:t xml:space="preserve"> </w:t>
      </w:r>
      <w:r>
        <w:t>the</w:t>
      </w:r>
      <w:r>
        <w:rPr>
          <w:spacing w:val="-10"/>
        </w:rPr>
        <w:t xml:space="preserve"> </w:t>
      </w:r>
      <w:r>
        <w:t>Tellers Committee or its</w:t>
      </w:r>
      <w:r>
        <w:rPr>
          <w:spacing w:val="-32"/>
        </w:rPr>
        <w:t xml:space="preserve"> </w:t>
      </w:r>
      <w:r>
        <w:t>designee.</w:t>
      </w:r>
    </w:p>
    <w:p w:rsidR="00F2405A" w:rsidRDefault="00F2405A">
      <w:pPr>
        <w:pStyle w:val="BodyText"/>
        <w:spacing w:before="2"/>
      </w:pPr>
    </w:p>
    <w:p w:rsidR="00F2405A" w:rsidRDefault="00D8443B">
      <w:pPr>
        <w:pStyle w:val="ListParagraph"/>
        <w:numPr>
          <w:ilvl w:val="3"/>
          <w:numId w:val="9"/>
        </w:numPr>
        <w:tabs>
          <w:tab w:val="left" w:pos="1519"/>
        </w:tabs>
        <w:ind w:left="1517" w:right="147" w:hanging="359"/>
        <w:jc w:val="left"/>
      </w:pPr>
      <w:r>
        <w:t>Initially,</w:t>
      </w:r>
      <w:r>
        <w:rPr>
          <w:spacing w:val="-8"/>
        </w:rPr>
        <w:t xml:space="preserve"> </w:t>
      </w:r>
      <w:r>
        <w:t>academic</w:t>
      </w:r>
      <w:r>
        <w:rPr>
          <w:spacing w:val="-8"/>
        </w:rPr>
        <w:t xml:space="preserve"> </w:t>
      </w:r>
      <w:r>
        <w:t>unit</w:t>
      </w:r>
      <w:r>
        <w:rPr>
          <w:spacing w:val="-8"/>
        </w:rPr>
        <w:t xml:space="preserve"> </w:t>
      </w:r>
      <w:r>
        <w:t>or</w:t>
      </w:r>
      <w:r>
        <w:rPr>
          <w:spacing w:val="-8"/>
        </w:rPr>
        <w:t xml:space="preserve"> </w:t>
      </w:r>
      <w:r>
        <w:t>at-large</w:t>
      </w:r>
      <w:r>
        <w:rPr>
          <w:spacing w:val="-6"/>
        </w:rPr>
        <w:t xml:space="preserve"> </w:t>
      </w:r>
      <w:r>
        <w:t>representatives</w:t>
      </w:r>
      <w:r>
        <w:rPr>
          <w:spacing w:val="-7"/>
        </w:rPr>
        <w:t xml:space="preserve"> </w:t>
      </w:r>
      <w:r>
        <w:rPr>
          <w:spacing w:val="-3"/>
        </w:rPr>
        <w:t>were</w:t>
      </w:r>
      <w:r>
        <w:rPr>
          <w:spacing w:val="-10"/>
        </w:rPr>
        <w:t xml:space="preserve"> </w:t>
      </w:r>
      <w:r>
        <w:t>elected</w:t>
      </w:r>
      <w:r>
        <w:rPr>
          <w:spacing w:val="-12"/>
        </w:rPr>
        <w:t xml:space="preserve"> </w:t>
      </w:r>
      <w:r>
        <w:t>to</w:t>
      </w:r>
      <w:r>
        <w:rPr>
          <w:spacing w:val="-8"/>
        </w:rPr>
        <w:t xml:space="preserve"> </w:t>
      </w:r>
      <w:r>
        <w:t>one,</w:t>
      </w:r>
      <w:r>
        <w:rPr>
          <w:spacing w:val="-8"/>
        </w:rPr>
        <w:t xml:space="preserve"> </w:t>
      </w:r>
      <w:r>
        <w:t>two</w:t>
      </w:r>
      <w:r>
        <w:rPr>
          <w:spacing w:val="-8"/>
        </w:rPr>
        <w:t xml:space="preserve"> </w:t>
      </w:r>
      <w:r>
        <w:t>or</w:t>
      </w:r>
      <w:r>
        <w:rPr>
          <w:spacing w:val="-11"/>
        </w:rPr>
        <w:t xml:space="preserve"> </w:t>
      </w:r>
      <w:r>
        <w:t>three year</w:t>
      </w:r>
      <w:r>
        <w:rPr>
          <w:spacing w:val="-9"/>
        </w:rPr>
        <w:t xml:space="preserve"> </w:t>
      </w:r>
      <w:r>
        <w:t>terms</w:t>
      </w:r>
      <w:r>
        <w:rPr>
          <w:spacing w:val="-4"/>
        </w:rPr>
        <w:t xml:space="preserve"> </w:t>
      </w:r>
      <w:r>
        <w:t>decided</w:t>
      </w:r>
      <w:r>
        <w:rPr>
          <w:spacing w:val="-7"/>
        </w:rPr>
        <w:t xml:space="preserve"> </w:t>
      </w:r>
      <w:r>
        <w:t>by</w:t>
      </w:r>
      <w:r>
        <w:rPr>
          <w:spacing w:val="-5"/>
        </w:rPr>
        <w:t xml:space="preserve"> </w:t>
      </w:r>
      <w:r>
        <w:t>lot</w:t>
      </w:r>
      <w:r>
        <w:rPr>
          <w:spacing w:val="-6"/>
        </w:rPr>
        <w:t xml:space="preserve"> </w:t>
      </w:r>
      <w:r>
        <w:rPr>
          <w:spacing w:val="-3"/>
        </w:rPr>
        <w:t>in</w:t>
      </w:r>
      <w:r>
        <w:rPr>
          <w:spacing w:val="-7"/>
        </w:rPr>
        <w:t xml:space="preserve"> </w:t>
      </w:r>
      <w:r>
        <w:t>such</w:t>
      </w:r>
      <w:r>
        <w:rPr>
          <w:spacing w:val="-7"/>
        </w:rPr>
        <w:t xml:space="preserve"> </w:t>
      </w:r>
      <w:r>
        <w:t>a</w:t>
      </w:r>
      <w:r>
        <w:rPr>
          <w:spacing w:val="-6"/>
        </w:rPr>
        <w:t xml:space="preserve"> </w:t>
      </w:r>
      <w:r>
        <w:t>way</w:t>
      </w:r>
      <w:r>
        <w:rPr>
          <w:spacing w:val="-6"/>
        </w:rPr>
        <w:t xml:space="preserve"> </w:t>
      </w:r>
      <w:r>
        <w:t>that</w:t>
      </w:r>
      <w:r>
        <w:rPr>
          <w:spacing w:val="-10"/>
        </w:rPr>
        <w:t xml:space="preserve"> </w:t>
      </w:r>
      <w:r>
        <w:t>one-third</w:t>
      </w:r>
      <w:r>
        <w:rPr>
          <w:spacing w:val="-9"/>
        </w:rPr>
        <w:t xml:space="preserve"> </w:t>
      </w:r>
      <w:r>
        <w:t>of</w:t>
      </w:r>
      <w:r>
        <w:rPr>
          <w:spacing w:val="-9"/>
        </w:rPr>
        <w:t xml:space="preserve"> </w:t>
      </w:r>
      <w:r>
        <w:t>the</w:t>
      </w:r>
      <w:r>
        <w:rPr>
          <w:spacing w:val="-10"/>
        </w:rPr>
        <w:t xml:space="preserve"> </w:t>
      </w:r>
      <w:r>
        <w:t>membership</w:t>
      </w:r>
      <w:r>
        <w:rPr>
          <w:spacing w:val="-9"/>
        </w:rPr>
        <w:t xml:space="preserve"> </w:t>
      </w:r>
      <w:r>
        <w:t>would</w:t>
      </w:r>
      <w:r>
        <w:rPr>
          <w:spacing w:val="-11"/>
        </w:rPr>
        <w:t xml:space="preserve"> </w:t>
      </w:r>
      <w:r>
        <w:t>be retired</w:t>
      </w:r>
      <w:r>
        <w:rPr>
          <w:spacing w:val="-11"/>
        </w:rPr>
        <w:t xml:space="preserve"> </w:t>
      </w:r>
      <w:r>
        <w:t>each</w:t>
      </w:r>
      <w:r>
        <w:rPr>
          <w:spacing w:val="-11"/>
        </w:rPr>
        <w:t xml:space="preserve"> </w:t>
      </w:r>
      <w:r>
        <w:t>year.</w:t>
      </w:r>
      <w:r>
        <w:rPr>
          <w:spacing w:val="36"/>
        </w:rPr>
        <w:t xml:space="preserve"> </w:t>
      </w:r>
      <w:r>
        <w:t>All</w:t>
      </w:r>
      <w:r>
        <w:rPr>
          <w:spacing w:val="-11"/>
        </w:rPr>
        <w:t xml:space="preserve"> </w:t>
      </w:r>
      <w:r>
        <w:t>elections</w:t>
      </w:r>
      <w:r>
        <w:rPr>
          <w:spacing w:val="-10"/>
        </w:rPr>
        <w:t xml:space="preserve"> </w:t>
      </w:r>
      <w:r>
        <w:t>of</w:t>
      </w:r>
      <w:r>
        <w:rPr>
          <w:spacing w:val="-6"/>
        </w:rPr>
        <w:t xml:space="preserve"> </w:t>
      </w:r>
      <w:r>
        <w:t>representatives</w:t>
      </w:r>
      <w:r>
        <w:rPr>
          <w:spacing w:val="-8"/>
        </w:rPr>
        <w:t xml:space="preserve"> </w:t>
      </w:r>
      <w:r>
        <w:t>are</w:t>
      </w:r>
      <w:r>
        <w:rPr>
          <w:spacing w:val="-10"/>
        </w:rPr>
        <w:t xml:space="preserve"> </w:t>
      </w:r>
      <w:r>
        <w:t>for</w:t>
      </w:r>
      <w:r>
        <w:rPr>
          <w:spacing w:val="-8"/>
        </w:rPr>
        <w:t xml:space="preserve"> </w:t>
      </w:r>
      <w:r>
        <w:t>three-year</w:t>
      </w:r>
      <w:r>
        <w:rPr>
          <w:spacing w:val="-8"/>
        </w:rPr>
        <w:t xml:space="preserve"> </w:t>
      </w:r>
      <w:r>
        <w:t>terms,</w:t>
      </w:r>
      <w:r>
        <w:rPr>
          <w:spacing w:val="-11"/>
        </w:rPr>
        <w:t xml:space="preserve"> </w:t>
      </w:r>
      <w:r>
        <w:t>with</w:t>
      </w:r>
      <w:r>
        <w:rPr>
          <w:spacing w:val="-9"/>
        </w:rPr>
        <w:t xml:space="preserve"> </w:t>
      </w:r>
      <w:r>
        <w:t xml:space="preserve">the exception of members elected to fill an uncompleted term. For purposes of rotation, at-large representatives will be considered as one academic unit. </w:t>
      </w:r>
      <w:r>
        <w:rPr>
          <w:spacing w:val="-3"/>
        </w:rPr>
        <w:t xml:space="preserve">The </w:t>
      </w:r>
      <w:r>
        <w:t>original intent of rotation</w:t>
      </w:r>
      <w:r>
        <w:t xml:space="preserve"> with three-year terms should be adhered to as much </w:t>
      </w:r>
      <w:r>
        <w:rPr>
          <w:spacing w:val="-3"/>
        </w:rPr>
        <w:t xml:space="preserve">as </w:t>
      </w:r>
      <w:r>
        <w:t>possible.</w:t>
      </w:r>
    </w:p>
    <w:p w:rsidR="00F2405A" w:rsidRDefault="00F2405A">
      <w:pPr>
        <w:pStyle w:val="BodyText"/>
        <w:spacing w:before="11"/>
        <w:rPr>
          <w:sz w:val="21"/>
        </w:rPr>
      </w:pPr>
    </w:p>
    <w:p w:rsidR="00F2405A" w:rsidRDefault="00D8443B">
      <w:pPr>
        <w:pStyle w:val="BodyText"/>
        <w:spacing w:before="1"/>
        <w:ind w:left="1514" w:right="20" w:firstLine="3"/>
      </w:pPr>
      <w:r>
        <w:t>In the event that additional academic units become eligible for representation on the committee, their first elected representative will either take the place of one of the at-large represen</w:t>
      </w:r>
      <w:r>
        <w:t>tatives at the time of election for a full three-year term or fulfill the uncompleted term of an at-large representative. In the latter case, if two at- large representatives are currently members of the Committee, the one replaced by the new academic unit</w:t>
      </w:r>
      <w:r>
        <w:t xml:space="preserve"> representative will be selected by lot by the remaining members of the Committee. Election of new academic unit representatives, as required, must take place prior to the beginning of DPAC deliberations for the current academic year.</w:t>
      </w:r>
    </w:p>
    <w:p w:rsidR="00F2405A" w:rsidRDefault="00F2405A">
      <w:pPr>
        <w:pStyle w:val="BodyText"/>
        <w:spacing w:before="1"/>
      </w:pPr>
    </w:p>
    <w:p w:rsidR="00F2405A" w:rsidRDefault="00D8443B">
      <w:pPr>
        <w:pStyle w:val="ListParagraph"/>
        <w:numPr>
          <w:ilvl w:val="3"/>
          <w:numId w:val="9"/>
        </w:numPr>
        <w:tabs>
          <w:tab w:val="left" w:pos="1518"/>
        </w:tabs>
        <w:ind w:left="1515" w:right="170" w:hanging="358"/>
        <w:jc w:val="left"/>
      </w:pPr>
      <w:r>
        <w:t>The chair/director o</w:t>
      </w:r>
      <w:r>
        <w:t xml:space="preserve">f each eligible academic unit shall prepare a </w:t>
      </w:r>
      <w:r>
        <w:rPr>
          <w:spacing w:val="-3"/>
        </w:rPr>
        <w:t xml:space="preserve">list </w:t>
      </w:r>
      <w:r>
        <w:t xml:space="preserve">of faculty members willing and eligible to serve. This </w:t>
      </w:r>
      <w:r>
        <w:rPr>
          <w:spacing w:val="-3"/>
        </w:rPr>
        <w:t xml:space="preserve">list </w:t>
      </w:r>
      <w:r>
        <w:t xml:space="preserve">shall be made available to </w:t>
      </w:r>
      <w:r>
        <w:rPr>
          <w:spacing w:val="-2"/>
        </w:rPr>
        <w:t xml:space="preserve">the </w:t>
      </w:r>
      <w:r>
        <w:rPr>
          <w:spacing w:val="-3"/>
        </w:rPr>
        <w:t xml:space="preserve">Tellers </w:t>
      </w:r>
      <w:r>
        <w:t xml:space="preserve">Committee or its designee. The academic unit faculty, by secret ballot, must select at least two nominees </w:t>
      </w:r>
      <w:r>
        <w:t xml:space="preserve">from </w:t>
      </w:r>
      <w:r>
        <w:rPr>
          <w:spacing w:val="-2"/>
        </w:rPr>
        <w:t xml:space="preserve">the </w:t>
      </w:r>
      <w:r>
        <w:t xml:space="preserve">list of willing and </w:t>
      </w:r>
      <w:r>
        <w:rPr>
          <w:spacing w:val="-3"/>
        </w:rPr>
        <w:t xml:space="preserve">eligible </w:t>
      </w:r>
      <w:r>
        <w:t xml:space="preserve">faculty, unless two or fewer academic unit members are eligible. The </w:t>
      </w:r>
      <w:r>
        <w:rPr>
          <w:spacing w:val="-3"/>
        </w:rPr>
        <w:t xml:space="preserve">list </w:t>
      </w:r>
      <w:r>
        <w:t>of nominees shall be sent to the Tellers</w:t>
      </w:r>
      <w:r>
        <w:rPr>
          <w:spacing w:val="-14"/>
        </w:rPr>
        <w:t xml:space="preserve"> </w:t>
      </w:r>
      <w:r>
        <w:t>Committee</w:t>
      </w:r>
      <w:r>
        <w:rPr>
          <w:spacing w:val="-9"/>
        </w:rPr>
        <w:t xml:space="preserve"> </w:t>
      </w:r>
      <w:r>
        <w:t>for</w:t>
      </w:r>
      <w:r>
        <w:rPr>
          <w:spacing w:val="-11"/>
        </w:rPr>
        <w:t xml:space="preserve"> </w:t>
      </w:r>
      <w:r>
        <w:t>presentation</w:t>
      </w:r>
      <w:r>
        <w:rPr>
          <w:spacing w:val="-12"/>
        </w:rPr>
        <w:t xml:space="preserve"> </w:t>
      </w:r>
      <w:r>
        <w:t>to</w:t>
      </w:r>
      <w:r>
        <w:rPr>
          <w:spacing w:val="-10"/>
        </w:rPr>
        <w:t xml:space="preserve"> </w:t>
      </w:r>
      <w:r>
        <w:t>the</w:t>
      </w:r>
      <w:r>
        <w:rPr>
          <w:spacing w:val="-11"/>
        </w:rPr>
        <w:t xml:space="preserve"> </w:t>
      </w:r>
      <w:r>
        <w:t>faculty.</w:t>
      </w:r>
    </w:p>
    <w:p w:rsidR="00F2405A" w:rsidRDefault="00F2405A">
      <w:pPr>
        <w:pStyle w:val="BodyText"/>
        <w:spacing w:before="10"/>
        <w:rPr>
          <w:sz w:val="21"/>
        </w:rPr>
      </w:pPr>
    </w:p>
    <w:p w:rsidR="00F2405A" w:rsidRDefault="00D8443B">
      <w:pPr>
        <w:pStyle w:val="ListParagraph"/>
        <w:numPr>
          <w:ilvl w:val="2"/>
          <w:numId w:val="9"/>
        </w:numPr>
        <w:tabs>
          <w:tab w:val="left" w:pos="1156"/>
        </w:tabs>
        <w:ind w:left="1155" w:hanging="720"/>
        <w:jc w:val="left"/>
      </w:pPr>
      <w:r>
        <w:t>Procedures for</w:t>
      </w:r>
      <w:r>
        <w:rPr>
          <w:spacing w:val="-28"/>
        </w:rPr>
        <w:t xml:space="preserve"> </w:t>
      </w:r>
      <w:r>
        <w:t>Election</w:t>
      </w:r>
    </w:p>
    <w:p w:rsidR="00F2405A" w:rsidRDefault="00F2405A">
      <w:pPr>
        <w:pStyle w:val="BodyText"/>
      </w:pPr>
    </w:p>
    <w:p w:rsidR="00F2405A" w:rsidRDefault="00D8443B">
      <w:pPr>
        <w:pStyle w:val="ListParagraph"/>
        <w:numPr>
          <w:ilvl w:val="3"/>
          <w:numId w:val="9"/>
        </w:numPr>
        <w:tabs>
          <w:tab w:val="left" w:pos="1519"/>
        </w:tabs>
        <w:ind w:left="1516" w:right="136" w:hanging="358"/>
        <w:jc w:val="left"/>
      </w:pPr>
      <w:r>
        <w:t xml:space="preserve">A school ballot shall be prepared showing the candidates, their academic rank, </w:t>
      </w:r>
      <w:r>
        <w:rPr>
          <w:spacing w:val="-5"/>
        </w:rPr>
        <w:t xml:space="preserve">and </w:t>
      </w:r>
      <w:r>
        <w:t>their</w:t>
      </w:r>
      <w:r>
        <w:rPr>
          <w:spacing w:val="-4"/>
        </w:rPr>
        <w:t xml:space="preserve"> </w:t>
      </w:r>
      <w:r>
        <w:t>academic</w:t>
      </w:r>
      <w:r>
        <w:rPr>
          <w:spacing w:val="-6"/>
        </w:rPr>
        <w:t xml:space="preserve"> </w:t>
      </w:r>
      <w:r>
        <w:t>unit.</w:t>
      </w:r>
      <w:r>
        <w:rPr>
          <w:spacing w:val="42"/>
        </w:rPr>
        <w:t xml:space="preserve"> </w:t>
      </w:r>
      <w:r>
        <w:t>A</w:t>
      </w:r>
      <w:r>
        <w:rPr>
          <w:spacing w:val="-11"/>
        </w:rPr>
        <w:t xml:space="preserve"> </w:t>
      </w:r>
      <w:r>
        <w:t>vita</w:t>
      </w:r>
      <w:r>
        <w:rPr>
          <w:spacing w:val="-11"/>
        </w:rPr>
        <w:t xml:space="preserve"> </w:t>
      </w:r>
      <w:r>
        <w:t>of</w:t>
      </w:r>
      <w:r>
        <w:rPr>
          <w:spacing w:val="-6"/>
        </w:rPr>
        <w:t xml:space="preserve"> </w:t>
      </w:r>
      <w:r>
        <w:t>each</w:t>
      </w:r>
      <w:r>
        <w:rPr>
          <w:spacing w:val="-9"/>
        </w:rPr>
        <w:t xml:space="preserve"> </w:t>
      </w:r>
      <w:r>
        <w:t>candidate</w:t>
      </w:r>
      <w:r>
        <w:rPr>
          <w:spacing w:val="-8"/>
        </w:rPr>
        <w:t xml:space="preserve"> </w:t>
      </w:r>
      <w:r>
        <w:t>shall</w:t>
      </w:r>
      <w:r>
        <w:rPr>
          <w:spacing w:val="-7"/>
        </w:rPr>
        <w:t xml:space="preserve"> </w:t>
      </w:r>
      <w:r>
        <w:t>be</w:t>
      </w:r>
      <w:r>
        <w:rPr>
          <w:spacing w:val="-6"/>
        </w:rPr>
        <w:t xml:space="preserve"> </w:t>
      </w:r>
      <w:r>
        <w:t>available</w:t>
      </w:r>
      <w:r>
        <w:rPr>
          <w:spacing w:val="-6"/>
        </w:rPr>
        <w:t xml:space="preserve"> </w:t>
      </w:r>
      <w:r>
        <w:t>for</w:t>
      </w:r>
      <w:r>
        <w:rPr>
          <w:spacing w:val="-6"/>
        </w:rPr>
        <w:t xml:space="preserve"> </w:t>
      </w:r>
      <w:r>
        <w:t>review</w:t>
      </w:r>
      <w:r>
        <w:rPr>
          <w:spacing w:val="-6"/>
        </w:rPr>
        <w:t xml:space="preserve"> </w:t>
      </w:r>
      <w:r>
        <w:t>on</w:t>
      </w:r>
      <w:r>
        <w:rPr>
          <w:spacing w:val="-7"/>
        </w:rPr>
        <w:t xml:space="preserve"> </w:t>
      </w:r>
      <w:r>
        <w:t>a</w:t>
      </w:r>
      <w:r>
        <w:rPr>
          <w:spacing w:val="-9"/>
        </w:rPr>
        <w:t xml:space="preserve"> </w:t>
      </w:r>
      <w:r>
        <w:t>W.</w:t>
      </w:r>
      <w:r>
        <w:rPr>
          <w:spacing w:val="-9"/>
        </w:rPr>
        <w:t xml:space="preserve"> </w:t>
      </w:r>
      <w:r>
        <w:t>P. Carey</w:t>
      </w:r>
      <w:r>
        <w:rPr>
          <w:spacing w:val="-4"/>
        </w:rPr>
        <w:t xml:space="preserve"> </w:t>
      </w:r>
      <w:r>
        <w:t>School</w:t>
      </w:r>
      <w:r>
        <w:rPr>
          <w:spacing w:val="-8"/>
        </w:rPr>
        <w:t xml:space="preserve"> </w:t>
      </w:r>
      <w:r>
        <w:t>web</w:t>
      </w:r>
      <w:r>
        <w:rPr>
          <w:spacing w:val="-8"/>
        </w:rPr>
        <w:t xml:space="preserve"> </w:t>
      </w:r>
      <w:r>
        <w:t>site</w:t>
      </w:r>
      <w:r>
        <w:rPr>
          <w:spacing w:val="-7"/>
        </w:rPr>
        <w:t xml:space="preserve"> </w:t>
      </w:r>
      <w:r>
        <w:t>with</w:t>
      </w:r>
      <w:r>
        <w:rPr>
          <w:spacing w:val="-13"/>
        </w:rPr>
        <w:t xml:space="preserve"> </w:t>
      </w:r>
      <w:r>
        <w:t>its</w:t>
      </w:r>
      <w:r>
        <w:rPr>
          <w:spacing w:val="-5"/>
        </w:rPr>
        <w:t xml:space="preserve"> </w:t>
      </w:r>
      <w:r>
        <w:t>URL</w:t>
      </w:r>
      <w:r>
        <w:rPr>
          <w:spacing w:val="-7"/>
        </w:rPr>
        <w:t xml:space="preserve"> </w:t>
      </w:r>
      <w:r>
        <w:t>prominently</w:t>
      </w:r>
      <w:r>
        <w:rPr>
          <w:spacing w:val="-4"/>
        </w:rPr>
        <w:t xml:space="preserve"> </w:t>
      </w:r>
      <w:r>
        <w:rPr>
          <w:spacing w:val="-3"/>
        </w:rPr>
        <w:t>displayed</w:t>
      </w:r>
      <w:r>
        <w:rPr>
          <w:spacing w:val="-8"/>
        </w:rPr>
        <w:t xml:space="preserve"> </w:t>
      </w:r>
      <w:r>
        <w:t>on</w:t>
      </w:r>
      <w:r>
        <w:rPr>
          <w:spacing w:val="-11"/>
        </w:rPr>
        <w:t xml:space="preserve"> </w:t>
      </w:r>
      <w:r>
        <w:t>the</w:t>
      </w:r>
      <w:r>
        <w:rPr>
          <w:spacing w:val="-4"/>
        </w:rPr>
        <w:t xml:space="preserve"> </w:t>
      </w:r>
      <w:r>
        <w:t>ballot.</w:t>
      </w:r>
    </w:p>
    <w:p w:rsidR="00F2405A" w:rsidRDefault="00F2405A">
      <w:pPr>
        <w:pStyle w:val="BodyText"/>
      </w:pPr>
    </w:p>
    <w:p w:rsidR="00F2405A" w:rsidRDefault="00D8443B">
      <w:pPr>
        <w:pStyle w:val="ListParagraph"/>
        <w:numPr>
          <w:ilvl w:val="3"/>
          <w:numId w:val="9"/>
        </w:numPr>
        <w:tabs>
          <w:tab w:val="left" w:pos="1514"/>
        </w:tabs>
        <w:ind w:left="1513" w:right="241" w:hanging="357"/>
        <w:jc w:val="left"/>
      </w:pPr>
      <w:r>
        <w:t>At-large</w:t>
      </w:r>
      <w:r>
        <w:rPr>
          <w:spacing w:val="-10"/>
        </w:rPr>
        <w:t xml:space="preserve"> </w:t>
      </w:r>
      <w:r>
        <w:t>members</w:t>
      </w:r>
      <w:r>
        <w:rPr>
          <w:spacing w:val="-10"/>
        </w:rPr>
        <w:t xml:space="preserve"> </w:t>
      </w:r>
      <w:r>
        <w:t>of</w:t>
      </w:r>
      <w:r>
        <w:rPr>
          <w:spacing w:val="-11"/>
        </w:rPr>
        <w:t xml:space="preserve"> </w:t>
      </w:r>
      <w:r>
        <w:t>the</w:t>
      </w:r>
      <w:r>
        <w:rPr>
          <w:spacing w:val="-8"/>
        </w:rPr>
        <w:t xml:space="preserve"> </w:t>
      </w:r>
      <w:r>
        <w:t>committee</w:t>
      </w:r>
      <w:r>
        <w:rPr>
          <w:spacing w:val="-6"/>
        </w:rPr>
        <w:t xml:space="preserve"> </w:t>
      </w:r>
      <w:r>
        <w:t>shall</w:t>
      </w:r>
      <w:r>
        <w:rPr>
          <w:spacing w:val="-7"/>
        </w:rPr>
        <w:t xml:space="preserve"> </w:t>
      </w:r>
      <w:r>
        <w:t>be</w:t>
      </w:r>
      <w:r>
        <w:rPr>
          <w:spacing w:val="-8"/>
        </w:rPr>
        <w:t xml:space="preserve"> </w:t>
      </w:r>
      <w:r>
        <w:t>nominated</w:t>
      </w:r>
      <w:r>
        <w:rPr>
          <w:spacing w:val="-8"/>
        </w:rPr>
        <w:t xml:space="preserve"> </w:t>
      </w:r>
      <w:r>
        <w:t>by</w:t>
      </w:r>
      <w:r>
        <w:rPr>
          <w:spacing w:val="-8"/>
        </w:rPr>
        <w:t xml:space="preserve"> </w:t>
      </w:r>
      <w:r>
        <w:t>members</w:t>
      </w:r>
      <w:r>
        <w:rPr>
          <w:spacing w:val="-10"/>
        </w:rPr>
        <w:t xml:space="preserve"> </w:t>
      </w:r>
      <w:r>
        <w:t>of</w:t>
      </w:r>
      <w:r>
        <w:rPr>
          <w:spacing w:val="-11"/>
        </w:rPr>
        <w:t xml:space="preserve"> </w:t>
      </w:r>
      <w:r>
        <w:t>the</w:t>
      </w:r>
      <w:r>
        <w:rPr>
          <w:spacing w:val="-6"/>
        </w:rPr>
        <w:t xml:space="preserve"> </w:t>
      </w:r>
      <w:r>
        <w:t xml:space="preserve">Faculty Assembly. Only those </w:t>
      </w:r>
      <w:r>
        <w:rPr>
          <w:spacing w:val="-2"/>
        </w:rPr>
        <w:t xml:space="preserve">who </w:t>
      </w:r>
      <w:r>
        <w:t xml:space="preserve">agree to </w:t>
      </w:r>
      <w:r>
        <w:rPr>
          <w:spacing w:val="-3"/>
        </w:rPr>
        <w:t xml:space="preserve">serve </w:t>
      </w:r>
      <w:r>
        <w:t xml:space="preserve">and </w:t>
      </w:r>
      <w:r>
        <w:rPr>
          <w:spacing w:val="-2"/>
        </w:rPr>
        <w:t xml:space="preserve">who </w:t>
      </w:r>
      <w:r>
        <w:t xml:space="preserve">are certified as eligible by </w:t>
      </w:r>
      <w:r>
        <w:rPr>
          <w:spacing w:val="-3"/>
        </w:rPr>
        <w:t xml:space="preserve">the </w:t>
      </w:r>
      <w:r>
        <w:t>academic</w:t>
      </w:r>
      <w:r>
        <w:rPr>
          <w:spacing w:val="-12"/>
        </w:rPr>
        <w:t xml:space="preserve"> </w:t>
      </w:r>
      <w:r>
        <w:t>unit</w:t>
      </w:r>
      <w:r>
        <w:rPr>
          <w:spacing w:val="-11"/>
        </w:rPr>
        <w:t xml:space="preserve"> </w:t>
      </w:r>
      <w:r>
        <w:t>chair/director</w:t>
      </w:r>
      <w:r>
        <w:rPr>
          <w:spacing w:val="-12"/>
        </w:rPr>
        <w:t xml:space="preserve"> </w:t>
      </w:r>
      <w:r>
        <w:t>shall</w:t>
      </w:r>
      <w:r>
        <w:rPr>
          <w:spacing w:val="-12"/>
        </w:rPr>
        <w:t xml:space="preserve"> </w:t>
      </w:r>
      <w:r>
        <w:t>be</w:t>
      </w:r>
      <w:r>
        <w:rPr>
          <w:spacing w:val="-15"/>
        </w:rPr>
        <w:t xml:space="preserve"> </w:t>
      </w:r>
      <w:r>
        <w:t>considered</w:t>
      </w:r>
      <w:r>
        <w:rPr>
          <w:spacing w:val="-16"/>
        </w:rPr>
        <w:t xml:space="preserve"> </w:t>
      </w:r>
      <w:r>
        <w:t>valid</w:t>
      </w:r>
      <w:r>
        <w:rPr>
          <w:spacing w:val="-16"/>
        </w:rPr>
        <w:t xml:space="preserve"> </w:t>
      </w:r>
      <w:r>
        <w:t>nominees.</w:t>
      </w:r>
    </w:p>
    <w:p w:rsidR="00F2405A" w:rsidRDefault="00F2405A">
      <w:pPr>
        <w:sectPr w:rsidR="00F2405A">
          <w:pgSz w:w="12240" w:h="15840"/>
          <w:pgMar w:top="1400" w:right="1420" w:bottom="1200" w:left="1720" w:header="0" w:footer="1005" w:gutter="0"/>
          <w:cols w:space="720"/>
        </w:sectPr>
      </w:pPr>
    </w:p>
    <w:p w:rsidR="00F2405A" w:rsidRDefault="00D8443B">
      <w:pPr>
        <w:pStyle w:val="ListParagraph"/>
        <w:numPr>
          <w:ilvl w:val="3"/>
          <w:numId w:val="9"/>
        </w:numPr>
        <w:tabs>
          <w:tab w:val="left" w:pos="1520"/>
        </w:tabs>
        <w:spacing w:before="34"/>
        <w:ind w:left="1520" w:right="253"/>
        <w:jc w:val="left"/>
      </w:pPr>
      <w:r>
        <w:lastRenderedPageBreak/>
        <w:t>For</w:t>
      </w:r>
      <w:r>
        <w:rPr>
          <w:spacing w:val="-3"/>
        </w:rPr>
        <w:t xml:space="preserve"> </w:t>
      </w:r>
      <w:r>
        <w:t>a</w:t>
      </w:r>
      <w:r>
        <w:rPr>
          <w:spacing w:val="-3"/>
        </w:rPr>
        <w:t xml:space="preserve"> ballot</w:t>
      </w:r>
      <w:r>
        <w:rPr>
          <w:spacing w:val="-5"/>
        </w:rPr>
        <w:t xml:space="preserve"> </w:t>
      </w:r>
      <w:r>
        <w:t>to</w:t>
      </w:r>
      <w:r>
        <w:rPr>
          <w:spacing w:val="-4"/>
        </w:rPr>
        <w:t xml:space="preserve"> </w:t>
      </w:r>
      <w:r>
        <w:t>be</w:t>
      </w:r>
      <w:r>
        <w:rPr>
          <w:spacing w:val="-5"/>
        </w:rPr>
        <w:t xml:space="preserve"> </w:t>
      </w:r>
      <w:r>
        <w:t>counted</w:t>
      </w:r>
      <w:r>
        <w:rPr>
          <w:spacing w:val="-8"/>
        </w:rPr>
        <w:t xml:space="preserve"> </w:t>
      </w:r>
      <w:r>
        <w:t>there</w:t>
      </w:r>
      <w:r>
        <w:rPr>
          <w:spacing w:val="-7"/>
        </w:rPr>
        <w:t xml:space="preserve"> </w:t>
      </w:r>
      <w:r>
        <w:t>must</w:t>
      </w:r>
      <w:r>
        <w:rPr>
          <w:spacing w:val="-2"/>
        </w:rPr>
        <w:t xml:space="preserve"> </w:t>
      </w:r>
      <w:r>
        <w:t>be</w:t>
      </w:r>
      <w:r>
        <w:rPr>
          <w:spacing w:val="-5"/>
        </w:rPr>
        <w:t xml:space="preserve"> </w:t>
      </w:r>
      <w:r>
        <w:t>no</w:t>
      </w:r>
      <w:r>
        <w:rPr>
          <w:spacing w:val="-7"/>
        </w:rPr>
        <w:t xml:space="preserve"> </w:t>
      </w:r>
      <w:r>
        <w:t>more</w:t>
      </w:r>
      <w:r>
        <w:rPr>
          <w:spacing w:val="-7"/>
        </w:rPr>
        <w:t xml:space="preserve"> </w:t>
      </w:r>
      <w:r>
        <w:t>than</w:t>
      </w:r>
      <w:r>
        <w:rPr>
          <w:spacing w:val="-8"/>
        </w:rPr>
        <w:t xml:space="preserve"> </w:t>
      </w:r>
      <w:r>
        <w:t>one</w:t>
      </w:r>
      <w:r>
        <w:rPr>
          <w:spacing w:val="-9"/>
        </w:rPr>
        <w:t xml:space="preserve"> </w:t>
      </w:r>
      <w:r>
        <w:t>vote</w:t>
      </w:r>
      <w:r>
        <w:rPr>
          <w:spacing w:val="-7"/>
        </w:rPr>
        <w:t xml:space="preserve"> </w:t>
      </w:r>
      <w:r>
        <w:t>recorded</w:t>
      </w:r>
      <w:r>
        <w:rPr>
          <w:spacing w:val="-6"/>
        </w:rPr>
        <w:t xml:space="preserve"> </w:t>
      </w:r>
      <w:r>
        <w:t>for</w:t>
      </w:r>
      <w:r>
        <w:rPr>
          <w:spacing w:val="-8"/>
        </w:rPr>
        <w:t xml:space="preserve"> </w:t>
      </w:r>
      <w:r>
        <w:t xml:space="preserve">each vacant position. It is not </w:t>
      </w:r>
      <w:r>
        <w:rPr>
          <w:spacing w:val="-3"/>
        </w:rPr>
        <w:t xml:space="preserve">necessary </w:t>
      </w:r>
      <w:r>
        <w:t>to vote for any specific number of</w:t>
      </w:r>
      <w:r>
        <w:rPr>
          <w:spacing w:val="-32"/>
        </w:rPr>
        <w:t xml:space="preserve"> </w:t>
      </w:r>
      <w:r>
        <w:t>candidates.</w:t>
      </w:r>
    </w:p>
    <w:p w:rsidR="00F2405A" w:rsidRDefault="00F2405A">
      <w:pPr>
        <w:pStyle w:val="BodyText"/>
      </w:pPr>
    </w:p>
    <w:p w:rsidR="00F2405A" w:rsidRDefault="00D8443B">
      <w:pPr>
        <w:pStyle w:val="ListParagraph"/>
        <w:numPr>
          <w:ilvl w:val="3"/>
          <w:numId w:val="9"/>
        </w:numPr>
        <w:tabs>
          <w:tab w:val="left" w:pos="1520"/>
        </w:tabs>
        <w:ind w:left="1519" w:right="398" w:hanging="359"/>
        <w:jc w:val="left"/>
      </w:pPr>
      <w:r>
        <w:t>The</w:t>
      </w:r>
      <w:r>
        <w:rPr>
          <w:spacing w:val="-4"/>
        </w:rPr>
        <w:t xml:space="preserve"> </w:t>
      </w:r>
      <w:r>
        <w:t>candidate</w:t>
      </w:r>
      <w:r>
        <w:rPr>
          <w:spacing w:val="-9"/>
        </w:rPr>
        <w:t xml:space="preserve"> </w:t>
      </w:r>
      <w:r>
        <w:t>receiving</w:t>
      </w:r>
      <w:r>
        <w:rPr>
          <w:spacing w:val="-8"/>
        </w:rPr>
        <w:t xml:space="preserve"> </w:t>
      </w:r>
      <w:r>
        <w:rPr>
          <w:spacing w:val="-2"/>
        </w:rPr>
        <w:t>the</w:t>
      </w:r>
      <w:r>
        <w:rPr>
          <w:spacing w:val="-9"/>
        </w:rPr>
        <w:t xml:space="preserve"> </w:t>
      </w:r>
      <w:r>
        <w:t>most</w:t>
      </w:r>
      <w:r>
        <w:rPr>
          <w:spacing w:val="-7"/>
        </w:rPr>
        <w:t xml:space="preserve"> </w:t>
      </w:r>
      <w:r>
        <w:t>votes</w:t>
      </w:r>
      <w:r>
        <w:rPr>
          <w:spacing w:val="-7"/>
        </w:rPr>
        <w:t xml:space="preserve"> </w:t>
      </w:r>
      <w:r>
        <w:t>cast</w:t>
      </w:r>
      <w:r>
        <w:rPr>
          <w:spacing w:val="-9"/>
        </w:rPr>
        <w:t xml:space="preserve"> </w:t>
      </w:r>
      <w:r>
        <w:t>on</w:t>
      </w:r>
      <w:r>
        <w:rPr>
          <w:spacing w:val="-8"/>
        </w:rPr>
        <w:t xml:space="preserve"> </w:t>
      </w:r>
      <w:r>
        <w:t>each</w:t>
      </w:r>
      <w:r>
        <w:rPr>
          <w:spacing w:val="-10"/>
        </w:rPr>
        <w:t xml:space="preserve"> </w:t>
      </w:r>
      <w:r>
        <w:t>academic</w:t>
      </w:r>
      <w:r>
        <w:rPr>
          <w:spacing w:val="-5"/>
        </w:rPr>
        <w:t xml:space="preserve"> </w:t>
      </w:r>
      <w:r>
        <w:t>unit</w:t>
      </w:r>
      <w:r>
        <w:rPr>
          <w:spacing w:val="-4"/>
        </w:rPr>
        <w:t xml:space="preserve"> </w:t>
      </w:r>
      <w:r>
        <w:t>slate,</w:t>
      </w:r>
      <w:r>
        <w:rPr>
          <w:spacing w:val="-7"/>
        </w:rPr>
        <w:t xml:space="preserve"> </w:t>
      </w:r>
      <w:r>
        <w:t>and</w:t>
      </w:r>
      <w:r>
        <w:rPr>
          <w:spacing w:val="-10"/>
        </w:rPr>
        <w:t xml:space="preserve"> </w:t>
      </w:r>
      <w:r>
        <w:rPr>
          <w:spacing w:val="-4"/>
        </w:rPr>
        <w:t xml:space="preserve">the </w:t>
      </w:r>
      <w:r>
        <w:t xml:space="preserve">number of candidates to be elected </w:t>
      </w:r>
      <w:r>
        <w:rPr>
          <w:spacing w:val="-3"/>
        </w:rPr>
        <w:t xml:space="preserve">from </w:t>
      </w:r>
      <w:r>
        <w:rPr>
          <w:spacing w:val="-2"/>
        </w:rPr>
        <w:t xml:space="preserve">the </w:t>
      </w:r>
      <w:r>
        <w:rPr>
          <w:spacing w:val="-3"/>
        </w:rPr>
        <w:t xml:space="preserve">at-large </w:t>
      </w:r>
      <w:r>
        <w:t>slate receiving the highest number</w:t>
      </w:r>
      <w:r>
        <w:rPr>
          <w:spacing w:val="-10"/>
        </w:rPr>
        <w:t xml:space="preserve"> </w:t>
      </w:r>
      <w:r>
        <w:t>of</w:t>
      </w:r>
      <w:r>
        <w:rPr>
          <w:spacing w:val="-11"/>
        </w:rPr>
        <w:t xml:space="preserve"> </w:t>
      </w:r>
      <w:r>
        <w:t>votes,</w:t>
      </w:r>
      <w:r>
        <w:rPr>
          <w:spacing w:val="-9"/>
        </w:rPr>
        <w:t xml:space="preserve"> </w:t>
      </w:r>
      <w:r>
        <w:t>shall</w:t>
      </w:r>
      <w:r>
        <w:rPr>
          <w:spacing w:val="-8"/>
        </w:rPr>
        <w:t xml:space="preserve"> </w:t>
      </w:r>
      <w:r>
        <w:t>be</w:t>
      </w:r>
      <w:r>
        <w:rPr>
          <w:spacing w:val="-9"/>
        </w:rPr>
        <w:t xml:space="preserve"> </w:t>
      </w:r>
      <w:r>
        <w:t>elected.</w:t>
      </w:r>
    </w:p>
    <w:p w:rsidR="00F2405A" w:rsidRDefault="00F2405A">
      <w:pPr>
        <w:pStyle w:val="BodyText"/>
        <w:spacing w:before="10"/>
        <w:rPr>
          <w:sz w:val="21"/>
        </w:rPr>
      </w:pPr>
    </w:p>
    <w:p w:rsidR="00F2405A" w:rsidRDefault="00D8443B">
      <w:pPr>
        <w:pStyle w:val="ListParagraph"/>
        <w:numPr>
          <w:ilvl w:val="3"/>
          <w:numId w:val="9"/>
        </w:numPr>
        <w:tabs>
          <w:tab w:val="left" w:pos="1520"/>
        </w:tabs>
        <w:ind w:left="1517" w:right="336" w:hanging="358"/>
        <w:jc w:val="left"/>
      </w:pPr>
      <w:r>
        <w:t xml:space="preserve">In the event of a vacancy on the Committee, </w:t>
      </w:r>
      <w:r>
        <w:rPr>
          <w:spacing w:val="-2"/>
        </w:rPr>
        <w:t xml:space="preserve">the </w:t>
      </w:r>
      <w:r>
        <w:t>unexpired term or part-term for that</w:t>
      </w:r>
      <w:r>
        <w:rPr>
          <w:spacing w:val="-3"/>
        </w:rPr>
        <w:t xml:space="preserve"> </w:t>
      </w:r>
      <w:r>
        <w:t>portion</w:t>
      </w:r>
      <w:r>
        <w:rPr>
          <w:spacing w:val="-9"/>
        </w:rPr>
        <w:t xml:space="preserve"> </w:t>
      </w:r>
      <w:r>
        <w:t>of</w:t>
      </w:r>
      <w:r>
        <w:rPr>
          <w:spacing w:val="-10"/>
        </w:rPr>
        <w:t xml:space="preserve"> </w:t>
      </w:r>
      <w:r>
        <w:t>the</w:t>
      </w:r>
      <w:r>
        <w:rPr>
          <w:spacing w:val="-3"/>
        </w:rPr>
        <w:t xml:space="preserve"> </w:t>
      </w:r>
      <w:r>
        <w:t>term</w:t>
      </w:r>
      <w:r>
        <w:rPr>
          <w:spacing w:val="-4"/>
        </w:rPr>
        <w:t xml:space="preserve"> </w:t>
      </w:r>
      <w:r>
        <w:rPr>
          <w:spacing w:val="-3"/>
        </w:rPr>
        <w:t>for</w:t>
      </w:r>
      <w:r>
        <w:rPr>
          <w:spacing w:val="-6"/>
        </w:rPr>
        <w:t xml:space="preserve"> </w:t>
      </w:r>
      <w:r>
        <w:t>which</w:t>
      </w:r>
      <w:r>
        <w:rPr>
          <w:spacing w:val="-6"/>
        </w:rPr>
        <w:t xml:space="preserve"> </w:t>
      </w:r>
      <w:r>
        <w:t>the</w:t>
      </w:r>
      <w:r>
        <w:rPr>
          <w:spacing w:val="-7"/>
        </w:rPr>
        <w:t xml:space="preserve"> </w:t>
      </w:r>
      <w:r>
        <w:t>incumbent</w:t>
      </w:r>
      <w:r>
        <w:rPr>
          <w:spacing w:val="-7"/>
        </w:rPr>
        <w:t xml:space="preserve"> </w:t>
      </w:r>
      <w:r>
        <w:t>may</w:t>
      </w:r>
      <w:r>
        <w:rPr>
          <w:spacing w:val="-7"/>
        </w:rPr>
        <w:t xml:space="preserve"> </w:t>
      </w:r>
      <w:r>
        <w:t>not</w:t>
      </w:r>
      <w:r>
        <w:rPr>
          <w:spacing w:val="-3"/>
        </w:rPr>
        <w:t xml:space="preserve"> </w:t>
      </w:r>
      <w:r>
        <w:t>be</w:t>
      </w:r>
      <w:r>
        <w:rPr>
          <w:spacing w:val="-5"/>
        </w:rPr>
        <w:t xml:space="preserve"> </w:t>
      </w:r>
      <w:r>
        <w:t>able</w:t>
      </w:r>
      <w:r>
        <w:rPr>
          <w:spacing w:val="-7"/>
        </w:rPr>
        <w:t xml:space="preserve"> </w:t>
      </w:r>
      <w:r>
        <w:t>to</w:t>
      </w:r>
      <w:r>
        <w:rPr>
          <w:spacing w:val="-6"/>
        </w:rPr>
        <w:t xml:space="preserve"> </w:t>
      </w:r>
      <w:r>
        <w:t>serve</w:t>
      </w:r>
      <w:r>
        <w:rPr>
          <w:spacing w:val="-7"/>
        </w:rPr>
        <w:t xml:space="preserve"> </w:t>
      </w:r>
      <w:r>
        <w:t>will</w:t>
      </w:r>
      <w:r>
        <w:rPr>
          <w:spacing w:val="-4"/>
        </w:rPr>
        <w:t xml:space="preserve"> be </w:t>
      </w:r>
      <w:r>
        <w:t xml:space="preserve">filled by special election. </w:t>
      </w:r>
      <w:r>
        <w:rPr>
          <w:spacing w:val="-3"/>
        </w:rPr>
        <w:t xml:space="preserve">The </w:t>
      </w:r>
      <w:r>
        <w:t xml:space="preserve">replacement shall be nominated </w:t>
      </w:r>
      <w:r>
        <w:rPr>
          <w:spacing w:val="-3"/>
        </w:rPr>
        <w:t xml:space="preserve">from </w:t>
      </w:r>
      <w:r>
        <w:rPr>
          <w:spacing w:val="-2"/>
        </w:rPr>
        <w:t xml:space="preserve">the </w:t>
      </w:r>
      <w:r>
        <w:t>same source,</w:t>
      </w:r>
      <w:r>
        <w:rPr>
          <w:spacing w:val="-10"/>
        </w:rPr>
        <w:t xml:space="preserve"> </w:t>
      </w:r>
      <w:r>
        <w:t>academic</w:t>
      </w:r>
      <w:r>
        <w:rPr>
          <w:spacing w:val="-10"/>
        </w:rPr>
        <w:t xml:space="preserve"> </w:t>
      </w:r>
      <w:r>
        <w:t>unit</w:t>
      </w:r>
      <w:r>
        <w:rPr>
          <w:spacing w:val="-8"/>
        </w:rPr>
        <w:t xml:space="preserve"> </w:t>
      </w:r>
      <w:r>
        <w:t>or</w:t>
      </w:r>
      <w:r>
        <w:rPr>
          <w:spacing w:val="-9"/>
        </w:rPr>
        <w:t xml:space="preserve"> </w:t>
      </w:r>
      <w:r>
        <w:t>at-large,</w:t>
      </w:r>
      <w:r>
        <w:rPr>
          <w:spacing w:val="-8"/>
        </w:rPr>
        <w:t xml:space="preserve"> </w:t>
      </w:r>
      <w:r>
        <w:t>as</w:t>
      </w:r>
      <w:r>
        <w:rPr>
          <w:spacing w:val="-10"/>
        </w:rPr>
        <w:t xml:space="preserve"> </w:t>
      </w:r>
      <w:r>
        <w:t>was</w:t>
      </w:r>
      <w:r>
        <w:rPr>
          <w:spacing w:val="-6"/>
        </w:rPr>
        <w:t xml:space="preserve"> </w:t>
      </w:r>
      <w:r>
        <w:rPr>
          <w:spacing w:val="-2"/>
        </w:rPr>
        <w:t>the</w:t>
      </w:r>
      <w:r>
        <w:rPr>
          <w:spacing w:val="-12"/>
        </w:rPr>
        <w:t xml:space="preserve"> </w:t>
      </w:r>
      <w:r>
        <w:t>member</w:t>
      </w:r>
      <w:r>
        <w:rPr>
          <w:spacing w:val="-11"/>
        </w:rPr>
        <w:t xml:space="preserve"> </w:t>
      </w:r>
      <w:r>
        <w:t>being</w:t>
      </w:r>
      <w:r>
        <w:rPr>
          <w:spacing w:val="-9"/>
        </w:rPr>
        <w:t xml:space="preserve"> </w:t>
      </w:r>
      <w:r>
        <w:t>replaced.</w:t>
      </w:r>
    </w:p>
    <w:p w:rsidR="00F2405A" w:rsidRDefault="00F2405A">
      <w:pPr>
        <w:pStyle w:val="BodyText"/>
      </w:pPr>
    </w:p>
    <w:p w:rsidR="00F2405A" w:rsidRDefault="00D8443B">
      <w:pPr>
        <w:pStyle w:val="ListParagraph"/>
        <w:numPr>
          <w:ilvl w:val="3"/>
          <w:numId w:val="9"/>
        </w:numPr>
        <w:tabs>
          <w:tab w:val="left" w:pos="1518"/>
        </w:tabs>
        <w:ind w:left="1517" w:right="120" w:hanging="359"/>
        <w:jc w:val="left"/>
      </w:pPr>
      <w:r>
        <w:t xml:space="preserve">Nominations for the regular rotational replacements to this committee are due </w:t>
      </w:r>
      <w:r>
        <w:rPr>
          <w:spacing w:val="-4"/>
        </w:rPr>
        <w:t xml:space="preserve">by </w:t>
      </w:r>
      <w:r>
        <w:t xml:space="preserve">March 1. </w:t>
      </w:r>
      <w:r>
        <w:rPr>
          <w:spacing w:val="-2"/>
        </w:rPr>
        <w:t xml:space="preserve">The </w:t>
      </w:r>
      <w:r>
        <w:t xml:space="preserve">mail ballot </w:t>
      </w:r>
      <w:r>
        <w:rPr>
          <w:spacing w:val="-3"/>
        </w:rPr>
        <w:t>sha</w:t>
      </w:r>
      <w:r>
        <w:rPr>
          <w:spacing w:val="-3"/>
        </w:rPr>
        <w:t xml:space="preserve">ll </w:t>
      </w:r>
      <w:r>
        <w:t xml:space="preserve">be sent out as soon as nominations are received. The election results shall be announced to </w:t>
      </w:r>
      <w:r>
        <w:rPr>
          <w:spacing w:val="-2"/>
        </w:rPr>
        <w:t xml:space="preserve">the </w:t>
      </w:r>
      <w:r>
        <w:t>faculty by the Tellers Committee or its designee.</w:t>
      </w:r>
    </w:p>
    <w:p w:rsidR="00F2405A" w:rsidRDefault="00F2405A">
      <w:pPr>
        <w:pStyle w:val="BodyText"/>
        <w:spacing w:before="10"/>
        <w:rPr>
          <w:sz w:val="21"/>
        </w:rPr>
      </w:pPr>
    </w:p>
    <w:p w:rsidR="00F2405A" w:rsidRDefault="00D8443B">
      <w:pPr>
        <w:pStyle w:val="ListParagraph"/>
        <w:numPr>
          <w:ilvl w:val="2"/>
          <w:numId w:val="8"/>
        </w:numPr>
        <w:tabs>
          <w:tab w:val="left" w:pos="1157"/>
          <w:tab w:val="left" w:pos="1158"/>
        </w:tabs>
        <w:ind w:hanging="720"/>
      </w:pPr>
      <w:r>
        <w:t>Committee</w:t>
      </w:r>
      <w:r>
        <w:rPr>
          <w:spacing w:val="-23"/>
        </w:rPr>
        <w:t xml:space="preserve"> </w:t>
      </w:r>
      <w:r>
        <w:t>Structure</w:t>
      </w:r>
    </w:p>
    <w:p w:rsidR="00F2405A" w:rsidRDefault="00F2405A">
      <w:pPr>
        <w:pStyle w:val="BodyText"/>
      </w:pPr>
    </w:p>
    <w:p w:rsidR="00F2405A" w:rsidRDefault="00D8443B">
      <w:pPr>
        <w:pStyle w:val="ListParagraph"/>
        <w:numPr>
          <w:ilvl w:val="3"/>
          <w:numId w:val="8"/>
        </w:numPr>
        <w:tabs>
          <w:tab w:val="left" w:pos="1516"/>
        </w:tabs>
        <w:ind w:right="897" w:hanging="357"/>
      </w:pPr>
      <w:r>
        <w:t>A</w:t>
      </w:r>
      <w:r>
        <w:rPr>
          <w:spacing w:val="-6"/>
        </w:rPr>
        <w:t xml:space="preserve"> </w:t>
      </w:r>
      <w:r>
        <w:t>committee</w:t>
      </w:r>
      <w:r>
        <w:rPr>
          <w:spacing w:val="-5"/>
        </w:rPr>
        <w:t xml:space="preserve"> </w:t>
      </w:r>
      <w:r>
        <w:t>chairperson</w:t>
      </w:r>
      <w:r>
        <w:rPr>
          <w:spacing w:val="-13"/>
        </w:rPr>
        <w:t xml:space="preserve"> </w:t>
      </w:r>
      <w:r>
        <w:t>will</w:t>
      </w:r>
      <w:r>
        <w:rPr>
          <w:spacing w:val="-7"/>
        </w:rPr>
        <w:t xml:space="preserve"> </w:t>
      </w:r>
      <w:r>
        <w:t>be</w:t>
      </w:r>
      <w:r>
        <w:rPr>
          <w:spacing w:val="-9"/>
        </w:rPr>
        <w:t xml:space="preserve"> </w:t>
      </w:r>
      <w:r>
        <w:t>elected</w:t>
      </w:r>
      <w:r>
        <w:rPr>
          <w:spacing w:val="-8"/>
        </w:rPr>
        <w:t xml:space="preserve"> </w:t>
      </w:r>
      <w:r>
        <w:t>for</w:t>
      </w:r>
      <w:r>
        <w:rPr>
          <w:spacing w:val="-6"/>
        </w:rPr>
        <w:t xml:space="preserve"> </w:t>
      </w:r>
      <w:r>
        <w:t>a</w:t>
      </w:r>
      <w:r>
        <w:rPr>
          <w:spacing w:val="-12"/>
        </w:rPr>
        <w:t xml:space="preserve"> </w:t>
      </w:r>
      <w:r>
        <w:t>one-year</w:t>
      </w:r>
      <w:r>
        <w:rPr>
          <w:spacing w:val="-7"/>
        </w:rPr>
        <w:t xml:space="preserve"> </w:t>
      </w:r>
      <w:r>
        <w:t>term</w:t>
      </w:r>
      <w:r>
        <w:rPr>
          <w:spacing w:val="-5"/>
        </w:rPr>
        <w:t xml:space="preserve"> </w:t>
      </w:r>
      <w:r>
        <w:t>by</w:t>
      </w:r>
      <w:r>
        <w:rPr>
          <w:spacing w:val="-9"/>
        </w:rPr>
        <w:t xml:space="preserve"> </w:t>
      </w:r>
      <w:r>
        <w:t>the</w:t>
      </w:r>
      <w:r>
        <w:rPr>
          <w:spacing w:val="-9"/>
        </w:rPr>
        <w:t xml:space="preserve"> </w:t>
      </w:r>
      <w:r>
        <w:t>elected committee</w:t>
      </w:r>
      <w:r>
        <w:rPr>
          <w:spacing w:val="-23"/>
        </w:rPr>
        <w:t xml:space="preserve"> </w:t>
      </w:r>
      <w:r>
        <w:t>members.</w:t>
      </w:r>
    </w:p>
    <w:p w:rsidR="00F2405A" w:rsidRDefault="00F2405A">
      <w:pPr>
        <w:pStyle w:val="BodyText"/>
      </w:pPr>
    </w:p>
    <w:p w:rsidR="00F2405A" w:rsidRDefault="00D8443B">
      <w:pPr>
        <w:pStyle w:val="ListParagraph"/>
        <w:numPr>
          <w:ilvl w:val="3"/>
          <w:numId w:val="8"/>
        </w:numPr>
        <w:tabs>
          <w:tab w:val="left" w:pos="1515"/>
        </w:tabs>
        <w:ind w:left="1512" w:right="112"/>
      </w:pPr>
      <w:r>
        <w:t xml:space="preserve">The committee, when reviewing nominees for sabbatical leave requests, shall convene for official </w:t>
      </w:r>
      <w:r>
        <w:rPr>
          <w:spacing w:val="-3"/>
        </w:rPr>
        <w:t xml:space="preserve">business </w:t>
      </w:r>
      <w:r>
        <w:t xml:space="preserve">when a quorum </w:t>
      </w:r>
      <w:r>
        <w:rPr>
          <w:spacing w:val="-3"/>
        </w:rPr>
        <w:t xml:space="preserve">consisting </w:t>
      </w:r>
      <w:r>
        <w:t xml:space="preserve">of a majority of </w:t>
      </w:r>
      <w:r>
        <w:rPr>
          <w:spacing w:val="-4"/>
        </w:rPr>
        <w:t xml:space="preserve">the </w:t>
      </w:r>
      <w:r>
        <w:t xml:space="preserve">committee is present. When the committee is </w:t>
      </w:r>
      <w:r>
        <w:rPr>
          <w:spacing w:val="-3"/>
        </w:rPr>
        <w:t xml:space="preserve">reviewing </w:t>
      </w:r>
      <w:r>
        <w:t xml:space="preserve">requests for </w:t>
      </w:r>
      <w:r>
        <w:rPr>
          <w:spacing w:val="-4"/>
        </w:rPr>
        <w:t xml:space="preserve">promotion, </w:t>
      </w:r>
      <w:r>
        <w:t xml:space="preserve">retention, or tenure, the quorum shall be three-quarters of the committee members. A committee member </w:t>
      </w:r>
      <w:r>
        <w:rPr>
          <w:spacing w:val="-2"/>
        </w:rPr>
        <w:t xml:space="preserve">who </w:t>
      </w:r>
      <w:r>
        <w:t xml:space="preserve">is a </w:t>
      </w:r>
      <w:r>
        <w:rPr>
          <w:spacing w:val="-3"/>
        </w:rPr>
        <w:t xml:space="preserve">nominee </w:t>
      </w:r>
      <w:r>
        <w:t xml:space="preserve">for sabbatical leave must </w:t>
      </w:r>
      <w:r>
        <w:rPr>
          <w:spacing w:val="-3"/>
        </w:rPr>
        <w:t xml:space="preserve">absent </w:t>
      </w:r>
      <w:r>
        <w:t>himself/herself from the committee deliberations concerning all sabbatical leave requests.</w:t>
      </w:r>
    </w:p>
    <w:p w:rsidR="00F2405A" w:rsidRDefault="00F2405A">
      <w:pPr>
        <w:pStyle w:val="BodyText"/>
        <w:spacing w:before="10"/>
        <w:rPr>
          <w:sz w:val="21"/>
        </w:rPr>
      </w:pPr>
    </w:p>
    <w:p w:rsidR="00F2405A" w:rsidRDefault="00D8443B">
      <w:pPr>
        <w:pStyle w:val="ListParagraph"/>
        <w:numPr>
          <w:ilvl w:val="3"/>
          <w:numId w:val="8"/>
        </w:numPr>
        <w:tabs>
          <w:tab w:val="left" w:pos="1518"/>
        </w:tabs>
        <w:ind w:left="1515" w:right="156"/>
      </w:pPr>
      <w:r>
        <w:t xml:space="preserve">A committee </w:t>
      </w:r>
      <w:r>
        <w:t xml:space="preserve">member </w:t>
      </w:r>
      <w:r>
        <w:rPr>
          <w:spacing w:val="-2"/>
        </w:rPr>
        <w:t xml:space="preserve">who </w:t>
      </w:r>
      <w:r>
        <w:t xml:space="preserve">resigns or </w:t>
      </w:r>
      <w:r>
        <w:rPr>
          <w:spacing w:val="-2"/>
        </w:rPr>
        <w:t xml:space="preserve">who </w:t>
      </w:r>
      <w:r>
        <w:t>is absent without excuse by the chairperson</w:t>
      </w:r>
      <w:r>
        <w:rPr>
          <w:spacing w:val="-8"/>
        </w:rPr>
        <w:t xml:space="preserve"> </w:t>
      </w:r>
      <w:r>
        <w:t>for</w:t>
      </w:r>
      <w:r>
        <w:rPr>
          <w:spacing w:val="-10"/>
        </w:rPr>
        <w:t xml:space="preserve"> </w:t>
      </w:r>
      <w:r>
        <w:t>three</w:t>
      </w:r>
      <w:r>
        <w:rPr>
          <w:spacing w:val="-9"/>
        </w:rPr>
        <w:t xml:space="preserve"> </w:t>
      </w:r>
      <w:r>
        <w:t>(3)</w:t>
      </w:r>
      <w:r>
        <w:rPr>
          <w:spacing w:val="-13"/>
        </w:rPr>
        <w:t xml:space="preserve"> </w:t>
      </w:r>
      <w:r>
        <w:t>meetings</w:t>
      </w:r>
      <w:r>
        <w:rPr>
          <w:spacing w:val="-5"/>
        </w:rPr>
        <w:t xml:space="preserve"> </w:t>
      </w:r>
      <w:r>
        <w:t>in</w:t>
      </w:r>
      <w:r>
        <w:rPr>
          <w:spacing w:val="-6"/>
        </w:rPr>
        <w:t xml:space="preserve"> </w:t>
      </w:r>
      <w:r>
        <w:rPr>
          <w:spacing w:val="-3"/>
        </w:rPr>
        <w:t>any</w:t>
      </w:r>
      <w:r>
        <w:rPr>
          <w:spacing w:val="-10"/>
        </w:rPr>
        <w:t xml:space="preserve"> </w:t>
      </w:r>
      <w:r>
        <w:t>one</w:t>
      </w:r>
      <w:r>
        <w:rPr>
          <w:spacing w:val="-7"/>
        </w:rPr>
        <w:t xml:space="preserve"> </w:t>
      </w:r>
      <w:r>
        <w:t>academic</w:t>
      </w:r>
      <w:r>
        <w:rPr>
          <w:spacing w:val="-7"/>
        </w:rPr>
        <w:t xml:space="preserve"> </w:t>
      </w:r>
      <w:r>
        <w:t>year</w:t>
      </w:r>
      <w:r>
        <w:rPr>
          <w:spacing w:val="-5"/>
        </w:rPr>
        <w:t xml:space="preserve"> </w:t>
      </w:r>
      <w:r>
        <w:t>shall</w:t>
      </w:r>
      <w:r>
        <w:rPr>
          <w:spacing w:val="-5"/>
        </w:rPr>
        <w:t xml:space="preserve"> </w:t>
      </w:r>
      <w:r>
        <w:t>be</w:t>
      </w:r>
      <w:r>
        <w:rPr>
          <w:spacing w:val="-9"/>
        </w:rPr>
        <w:t xml:space="preserve"> </w:t>
      </w:r>
      <w:r>
        <w:t>replaced</w:t>
      </w:r>
      <w:r>
        <w:rPr>
          <w:spacing w:val="-6"/>
        </w:rPr>
        <w:t xml:space="preserve"> </w:t>
      </w:r>
      <w:r>
        <w:t>by</w:t>
      </w:r>
      <w:r>
        <w:rPr>
          <w:spacing w:val="-9"/>
        </w:rPr>
        <w:t xml:space="preserve"> </w:t>
      </w:r>
      <w:r>
        <w:t xml:space="preserve">an election held no longer than one month after </w:t>
      </w:r>
      <w:r>
        <w:rPr>
          <w:spacing w:val="-2"/>
        </w:rPr>
        <w:t xml:space="preserve">the </w:t>
      </w:r>
      <w:r>
        <w:t xml:space="preserve">third </w:t>
      </w:r>
      <w:r>
        <w:rPr>
          <w:spacing w:val="-3"/>
        </w:rPr>
        <w:t xml:space="preserve">absence </w:t>
      </w:r>
      <w:r>
        <w:t xml:space="preserve">or after the resignation. The replacement will be elected from </w:t>
      </w:r>
      <w:r>
        <w:rPr>
          <w:spacing w:val="-2"/>
        </w:rPr>
        <w:t xml:space="preserve">the </w:t>
      </w:r>
      <w:r>
        <w:t xml:space="preserve">same source, academic </w:t>
      </w:r>
      <w:r>
        <w:rPr>
          <w:spacing w:val="-3"/>
        </w:rPr>
        <w:t xml:space="preserve">unit </w:t>
      </w:r>
      <w:r>
        <w:t xml:space="preserve">or faculty at-large, for the remaining portion of the former member’s term and </w:t>
      </w:r>
      <w:r>
        <w:rPr>
          <w:spacing w:val="-4"/>
        </w:rPr>
        <w:t xml:space="preserve">by </w:t>
      </w:r>
      <w:r>
        <w:t>the</w:t>
      </w:r>
      <w:r>
        <w:rPr>
          <w:spacing w:val="-6"/>
        </w:rPr>
        <w:t xml:space="preserve"> </w:t>
      </w:r>
      <w:r>
        <w:t>same</w:t>
      </w:r>
      <w:r>
        <w:rPr>
          <w:spacing w:val="-6"/>
        </w:rPr>
        <w:t xml:space="preserve"> </w:t>
      </w:r>
      <w:r>
        <w:t>balloting</w:t>
      </w:r>
      <w:r>
        <w:rPr>
          <w:spacing w:val="-10"/>
        </w:rPr>
        <w:t xml:space="preserve"> </w:t>
      </w:r>
      <w:r>
        <w:t>and</w:t>
      </w:r>
      <w:r>
        <w:rPr>
          <w:spacing w:val="-10"/>
        </w:rPr>
        <w:t xml:space="preserve"> </w:t>
      </w:r>
      <w:r>
        <w:t>nominating</w:t>
      </w:r>
      <w:r>
        <w:rPr>
          <w:spacing w:val="-10"/>
        </w:rPr>
        <w:t xml:space="preserve"> </w:t>
      </w:r>
      <w:r>
        <w:t>procedures</w:t>
      </w:r>
      <w:r>
        <w:rPr>
          <w:spacing w:val="-11"/>
        </w:rPr>
        <w:t xml:space="preserve"> </w:t>
      </w:r>
      <w:r>
        <w:t>as</w:t>
      </w:r>
      <w:r>
        <w:rPr>
          <w:spacing w:val="-11"/>
        </w:rPr>
        <w:t xml:space="preserve"> </w:t>
      </w:r>
      <w:r>
        <w:t>we</w:t>
      </w:r>
      <w:r>
        <w:rPr>
          <w:spacing w:val="-11"/>
        </w:rPr>
        <w:t xml:space="preserve"> </w:t>
      </w:r>
      <w:r>
        <w:t>the</w:t>
      </w:r>
      <w:r>
        <w:rPr>
          <w:spacing w:val="-6"/>
        </w:rPr>
        <w:t xml:space="preserve"> </w:t>
      </w:r>
      <w:r>
        <w:t>former</w:t>
      </w:r>
      <w:r>
        <w:rPr>
          <w:spacing w:val="-12"/>
        </w:rPr>
        <w:t xml:space="preserve"> </w:t>
      </w:r>
      <w:r>
        <w:t>member.</w:t>
      </w:r>
    </w:p>
    <w:p w:rsidR="00F2405A" w:rsidRDefault="00F2405A">
      <w:pPr>
        <w:pStyle w:val="BodyText"/>
        <w:spacing w:before="12"/>
        <w:rPr>
          <w:sz w:val="21"/>
        </w:rPr>
      </w:pPr>
    </w:p>
    <w:p w:rsidR="00F2405A" w:rsidRDefault="00D8443B">
      <w:pPr>
        <w:pStyle w:val="ListParagraph"/>
        <w:numPr>
          <w:ilvl w:val="3"/>
          <w:numId w:val="8"/>
        </w:numPr>
        <w:tabs>
          <w:tab w:val="left" w:pos="1516"/>
        </w:tabs>
        <w:ind w:left="1515" w:right="342" w:hanging="360"/>
      </w:pPr>
      <w:r>
        <w:t>A</w:t>
      </w:r>
      <w:r>
        <w:rPr>
          <w:spacing w:val="-7"/>
        </w:rPr>
        <w:t xml:space="preserve"> </w:t>
      </w:r>
      <w:r>
        <w:t>member</w:t>
      </w:r>
      <w:r>
        <w:rPr>
          <w:spacing w:val="-9"/>
        </w:rPr>
        <w:t xml:space="preserve"> </w:t>
      </w:r>
      <w:r>
        <w:rPr>
          <w:spacing w:val="-2"/>
        </w:rPr>
        <w:t>who</w:t>
      </w:r>
      <w:r>
        <w:rPr>
          <w:spacing w:val="-10"/>
        </w:rPr>
        <w:t xml:space="preserve"> </w:t>
      </w:r>
      <w:r>
        <w:t>accepts</w:t>
      </w:r>
      <w:r>
        <w:rPr>
          <w:spacing w:val="-11"/>
        </w:rPr>
        <w:t xml:space="preserve"> </w:t>
      </w:r>
      <w:r>
        <w:t>an</w:t>
      </w:r>
      <w:r>
        <w:rPr>
          <w:spacing w:val="-14"/>
        </w:rPr>
        <w:t xml:space="preserve"> </w:t>
      </w:r>
      <w:r>
        <w:t>administrative</w:t>
      </w:r>
      <w:r>
        <w:rPr>
          <w:spacing w:val="-8"/>
        </w:rPr>
        <w:t xml:space="preserve"> </w:t>
      </w:r>
      <w:r>
        <w:t>position</w:t>
      </w:r>
      <w:r>
        <w:rPr>
          <w:spacing w:val="-11"/>
        </w:rPr>
        <w:t xml:space="preserve"> </w:t>
      </w:r>
      <w:r>
        <w:t>with</w:t>
      </w:r>
      <w:r>
        <w:rPr>
          <w:spacing w:val="-10"/>
        </w:rPr>
        <w:t xml:space="preserve"> </w:t>
      </w:r>
      <w:r>
        <w:t>the</w:t>
      </w:r>
      <w:r>
        <w:rPr>
          <w:spacing w:val="-6"/>
        </w:rPr>
        <w:t xml:space="preserve"> </w:t>
      </w:r>
      <w:r>
        <w:t>university</w:t>
      </w:r>
      <w:r>
        <w:rPr>
          <w:spacing w:val="-12"/>
        </w:rPr>
        <w:t xml:space="preserve"> </w:t>
      </w:r>
      <w:r>
        <w:t>must</w:t>
      </w:r>
      <w:r>
        <w:rPr>
          <w:spacing w:val="-6"/>
        </w:rPr>
        <w:t xml:space="preserve"> </w:t>
      </w:r>
      <w:r>
        <w:t xml:space="preserve">resign from the committee. The replacement will be elected from the same source, academic unit or faculty </w:t>
      </w:r>
      <w:r>
        <w:rPr>
          <w:spacing w:val="-3"/>
        </w:rPr>
        <w:t xml:space="preserve">at-large, </w:t>
      </w:r>
      <w:r>
        <w:t xml:space="preserve">for the remainder of the member’s term and </w:t>
      </w:r>
      <w:r>
        <w:rPr>
          <w:spacing w:val="-6"/>
        </w:rPr>
        <w:t xml:space="preserve">by </w:t>
      </w:r>
      <w:r>
        <w:t>the</w:t>
      </w:r>
      <w:r>
        <w:rPr>
          <w:spacing w:val="-7"/>
        </w:rPr>
        <w:t xml:space="preserve"> </w:t>
      </w:r>
      <w:r>
        <w:t>same</w:t>
      </w:r>
      <w:r>
        <w:rPr>
          <w:spacing w:val="-7"/>
        </w:rPr>
        <w:t xml:space="preserve"> </w:t>
      </w:r>
      <w:r>
        <w:t>balloting</w:t>
      </w:r>
      <w:r>
        <w:rPr>
          <w:spacing w:val="-10"/>
        </w:rPr>
        <w:t xml:space="preserve"> </w:t>
      </w:r>
      <w:r>
        <w:t>and</w:t>
      </w:r>
      <w:r>
        <w:rPr>
          <w:spacing w:val="-10"/>
        </w:rPr>
        <w:t xml:space="preserve"> </w:t>
      </w:r>
      <w:r>
        <w:t>nominat</w:t>
      </w:r>
      <w:r>
        <w:t>ing</w:t>
      </w:r>
      <w:r>
        <w:rPr>
          <w:spacing w:val="-10"/>
        </w:rPr>
        <w:t xml:space="preserve"> </w:t>
      </w:r>
      <w:r>
        <w:t>procedures</w:t>
      </w:r>
      <w:r>
        <w:rPr>
          <w:spacing w:val="-11"/>
        </w:rPr>
        <w:t xml:space="preserve"> </w:t>
      </w:r>
      <w:r>
        <w:t>as</w:t>
      </w:r>
      <w:r>
        <w:rPr>
          <w:spacing w:val="-11"/>
        </w:rPr>
        <w:t xml:space="preserve"> </w:t>
      </w:r>
      <w:r>
        <w:t>was</w:t>
      </w:r>
      <w:r>
        <w:rPr>
          <w:spacing w:val="-9"/>
        </w:rPr>
        <w:t xml:space="preserve"> </w:t>
      </w:r>
      <w:r>
        <w:t>the</w:t>
      </w:r>
      <w:r>
        <w:rPr>
          <w:spacing w:val="-7"/>
        </w:rPr>
        <w:t xml:space="preserve"> </w:t>
      </w:r>
      <w:r>
        <w:t>former</w:t>
      </w:r>
      <w:r>
        <w:rPr>
          <w:spacing w:val="-12"/>
        </w:rPr>
        <w:t xml:space="preserve"> </w:t>
      </w:r>
      <w:r>
        <w:t>member.</w:t>
      </w:r>
    </w:p>
    <w:p w:rsidR="00F2405A" w:rsidRDefault="00F2405A">
      <w:pPr>
        <w:pStyle w:val="BodyText"/>
      </w:pPr>
    </w:p>
    <w:p w:rsidR="00F2405A" w:rsidRDefault="00D8443B">
      <w:pPr>
        <w:pStyle w:val="ListParagraph"/>
        <w:numPr>
          <w:ilvl w:val="2"/>
          <w:numId w:val="7"/>
        </w:numPr>
        <w:tabs>
          <w:tab w:val="left" w:pos="1156"/>
        </w:tabs>
        <w:ind w:hanging="720"/>
      </w:pPr>
      <w:r>
        <w:t>Procedure</w:t>
      </w:r>
      <w:r>
        <w:rPr>
          <w:spacing w:val="-13"/>
        </w:rPr>
        <w:t xml:space="preserve"> </w:t>
      </w:r>
      <w:r>
        <w:t>for</w:t>
      </w:r>
      <w:r>
        <w:rPr>
          <w:spacing w:val="-14"/>
        </w:rPr>
        <w:t xml:space="preserve"> </w:t>
      </w:r>
      <w:r>
        <w:t>Handling</w:t>
      </w:r>
      <w:r>
        <w:rPr>
          <w:spacing w:val="-18"/>
        </w:rPr>
        <w:t xml:space="preserve"> </w:t>
      </w:r>
      <w:r>
        <w:t>Petitions</w:t>
      </w:r>
    </w:p>
    <w:p w:rsidR="00F2405A" w:rsidRDefault="00F2405A">
      <w:pPr>
        <w:pStyle w:val="BodyText"/>
        <w:spacing w:before="11"/>
        <w:rPr>
          <w:sz w:val="21"/>
        </w:rPr>
      </w:pPr>
    </w:p>
    <w:p w:rsidR="00F2405A" w:rsidRDefault="00D8443B">
      <w:pPr>
        <w:pStyle w:val="ListParagraph"/>
        <w:numPr>
          <w:ilvl w:val="3"/>
          <w:numId w:val="7"/>
        </w:numPr>
        <w:tabs>
          <w:tab w:val="left" w:pos="1518"/>
        </w:tabs>
        <w:spacing w:line="266" w:lineRule="exact"/>
        <w:ind w:right="456"/>
      </w:pPr>
      <w:r>
        <w:t>Personnel</w:t>
      </w:r>
      <w:r>
        <w:rPr>
          <w:spacing w:val="-9"/>
        </w:rPr>
        <w:t xml:space="preserve"> </w:t>
      </w:r>
      <w:r>
        <w:t>actions</w:t>
      </w:r>
      <w:r>
        <w:rPr>
          <w:spacing w:val="-11"/>
        </w:rPr>
        <w:t xml:space="preserve"> </w:t>
      </w:r>
      <w:r>
        <w:t>handled</w:t>
      </w:r>
      <w:r>
        <w:rPr>
          <w:spacing w:val="-13"/>
        </w:rPr>
        <w:t xml:space="preserve"> </w:t>
      </w:r>
      <w:r>
        <w:t>by</w:t>
      </w:r>
      <w:r>
        <w:rPr>
          <w:spacing w:val="-9"/>
        </w:rPr>
        <w:t xml:space="preserve"> </w:t>
      </w:r>
      <w:r>
        <w:t>petition</w:t>
      </w:r>
      <w:r>
        <w:rPr>
          <w:spacing w:val="-12"/>
        </w:rPr>
        <w:t xml:space="preserve"> </w:t>
      </w:r>
      <w:r>
        <w:t>include</w:t>
      </w:r>
      <w:r>
        <w:rPr>
          <w:spacing w:val="-9"/>
        </w:rPr>
        <w:t xml:space="preserve"> </w:t>
      </w:r>
      <w:r>
        <w:t>promotion,</w:t>
      </w:r>
      <w:r>
        <w:rPr>
          <w:spacing w:val="-11"/>
        </w:rPr>
        <w:t xml:space="preserve"> </w:t>
      </w:r>
      <w:r>
        <w:t>tenure,</w:t>
      </w:r>
      <w:r>
        <w:rPr>
          <w:spacing w:val="-11"/>
        </w:rPr>
        <w:t xml:space="preserve"> </w:t>
      </w:r>
      <w:r>
        <w:t>retention,</w:t>
      </w:r>
      <w:r>
        <w:rPr>
          <w:spacing w:val="-11"/>
        </w:rPr>
        <w:t xml:space="preserve"> </w:t>
      </w:r>
      <w:r>
        <w:rPr>
          <w:spacing w:val="-3"/>
        </w:rPr>
        <w:t xml:space="preserve">and </w:t>
      </w:r>
      <w:r>
        <w:t>sabbatical leave</w:t>
      </w:r>
      <w:r>
        <w:rPr>
          <w:spacing w:val="-39"/>
        </w:rPr>
        <w:t xml:space="preserve"> </w:t>
      </w:r>
      <w:r>
        <w:t>applications.</w:t>
      </w:r>
    </w:p>
    <w:p w:rsidR="00F2405A" w:rsidRDefault="00F2405A">
      <w:pPr>
        <w:spacing w:line="266" w:lineRule="exact"/>
        <w:sectPr w:rsidR="00F2405A">
          <w:pgSz w:w="12240" w:h="15840"/>
          <w:pgMar w:top="1400" w:right="1440" w:bottom="1200" w:left="1720" w:header="0" w:footer="1005" w:gutter="0"/>
          <w:cols w:space="720"/>
        </w:sectPr>
      </w:pPr>
    </w:p>
    <w:p w:rsidR="00F2405A" w:rsidRDefault="00D8443B">
      <w:pPr>
        <w:pStyle w:val="ListParagraph"/>
        <w:numPr>
          <w:ilvl w:val="3"/>
          <w:numId w:val="7"/>
        </w:numPr>
        <w:tabs>
          <w:tab w:val="left" w:pos="1520"/>
        </w:tabs>
        <w:spacing w:before="32"/>
        <w:ind w:right="153" w:hanging="357"/>
      </w:pPr>
      <w:r>
        <w:lastRenderedPageBreak/>
        <w:t>A</w:t>
      </w:r>
      <w:r>
        <w:rPr>
          <w:spacing w:val="-6"/>
        </w:rPr>
        <w:t xml:space="preserve"> </w:t>
      </w:r>
      <w:r>
        <w:t>petition</w:t>
      </w:r>
      <w:r>
        <w:rPr>
          <w:spacing w:val="-9"/>
        </w:rPr>
        <w:t xml:space="preserve"> </w:t>
      </w:r>
      <w:r>
        <w:t>may</w:t>
      </w:r>
      <w:r>
        <w:rPr>
          <w:spacing w:val="-5"/>
        </w:rPr>
        <w:t xml:space="preserve"> </w:t>
      </w:r>
      <w:r>
        <w:t>be</w:t>
      </w:r>
      <w:r>
        <w:rPr>
          <w:spacing w:val="-8"/>
        </w:rPr>
        <w:t xml:space="preserve"> </w:t>
      </w:r>
      <w:r>
        <w:t>initiated</w:t>
      </w:r>
      <w:r>
        <w:rPr>
          <w:spacing w:val="-13"/>
        </w:rPr>
        <w:t xml:space="preserve"> </w:t>
      </w:r>
      <w:r>
        <w:t>from</w:t>
      </w:r>
      <w:r>
        <w:rPr>
          <w:spacing w:val="-9"/>
        </w:rPr>
        <w:t xml:space="preserve"> </w:t>
      </w:r>
      <w:r>
        <w:t>one</w:t>
      </w:r>
      <w:r>
        <w:rPr>
          <w:spacing w:val="-10"/>
        </w:rPr>
        <w:t xml:space="preserve"> </w:t>
      </w:r>
      <w:r>
        <w:t>of</w:t>
      </w:r>
      <w:r>
        <w:rPr>
          <w:spacing w:val="-8"/>
        </w:rPr>
        <w:t xml:space="preserve"> </w:t>
      </w:r>
      <w:r>
        <w:t>the</w:t>
      </w:r>
      <w:r>
        <w:rPr>
          <w:spacing w:val="-8"/>
        </w:rPr>
        <w:t xml:space="preserve"> </w:t>
      </w:r>
      <w:r>
        <w:t>following</w:t>
      </w:r>
      <w:r>
        <w:rPr>
          <w:spacing w:val="-9"/>
        </w:rPr>
        <w:t xml:space="preserve"> </w:t>
      </w:r>
      <w:r>
        <w:t>sources,</w:t>
      </w:r>
      <w:r>
        <w:rPr>
          <w:spacing w:val="-10"/>
        </w:rPr>
        <w:t xml:space="preserve"> </w:t>
      </w:r>
      <w:r>
        <w:t>provided</w:t>
      </w:r>
      <w:r>
        <w:rPr>
          <w:spacing w:val="-9"/>
        </w:rPr>
        <w:t xml:space="preserve"> </w:t>
      </w:r>
      <w:r>
        <w:t>it</w:t>
      </w:r>
      <w:r>
        <w:rPr>
          <w:spacing w:val="-8"/>
        </w:rPr>
        <w:t xml:space="preserve"> </w:t>
      </w:r>
      <w:r>
        <w:t>falls</w:t>
      </w:r>
      <w:r>
        <w:rPr>
          <w:spacing w:val="-10"/>
        </w:rPr>
        <w:t xml:space="preserve"> </w:t>
      </w:r>
      <w:r>
        <w:t xml:space="preserve">within school and university guidelines and meets the prescribed deadline for submission of the petition class. </w:t>
      </w:r>
      <w:r>
        <w:rPr>
          <w:spacing w:val="-2"/>
        </w:rPr>
        <w:t xml:space="preserve">The </w:t>
      </w:r>
      <w:r>
        <w:t xml:space="preserve">interested faculty member may submit a petition to </w:t>
      </w:r>
      <w:r>
        <w:rPr>
          <w:spacing w:val="-4"/>
        </w:rPr>
        <w:t xml:space="preserve">the </w:t>
      </w:r>
      <w:r>
        <w:t xml:space="preserve">academic unit chair/director. </w:t>
      </w:r>
      <w:r>
        <w:rPr>
          <w:spacing w:val="-2"/>
        </w:rPr>
        <w:t xml:space="preserve">The </w:t>
      </w:r>
      <w:r>
        <w:t>academic unit char/director in consultation with the academic unit personnel committee may initiate a petition.  A petition is deemed</w:t>
      </w:r>
      <w:r>
        <w:rPr>
          <w:spacing w:val="-10"/>
        </w:rPr>
        <w:t xml:space="preserve"> </w:t>
      </w:r>
      <w:r>
        <w:t>to</w:t>
      </w:r>
      <w:r>
        <w:rPr>
          <w:spacing w:val="-4"/>
        </w:rPr>
        <w:t xml:space="preserve"> </w:t>
      </w:r>
      <w:r>
        <w:t>be</w:t>
      </w:r>
      <w:r>
        <w:rPr>
          <w:spacing w:val="-8"/>
        </w:rPr>
        <w:t xml:space="preserve"> </w:t>
      </w:r>
      <w:r>
        <w:t>initiated</w:t>
      </w:r>
      <w:r>
        <w:rPr>
          <w:spacing w:val="-9"/>
        </w:rPr>
        <w:t xml:space="preserve"> </w:t>
      </w:r>
      <w:r>
        <w:t>at</w:t>
      </w:r>
      <w:r>
        <w:rPr>
          <w:spacing w:val="-4"/>
        </w:rPr>
        <w:t xml:space="preserve"> </w:t>
      </w:r>
      <w:r>
        <w:t>such</w:t>
      </w:r>
      <w:r>
        <w:rPr>
          <w:spacing w:val="-9"/>
        </w:rPr>
        <w:t xml:space="preserve"> </w:t>
      </w:r>
      <w:r>
        <w:t>time</w:t>
      </w:r>
      <w:r>
        <w:rPr>
          <w:spacing w:val="-4"/>
        </w:rPr>
        <w:t xml:space="preserve"> </w:t>
      </w:r>
      <w:r>
        <w:t>as</w:t>
      </w:r>
      <w:r>
        <w:rPr>
          <w:spacing w:val="-8"/>
        </w:rPr>
        <w:t xml:space="preserve"> </w:t>
      </w:r>
      <w:r>
        <w:t>the</w:t>
      </w:r>
      <w:r>
        <w:rPr>
          <w:spacing w:val="-4"/>
        </w:rPr>
        <w:t xml:space="preserve"> </w:t>
      </w:r>
      <w:r>
        <w:t>faculty</w:t>
      </w:r>
      <w:r>
        <w:rPr>
          <w:spacing w:val="-10"/>
        </w:rPr>
        <w:t xml:space="preserve"> </w:t>
      </w:r>
      <w:r>
        <w:t>member</w:t>
      </w:r>
      <w:r>
        <w:rPr>
          <w:spacing w:val="-5"/>
        </w:rPr>
        <w:t xml:space="preserve"> </w:t>
      </w:r>
      <w:r>
        <w:t>is</w:t>
      </w:r>
      <w:r>
        <w:rPr>
          <w:spacing w:val="-8"/>
        </w:rPr>
        <w:t xml:space="preserve"> </w:t>
      </w:r>
      <w:r>
        <w:t>aware</w:t>
      </w:r>
      <w:r>
        <w:rPr>
          <w:spacing w:val="-8"/>
        </w:rPr>
        <w:t xml:space="preserve"> </w:t>
      </w:r>
      <w:r>
        <w:t>of</w:t>
      </w:r>
      <w:r>
        <w:rPr>
          <w:spacing w:val="-6"/>
        </w:rPr>
        <w:t xml:space="preserve"> </w:t>
      </w:r>
      <w:r>
        <w:t>and</w:t>
      </w:r>
      <w:r>
        <w:rPr>
          <w:spacing w:val="-7"/>
        </w:rPr>
        <w:t xml:space="preserve"> </w:t>
      </w:r>
      <w:r>
        <w:t>approves that</w:t>
      </w:r>
      <w:r>
        <w:rPr>
          <w:spacing w:val="-8"/>
        </w:rPr>
        <w:t xml:space="preserve"> </w:t>
      </w:r>
      <w:r>
        <w:t>petition</w:t>
      </w:r>
      <w:r>
        <w:rPr>
          <w:spacing w:val="-11"/>
        </w:rPr>
        <w:t xml:space="preserve"> </w:t>
      </w:r>
      <w:r>
        <w:t>going</w:t>
      </w:r>
      <w:r>
        <w:rPr>
          <w:spacing w:val="-11"/>
        </w:rPr>
        <w:t xml:space="preserve"> </w:t>
      </w:r>
      <w:r>
        <w:t>to</w:t>
      </w:r>
      <w:r>
        <w:rPr>
          <w:spacing w:val="-10"/>
        </w:rPr>
        <w:t xml:space="preserve"> </w:t>
      </w:r>
      <w:r>
        <w:t>the</w:t>
      </w:r>
      <w:r>
        <w:rPr>
          <w:spacing w:val="-11"/>
        </w:rPr>
        <w:t xml:space="preserve"> </w:t>
      </w:r>
      <w:r>
        <w:t>academic</w:t>
      </w:r>
      <w:r>
        <w:rPr>
          <w:spacing w:val="-11"/>
        </w:rPr>
        <w:t xml:space="preserve"> </w:t>
      </w:r>
      <w:r>
        <w:t>unit</w:t>
      </w:r>
      <w:r>
        <w:rPr>
          <w:spacing w:val="-8"/>
        </w:rPr>
        <w:t xml:space="preserve"> </w:t>
      </w:r>
      <w:r>
        <w:t>perso</w:t>
      </w:r>
      <w:r>
        <w:t>nnel</w:t>
      </w:r>
      <w:r>
        <w:rPr>
          <w:spacing w:val="-13"/>
        </w:rPr>
        <w:t xml:space="preserve"> </w:t>
      </w:r>
      <w:r>
        <w:t>committee.</w:t>
      </w:r>
    </w:p>
    <w:p w:rsidR="00F2405A" w:rsidRDefault="00F2405A">
      <w:pPr>
        <w:pStyle w:val="BodyText"/>
      </w:pPr>
    </w:p>
    <w:p w:rsidR="00F2405A" w:rsidRDefault="00D8443B">
      <w:pPr>
        <w:pStyle w:val="ListParagraph"/>
        <w:numPr>
          <w:ilvl w:val="3"/>
          <w:numId w:val="7"/>
        </w:numPr>
        <w:tabs>
          <w:tab w:val="left" w:pos="1518"/>
        </w:tabs>
        <w:ind w:right="453"/>
        <w:jc w:val="both"/>
      </w:pPr>
      <w:r>
        <w:t xml:space="preserve">The academic unit personnel committee shall review each petition and make its recommendation in writing. The academic unit chair/director will add his or </w:t>
      </w:r>
      <w:r>
        <w:rPr>
          <w:spacing w:val="-2"/>
        </w:rPr>
        <w:t xml:space="preserve">her </w:t>
      </w:r>
      <w:r>
        <w:rPr>
          <w:spacing w:val="-1"/>
        </w:rPr>
        <w:t>written</w:t>
      </w:r>
      <w:r>
        <w:rPr>
          <w:spacing w:val="-26"/>
        </w:rPr>
        <w:t xml:space="preserve"> </w:t>
      </w:r>
      <w:r>
        <w:t>recommendations.</w:t>
      </w:r>
    </w:p>
    <w:p w:rsidR="00F2405A" w:rsidRDefault="00F2405A">
      <w:pPr>
        <w:pStyle w:val="BodyText"/>
      </w:pPr>
    </w:p>
    <w:p w:rsidR="00F2405A" w:rsidRDefault="00D8443B">
      <w:pPr>
        <w:pStyle w:val="ListParagraph"/>
        <w:numPr>
          <w:ilvl w:val="3"/>
          <w:numId w:val="7"/>
        </w:numPr>
        <w:tabs>
          <w:tab w:val="left" w:pos="1518"/>
        </w:tabs>
        <w:ind w:right="356"/>
      </w:pPr>
      <w:r>
        <w:t>The</w:t>
      </w:r>
      <w:r>
        <w:rPr>
          <w:spacing w:val="-6"/>
        </w:rPr>
        <w:t xml:space="preserve"> </w:t>
      </w:r>
      <w:r>
        <w:t>initial</w:t>
      </w:r>
      <w:r>
        <w:rPr>
          <w:spacing w:val="-7"/>
        </w:rPr>
        <w:t xml:space="preserve"> </w:t>
      </w:r>
      <w:r>
        <w:t>petition</w:t>
      </w:r>
      <w:r>
        <w:rPr>
          <w:spacing w:val="-11"/>
        </w:rPr>
        <w:t xml:space="preserve"> </w:t>
      </w:r>
      <w:r>
        <w:t>and</w:t>
      </w:r>
      <w:r>
        <w:rPr>
          <w:spacing w:val="-11"/>
        </w:rPr>
        <w:t xml:space="preserve"> </w:t>
      </w:r>
      <w:r>
        <w:t>the</w:t>
      </w:r>
      <w:r>
        <w:rPr>
          <w:spacing w:val="-10"/>
        </w:rPr>
        <w:t xml:space="preserve"> </w:t>
      </w:r>
      <w:r>
        <w:t>academic</w:t>
      </w:r>
      <w:r>
        <w:rPr>
          <w:spacing w:val="-7"/>
        </w:rPr>
        <w:t xml:space="preserve"> </w:t>
      </w:r>
      <w:r>
        <w:t>unit</w:t>
      </w:r>
      <w:r>
        <w:rPr>
          <w:spacing w:val="-6"/>
        </w:rPr>
        <w:t xml:space="preserve"> </w:t>
      </w:r>
      <w:r>
        <w:t>recommendations</w:t>
      </w:r>
      <w:r>
        <w:rPr>
          <w:spacing w:val="-13"/>
        </w:rPr>
        <w:t xml:space="preserve"> </w:t>
      </w:r>
      <w:r>
        <w:t>must</w:t>
      </w:r>
      <w:r>
        <w:rPr>
          <w:spacing w:val="-10"/>
        </w:rPr>
        <w:t xml:space="preserve"> </w:t>
      </w:r>
      <w:r>
        <w:t>be</w:t>
      </w:r>
      <w:r>
        <w:rPr>
          <w:spacing w:val="-9"/>
        </w:rPr>
        <w:t xml:space="preserve"> </w:t>
      </w:r>
      <w:r>
        <w:t>submitted</w:t>
      </w:r>
      <w:r>
        <w:rPr>
          <w:spacing w:val="-11"/>
        </w:rPr>
        <w:t xml:space="preserve"> </w:t>
      </w:r>
      <w:r>
        <w:t xml:space="preserve">to the DPAC, unless withdrawn by the faculty member concerned according to </w:t>
      </w:r>
      <w:r>
        <w:rPr>
          <w:spacing w:val="-4"/>
        </w:rPr>
        <w:t xml:space="preserve">the </w:t>
      </w:r>
      <w:r>
        <w:t>procedures</w:t>
      </w:r>
      <w:r>
        <w:rPr>
          <w:spacing w:val="-9"/>
        </w:rPr>
        <w:t xml:space="preserve"> </w:t>
      </w:r>
      <w:r>
        <w:t>contained</w:t>
      </w:r>
      <w:r>
        <w:rPr>
          <w:spacing w:val="-10"/>
        </w:rPr>
        <w:t xml:space="preserve"> </w:t>
      </w:r>
      <w:r>
        <w:t>in</w:t>
      </w:r>
      <w:r>
        <w:rPr>
          <w:spacing w:val="-10"/>
        </w:rPr>
        <w:t xml:space="preserve"> </w:t>
      </w:r>
      <w:r>
        <w:rPr>
          <w:spacing w:val="-2"/>
        </w:rPr>
        <w:t>the</w:t>
      </w:r>
      <w:r>
        <w:rPr>
          <w:spacing w:val="-9"/>
        </w:rPr>
        <w:t xml:space="preserve"> </w:t>
      </w:r>
      <w:r>
        <w:t>Academic</w:t>
      </w:r>
      <w:r>
        <w:rPr>
          <w:spacing w:val="-7"/>
        </w:rPr>
        <w:t xml:space="preserve"> </w:t>
      </w:r>
      <w:r>
        <w:rPr>
          <w:spacing w:val="-3"/>
        </w:rPr>
        <w:t>Affairs</w:t>
      </w:r>
      <w:r>
        <w:rPr>
          <w:spacing w:val="-10"/>
        </w:rPr>
        <w:t xml:space="preserve"> </w:t>
      </w:r>
      <w:r>
        <w:t>Manual.</w:t>
      </w:r>
    </w:p>
    <w:p w:rsidR="00F2405A" w:rsidRDefault="00F2405A">
      <w:pPr>
        <w:pStyle w:val="BodyText"/>
        <w:spacing w:before="10"/>
        <w:rPr>
          <w:sz w:val="21"/>
        </w:rPr>
      </w:pPr>
    </w:p>
    <w:p w:rsidR="00F2405A" w:rsidRDefault="00D8443B">
      <w:pPr>
        <w:pStyle w:val="ListParagraph"/>
        <w:numPr>
          <w:ilvl w:val="3"/>
          <w:numId w:val="7"/>
        </w:numPr>
        <w:tabs>
          <w:tab w:val="left" w:pos="1520"/>
        </w:tabs>
        <w:ind w:left="1519" w:right="651" w:hanging="359"/>
      </w:pPr>
      <w:r>
        <w:t>The DPAC will review each petition presented, along with the academic unit recommendation</w:t>
      </w:r>
      <w:r>
        <w:t>s,</w:t>
      </w:r>
      <w:r>
        <w:rPr>
          <w:spacing w:val="-10"/>
        </w:rPr>
        <w:t xml:space="preserve"> </w:t>
      </w:r>
      <w:r>
        <w:t>and</w:t>
      </w:r>
      <w:r>
        <w:rPr>
          <w:spacing w:val="-14"/>
        </w:rPr>
        <w:t xml:space="preserve"> </w:t>
      </w:r>
      <w:r>
        <w:t>will</w:t>
      </w:r>
      <w:r>
        <w:rPr>
          <w:spacing w:val="-14"/>
        </w:rPr>
        <w:t xml:space="preserve"> </w:t>
      </w:r>
      <w:r>
        <w:t>evaluate</w:t>
      </w:r>
      <w:r>
        <w:rPr>
          <w:spacing w:val="-9"/>
        </w:rPr>
        <w:t xml:space="preserve"> </w:t>
      </w:r>
      <w:r>
        <w:rPr>
          <w:spacing w:val="-2"/>
        </w:rPr>
        <w:t>the</w:t>
      </w:r>
      <w:r>
        <w:rPr>
          <w:spacing w:val="-12"/>
        </w:rPr>
        <w:t xml:space="preserve"> </w:t>
      </w:r>
      <w:r>
        <w:t>petition</w:t>
      </w:r>
      <w:r>
        <w:rPr>
          <w:spacing w:val="-14"/>
        </w:rPr>
        <w:t xml:space="preserve"> </w:t>
      </w:r>
      <w:r>
        <w:t>applying</w:t>
      </w:r>
      <w:r>
        <w:rPr>
          <w:spacing w:val="-12"/>
        </w:rPr>
        <w:t xml:space="preserve"> </w:t>
      </w:r>
      <w:r>
        <w:t>the</w:t>
      </w:r>
      <w:r>
        <w:rPr>
          <w:spacing w:val="-9"/>
        </w:rPr>
        <w:t xml:space="preserve"> </w:t>
      </w:r>
      <w:r>
        <w:t>relevant</w:t>
      </w:r>
      <w:r>
        <w:rPr>
          <w:spacing w:val="-9"/>
        </w:rPr>
        <w:t xml:space="preserve"> </w:t>
      </w:r>
      <w:r>
        <w:t>criteria.</w:t>
      </w:r>
    </w:p>
    <w:p w:rsidR="00F2405A" w:rsidRDefault="00F2405A">
      <w:pPr>
        <w:pStyle w:val="BodyText"/>
        <w:spacing w:before="11"/>
        <w:rPr>
          <w:sz w:val="21"/>
        </w:rPr>
      </w:pPr>
    </w:p>
    <w:p w:rsidR="00F2405A" w:rsidRDefault="00D8443B">
      <w:pPr>
        <w:pStyle w:val="ListParagraph"/>
        <w:numPr>
          <w:ilvl w:val="3"/>
          <w:numId w:val="7"/>
        </w:numPr>
        <w:tabs>
          <w:tab w:val="left" w:pos="1520"/>
        </w:tabs>
        <w:spacing w:before="1"/>
        <w:ind w:left="1519" w:right="99"/>
        <w:jc w:val="both"/>
      </w:pPr>
      <w:r>
        <w:t xml:space="preserve">Each petition will be openly discussed among </w:t>
      </w:r>
      <w:r>
        <w:rPr>
          <w:spacing w:val="-2"/>
        </w:rPr>
        <w:t xml:space="preserve">the </w:t>
      </w:r>
      <w:r>
        <w:t xml:space="preserve">members of DPAC in developing a recommendation for each case. Each case is to be evaluated on its own merit. </w:t>
      </w:r>
      <w:r>
        <w:rPr>
          <w:spacing w:val="-3"/>
        </w:rPr>
        <w:t xml:space="preserve">This </w:t>
      </w:r>
      <w:r>
        <w:t xml:space="preserve">discussion and </w:t>
      </w:r>
      <w:r>
        <w:rPr>
          <w:spacing w:val="-2"/>
        </w:rPr>
        <w:t xml:space="preserve">the </w:t>
      </w:r>
      <w:r>
        <w:t>committ</w:t>
      </w:r>
      <w:r>
        <w:t xml:space="preserve">ee’s recommendation are to be treated confidentially </w:t>
      </w:r>
      <w:r>
        <w:rPr>
          <w:spacing w:val="-4"/>
        </w:rPr>
        <w:t xml:space="preserve">by </w:t>
      </w:r>
      <w:r>
        <w:t>the</w:t>
      </w:r>
      <w:r>
        <w:rPr>
          <w:spacing w:val="-14"/>
        </w:rPr>
        <w:t xml:space="preserve"> </w:t>
      </w:r>
      <w:r>
        <w:t>members.</w:t>
      </w:r>
    </w:p>
    <w:p w:rsidR="00F2405A" w:rsidRDefault="00F2405A">
      <w:pPr>
        <w:pStyle w:val="BodyText"/>
        <w:spacing w:before="2"/>
      </w:pPr>
    </w:p>
    <w:p w:rsidR="00F2405A" w:rsidRDefault="00D8443B">
      <w:pPr>
        <w:pStyle w:val="ListParagraph"/>
        <w:numPr>
          <w:ilvl w:val="3"/>
          <w:numId w:val="7"/>
        </w:numPr>
        <w:tabs>
          <w:tab w:val="left" w:pos="1520"/>
        </w:tabs>
        <w:spacing w:before="1"/>
        <w:ind w:left="1519" w:right="132" w:hanging="359"/>
      </w:pPr>
      <w:r>
        <w:t xml:space="preserve">The DPAC will then report its advisory </w:t>
      </w:r>
      <w:r>
        <w:rPr>
          <w:spacing w:val="-3"/>
        </w:rPr>
        <w:t xml:space="preserve">recommendation </w:t>
      </w:r>
      <w:r>
        <w:t>for each petition, with written support for the recommendation, to the Dean. The DPAC recommendation, along</w:t>
      </w:r>
      <w:r>
        <w:rPr>
          <w:spacing w:val="-11"/>
        </w:rPr>
        <w:t xml:space="preserve"> </w:t>
      </w:r>
      <w:r>
        <w:t>with</w:t>
      </w:r>
      <w:r>
        <w:rPr>
          <w:spacing w:val="-13"/>
        </w:rPr>
        <w:t xml:space="preserve"> </w:t>
      </w:r>
      <w:r>
        <w:t>the</w:t>
      </w:r>
      <w:r>
        <w:rPr>
          <w:spacing w:val="-6"/>
        </w:rPr>
        <w:t xml:space="preserve"> </w:t>
      </w:r>
      <w:r>
        <w:t>recommendations</w:t>
      </w:r>
      <w:r>
        <w:rPr>
          <w:spacing w:val="-11"/>
        </w:rPr>
        <w:t xml:space="preserve"> </w:t>
      </w:r>
      <w:r>
        <w:t>of</w:t>
      </w:r>
      <w:r>
        <w:rPr>
          <w:spacing w:val="-13"/>
        </w:rPr>
        <w:t xml:space="preserve"> </w:t>
      </w:r>
      <w:r>
        <w:t>the</w:t>
      </w:r>
      <w:r>
        <w:rPr>
          <w:spacing w:val="-6"/>
        </w:rPr>
        <w:t xml:space="preserve"> </w:t>
      </w:r>
      <w:r>
        <w:t>academic</w:t>
      </w:r>
      <w:r>
        <w:rPr>
          <w:spacing w:val="-8"/>
        </w:rPr>
        <w:t xml:space="preserve"> </w:t>
      </w:r>
      <w:r>
        <w:t>unit</w:t>
      </w:r>
      <w:r>
        <w:rPr>
          <w:spacing w:val="-10"/>
        </w:rPr>
        <w:t xml:space="preserve"> </w:t>
      </w:r>
      <w:r>
        <w:t>personnel</w:t>
      </w:r>
      <w:r>
        <w:rPr>
          <w:spacing w:val="-11"/>
        </w:rPr>
        <w:t xml:space="preserve"> </w:t>
      </w:r>
      <w:r>
        <w:t>committee</w:t>
      </w:r>
      <w:r>
        <w:rPr>
          <w:spacing w:val="-8"/>
        </w:rPr>
        <w:t xml:space="preserve"> </w:t>
      </w:r>
      <w:r>
        <w:t>and</w:t>
      </w:r>
      <w:r>
        <w:rPr>
          <w:spacing w:val="-9"/>
        </w:rPr>
        <w:t xml:space="preserve"> </w:t>
      </w:r>
      <w:r>
        <w:t>the academic</w:t>
      </w:r>
      <w:r>
        <w:rPr>
          <w:spacing w:val="-9"/>
        </w:rPr>
        <w:t xml:space="preserve"> </w:t>
      </w:r>
      <w:r>
        <w:t>unit</w:t>
      </w:r>
      <w:r>
        <w:rPr>
          <w:spacing w:val="-6"/>
        </w:rPr>
        <w:t xml:space="preserve"> </w:t>
      </w:r>
      <w:r>
        <w:t>chair/director,</w:t>
      </w:r>
      <w:r>
        <w:rPr>
          <w:spacing w:val="-9"/>
        </w:rPr>
        <w:t xml:space="preserve"> </w:t>
      </w:r>
      <w:r>
        <w:t>shall</w:t>
      </w:r>
      <w:r>
        <w:rPr>
          <w:spacing w:val="-9"/>
        </w:rPr>
        <w:t xml:space="preserve"> </w:t>
      </w:r>
      <w:r>
        <w:t>be</w:t>
      </w:r>
      <w:r>
        <w:rPr>
          <w:spacing w:val="-9"/>
        </w:rPr>
        <w:t xml:space="preserve"> </w:t>
      </w:r>
      <w:r>
        <w:t>provided</w:t>
      </w:r>
      <w:r>
        <w:rPr>
          <w:spacing w:val="-9"/>
        </w:rPr>
        <w:t xml:space="preserve"> </w:t>
      </w:r>
      <w:r>
        <w:t>to</w:t>
      </w:r>
      <w:r>
        <w:rPr>
          <w:spacing w:val="-10"/>
        </w:rPr>
        <w:t xml:space="preserve"> </w:t>
      </w:r>
      <w:r>
        <w:t>the</w:t>
      </w:r>
      <w:r>
        <w:rPr>
          <w:spacing w:val="-9"/>
        </w:rPr>
        <w:t xml:space="preserve"> </w:t>
      </w:r>
      <w:r>
        <w:t>Dean</w:t>
      </w:r>
      <w:r>
        <w:rPr>
          <w:spacing w:val="-9"/>
        </w:rPr>
        <w:t xml:space="preserve"> </w:t>
      </w:r>
      <w:r>
        <w:t>for</w:t>
      </w:r>
      <w:r>
        <w:rPr>
          <w:spacing w:val="-9"/>
        </w:rPr>
        <w:t xml:space="preserve"> </w:t>
      </w:r>
      <w:r>
        <w:rPr>
          <w:spacing w:val="-3"/>
        </w:rPr>
        <w:t>his</w:t>
      </w:r>
    </w:p>
    <w:p w:rsidR="00F2405A" w:rsidRDefault="00D8443B">
      <w:pPr>
        <w:pStyle w:val="BodyText"/>
        <w:ind w:left="1519" w:right="139"/>
      </w:pPr>
      <w:r>
        <w:t>recommendation to the Vice President for Academic Personnel. Committee minority opinions, where appropriate, will also accompany each petition.</w:t>
      </w:r>
    </w:p>
    <w:p w:rsidR="00F2405A" w:rsidRDefault="00F2405A">
      <w:pPr>
        <w:sectPr w:rsidR="00F2405A">
          <w:pgSz w:w="12240" w:h="15840"/>
          <w:pgMar w:top="1400" w:right="1380" w:bottom="1200" w:left="1720" w:header="0" w:footer="1005" w:gutter="0"/>
          <w:cols w:space="720"/>
        </w:sectPr>
      </w:pPr>
    </w:p>
    <w:p w:rsidR="00F2405A" w:rsidRDefault="00D8443B">
      <w:pPr>
        <w:pStyle w:val="Heading1"/>
        <w:spacing w:before="34"/>
        <w:ind w:left="1761" w:right="1618"/>
      </w:pPr>
      <w:r>
        <w:lastRenderedPageBreak/>
        <w:t>PART V: MATERIALS TO BE SUBMITTED FOR PERSONNEL ACTIONS: PROMOTION, TENURE, REVIEW OF PROBATIONARY</w:t>
      </w:r>
      <w:r>
        <w:t xml:space="preserve"> FACULTY,</w:t>
      </w:r>
    </w:p>
    <w:p w:rsidR="00F2405A" w:rsidRDefault="00D8443B">
      <w:pPr>
        <w:ind w:left="1264"/>
        <w:rPr>
          <w:b/>
        </w:rPr>
      </w:pPr>
      <w:r>
        <w:rPr>
          <w:b/>
        </w:rPr>
        <w:t>REVIEW OF NON-TENURE TRACK FACULTY, SABBATICAL LEAVE APPLICATIONS</w:t>
      </w:r>
    </w:p>
    <w:p w:rsidR="00F2405A" w:rsidRDefault="00F2405A">
      <w:pPr>
        <w:pStyle w:val="BodyText"/>
        <w:spacing w:before="10"/>
        <w:rPr>
          <w:b/>
          <w:sz w:val="21"/>
        </w:rPr>
      </w:pPr>
    </w:p>
    <w:p w:rsidR="00F2405A" w:rsidRDefault="00D8443B">
      <w:pPr>
        <w:pStyle w:val="ListParagraph"/>
        <w:numPr>
          <w:ilvl w:val="1"/>
          <w:numId w:val="6"/>
        </w:numPr>
        <w:tabs>
          <w:tab w:val="left" w:pos="839"/>
          <w:tab w:val="left" w:pos="840"/>
        </w:tabs>
        <w:ind w:hanging="701"/>
      </w:pPr>
      <w:r>
        <w:t>OVERVIEW</w:t>
      </w:r>
    </w:p>
    <w:p w:rsidR="00F2405A" w:rsidRDefault="00F2405A">
      <w:pPr>
        <w:pStyle w:val="BodyText"/>
        <w:spacing w:before="9"/>
        <w:rPr>
          <w:sz w:val="21"/>
        </w:rPr>
      </w:pPr>
    </w:p>
    <w:p w:rsidR="00F2405A" w:rsidRDefault="00D8443B">
      <w:pPr>
        <w:pStyle w:val="BodyText"/>
        <w:ind w:left="838" w:right="24" w:firstLine="2"/>
      </w:pPr>
      <w:r>
        <w:t xml:space="preserve">This section details a list of materials that are to be submitted to the Office of </w:t>
      </w:r>
      <w:r>
        <w:rPr>
          <w:spacing w:val="-2"/>
        </w:rPr>
        <w:t xml:space="preserve">the </w:t>
      </w:r>
      <w:r>
        <w:t>Executive</w:t>
      </w:r>
      <w:r>
        <w:rPr>
          <w:spacing w:val="-3"/>
        </w:rPr>
        <w:t xml:space="preserve"> Vice </w:t>
      </w:r>
      <w:r>
        <w:t xml:space="preserve">President and </w:t>
      </w:r>
      <w:r>
        <w:rPr>
          <w:spacing w:val="-3"/>
        </w:rPr>
        <w:t xml:space="preserve">Provost </w:t>
      </w:r>
      <w:r>
        <w:t xml:space="preserve">of </w:t>
      </w:r>
      <w:r>
        <w:rPr>
          <w:spacing w:val="-3"/>
        </w:rPr>
        <w:t xml:space="preserve">the </w:t>
      </w:r>
      <w:r>
        <w:t xml:space="preserve">University in support of faculty being considered for promotion and/or tenure, for faculty </w:t>
      </w:r>
      <w:r>
        <w:rPr>
          <w:spacing w:val="-3"/>
        </w:rPr>
        <w:t xml:space="preserve">being </w:t>
      </w:r>
      <w:r>
        <w:t xml:space="preserve">reviewed during their probationary years, and for faculty </w:t>
      </w:r>
      <w:r>
        <w:rPr>
          <w:spacing w:val="-4"/>
        </w:rPr>
        <w:t xml:space="preserve">being </w:t>
      </w:r>
      <w:r>
        <w:t>considered for sabbatical leave.</w:t>
      </w:r>
    </w:p>
    <w:p w:rsidR="00F2405A" w:rsidRDefault="00F2405A">
      <w:pPr>
        <w:pStyle w:val="BodyText"/>
        <w:spacing w:before="11"/>
        <w:rPr>
          <w:sz w:val="21"/>
        </w:rPr>
      </w:pPr>
    </w:p>
    <w:p w:rsidR="00F2405A" w:rsidRDefault="00D8443B">
      <w:pPr>
        <w:pStyle w:val="ListParagraph"/>
        <w:numPr>
          <w:ilvl w:val="1"/>
          <w:numId w:val="6"/>
        </w:numPr>
        <w:tabs>
          <w:tab w:val="left" w:pos="837"/>
          <w:tab w:val="left" w:pos="838"/>
        </w:tabs>
        <w:ind w:left="838" w:hanging="720"/>
      </w:pPr>
      <w:r>
        <w:t>PROMOTION AND/OR</w:t>
      </w:r>
      <w:r>
        <w:rPr>
          <w:spacing w:val="-18"/>
        </w:rPr>
        <w:t xml:space="preserve"> </w:t>
      </w:r>
      <w:r>
        <w:rPr>
          <w:spacing w:val="-3"/>
        </w:rPr>
        <w:t>TENURE</w:t>
      </w:r>
    </w:p>
    <w:p w:rsidR="00F2405A" w:rsidRDefault="00F2405A">
      <w:pPr>
        <w:pStyle w:val="BodyText"/>
        <w:spacing w:before="11"/>
        <w:rPr>
          <w:sz w:val="21"/>
        </w:rPr>
      </w:pPr>
    </w:p>
    <w:p w:rsidR="00F2405A" w:rsidRDefault="00D8443B">
      <w:pPr>
        <w:pStyle w:val="BodyText"/>
        <w:ind w:left="838"/>
      </w:pPr>
      <w:r>
        <w:t>The file for a faculty member reques</w:t>
      </w:r>
      <w:r>
        <w:t>ting promotion/tenure will generally include:</w:t>
      </w:r>
    </w:p>
    <w:p w:rsidR="00F2405A" w:rsidRDefault="00F2405A">
      <w:pPr>
        <w:pStyle w:val="BodyText"/>
        <w:spacing w:before="7"/>
        <w:rPr>
          <w:sz w:val="21"/>
        </w:rPr>
      </w:pPr>
    </w:p>
    <w:p w:rsidR="00F2405A" w:rsidRDefault="00D8443B">
      <w:pPr>
        <w:pStyle w:val="ListParagraph"/>
        <w:numPr>
          <w:ilvl w:val="2"/>
          <w:numId w:val="6"/>
        </w:numPr>
        <w:tabs>
          <w:tab w:val="left" w:pos="1200"/>
        </w:tabs>
        <w:ind w:hanging="359"/>
      </w:pPr>
      <w:r>
        <w:t>Request</w:t>
      </w:r>
      <w:r>
        <w:rPr>
          <w:spacing w:val="-4"/>
        </w:rPr>
        <w:t xml:space="preserve"> </w:t>
      </w:r>
      <w:r>
        <w:t>for</w:t>
      </w:r>
      <w:r>
        <w:rPr>
          <w:spacing w:val="-7"/>
        </w:rPr>
        <w:t xml:space="preserve"> </w:t>
      </w:r>
      <w:r>
        <w:t>Academic</w:t>
      </w:r>
      <w:r>
        <w:rPr>
          <w:spacing w:val="-9"/>
        </w:rPr>
        <w:t xml:space="preserve"> </w:t>
      </w:r>
      <w:r>
        <w:t>Personnel</w:t>
      </w:r>
      <w:r>
        <w:rPr>
          <w:spacing w:val="-5"/>
        </w:rPr>
        <w:t xml:space="preserve"> </w:t>
      </w:r>
      <w:r>
        <w:t>Actions</w:t>
      </w:r>
      <w:r>
        <w:rPr>
          <w:spacing w:val="-5"/>
        </w:rPr>
        <w:t xml:space="preserve"> </w:t>
      </w:r>
      <w:r>
        <w:rPr>
          <w:spacing w:val="-3"/>
        </w:rPr>
        <w:t>Form</w:t>
      </w:r>
      <w:r>
        <w:rPr>
          <w:spacing w:val="-6"/>
        </w:rPr>
        <w:t xml:space="preserve"> </w:t>
      </w:r>
      <w:r>
        <w:t>(signed</w:t>
      </w:r>
      <w:r>
        <w:rPr>
          <w:spacing w:val="-13"/>
        </w:rPr>
        <w:t xml:space="preserve"> </w:t>
      </w:r>
      <w:r>
        <w:t>at</w:t>
      </w:r>
      <w:r>
        <w:rPr>
          <w:spacing w:val="-7"/>
        </w:rPr>
        <w:t xml:space="preserve"> </w:t>
      </w:r>
      <w:r>
        <w:t>each</w:t>
      </w:r>
      <w:r>
        <w:rPr>
          <w:spacing w:val="-8"/>
        </w:rPr>
        <w:t xml:space="preserve"> </w:t>
      </w:r>
      <w:r>
        <w:rPr>
          <w:spacing w:val="-3"/>
        </w:rPr>
        <w:t>level)</w:t>
      </w:r>
    </w:p>
    <w:p w:rsidR="00F2405A" w:rsidRDefault="00D8443B">
      <w:pPr>
        <w:pStyle w:val="ListParagraph"/>
        <w:numPr>
          <w:ilvl w:val="2"/>
          <w:numId w:val="6"/>
        </w:numPr>
        <w:tabs>
          <w:tab w:val="left" w:pos="1200"/>
        </w:tabs>
        <w:ind w:right="288"/>
      </w:pPr>
      <w:r>
        <w:t>Table</w:t>
      </w:r>
      <w:r>
        <w:rPr>
          <w:spacing w:val="-7"/>
        </w:rPr>
        <w:t xml:space="preserve"> </w:t>
      </w:r>
      <w:r>
        <w:t>of</w:t>
      </w:r>
      <w:r>
        <w:rPr>
          <w:spacing w:val="-7"/>
        </w:rPr>
        <w:t xml:space="preserve"> </w:t>
      </w:r>
      <w:r>
        <w:t>Contents</w:t>
      </w:r>
      <w:r>
        <w:rPr>
          <w:spacing w:val="-7"/>
        </w:rPr>
        <w:t xml:space="preserve"> </w:t>
      </w:r>
      <w:r>
        <w:t>(including</w:t>
      </w:r>
      <w:r>
        <w:rPr>
          <w:spacing w:val="-8"/>
        </w:rPr>
        <w:t xml:space="preserve"> </w:t>
      </w:r>
      <w:r>
        <w:t>the</w:t>
      </w:r>
      <w:r>
        <w:rPr>
          <w:spacing w:val="-5"/>
        </w:rPr>
        <w:t xml:space="preserve"> </w:t>
      </w:r>
      <w:r>
        <w:t>titles</w:t>
      </w:r>
      <w:r>
        <w:rPr>
          <w:spacing w:val="-9"/>
        </w:rPr>
        <w:t xml:space="preserve"> </w:t>
      </w:r>
      <w:r>
        <w:t>of</w:t>
      </w:r>
      <w:r>
        <w:rPr>
          <w:spacing w:val="-6"/>
        </w:rPr>
        <w:t xml:space="preserve"> </w:t>
      </w:r>
      <w:r>
        <w:rPr>
          <w:spacing w:val="-2"/>
        </w:rPr>
        <w:t>the</w:t>
      </w:r>
      <w:r>
        <w:rPr>
          <w:spacing w:val="-9"/>
        </w:rPr>
        <w:t xml:space="preserve"> </w:t>
      </w:r>
      <w:r>
        <w:t>four</w:t>
      </w:r>
      <w:r>
        <w:rPr>
          <w:spacing w:val="-7"/>
        </w:rPr>
        <w:t xml:space="preserve"> </w:t>
      </w:r>
      <w:r>
        <w:t>publications</w:t>
      </w:r>
      <w:r>
        <w:rPr>
          <w:spacing w:val="-9"/>
        </w:rPr>
        <w:t xml:space="preserve"> </w:t>
      </w:r>
      <w:r>
        <w:t>or</w:t>
      </w:r>
      <w:r>
        <w:rPr>
          <w:spacing w:val="-10"/>
        </w:rPr>
        <w:t xml:space="preserve"> </w:t>
      </w:r>
      <w:r>
        <w:t>titles</w:t>
      </w:r>
      <w:r>
        <w:rPr>
          <w:spacing w:val="-7"/>
        </w:rPr>
        <w:t xml:space="preserve"> </w:t>
      </w:r>
      <w:r>
        <w:t>of</w:t>
      </w:r>
      <w:r>
        <w:rPr>
          <w:spacing w:val="-10"/>
        </w:rPr>
        <w:t xml:space="preserve"> </w:t>
      </w:r>
      <w:r>
        <w:t>other</w:t>
      </w:r>
      <w:r>
        <w:rPr>
          <w:spacing w:val="-7"/>
        </w:rPr>
        <w:t xml:space="preserve"> </w:t>
      </w:r>
      <w:r>
        <w:t>documents of</w:t>
      </w:r>
      <w:r>
        <w:rPr>
          <w:spacing w:val="-12"/>
        </w:rPr>
        <w:t xml:space="preserve"> </w:t>
      </w:r>
      <w:r>
        <w:t>research,</w:t>
      </w:r>
      <w:r>
        <w:rPr>
          <w:spacing w:val="-15"/>
        </w:rPr>
        <w:t xml:space="preserve"> </w:t>
      </w:r>
      <w:r>
        <w:t>scholarship,</w:t>
      </w:r>
      <w:r>
        <w:rPr>
          <w:spacing w:val="-14"/>
        </w:rPr>
        <w:t xml:space="preserve"> </w:t>
      </w:r>
      <w:r>
        <w:t>and/or</w:t>
      </w:r>
      <w:r>
        <w:rPr>
          <w:spacing w:val="-16"/>
        </w:rPr>
        <w:t xml:space="preserve"> </w:t>
      </w:r>
      <w:r>
        <w:t>creative</w:t>
      </w:r>
      <w:r>
        <w:rPr>
          <w:spacing w:val="-15"/>
        </w:rPr>
        <w:t xml:space="preserve"> </w:t>
      </w:r>
      <w:r>
        <w:t>activities)</w:t>
      </w:r>
    </w:p>
    <w:p w:rsidR="00F2405A" w:rsidRDefault="00D8443B">
      <w:pPr>
        <w:pStyle w:val="ListParagraph"/>
        <w:numPr>
          <w:ilvl w:val="2"/>
          <w:numId w:val="6"/>
        </w:numPr>
        <w:tabs>
          <w:tab w:val="left" w:pos="1199"/>
          <w:tab w:val="left" w:pos="1200"/>
        </w:tabs>
      </w:pPr>
      <w:r>
        <w:t>Any</w:t>
      </w:r>
      <w:r>
        <w:rPr>
          <w:spacing w:val="-6"/>
        </w:rPr>
        <w:t xml:space="preserve"> </w:t>
      </w:r>
      <w:r>
        <w:t>additional</w:t>
      </w:r>
      <w:r>
        <w:rPr>
          <w:spacing w:val="-9"/>
        </w:rPr>
        <w:t xml:space="preserve"> </w:t>
      </w:r>
      <w:r>
        <w:t>forms</w:t>
      </w:r>
      <w:r>
        <w:rPr>
          <w:spacing w:val="-9"/>
        </w:rPr>
        <w:t xml:space="preserve"> </w:t>
      </w:r>
      <w:r>
        <w:t>used</w:t>
      </w:r>
      <w:r>
        <w:rPr>
          <w:spacing w:val="-14"/>
        </w:rPr>
        <w:t xml:space="preserve"> </w:t>
      </w:r>
      <w:r>
        <w:t>by</w:t>
      </w:r>
      <w:r>
        <w:rPr>
          <w:spacing w:val="-8"/>
        </w:rPr>
        <w:t xml:space="preserve"> </w:t>
      </w:r>
      <w:r>
        <w:t>the</w:t>
      </w:r>
      <w:r>
        <w:rPr>
          <w:spacing w:val="-6"/>
        </w:rPr>
        <w:t xml:space="preserve"> </w:t>
      </w:r>
      <w:r>
        <w:t>academic</w:t>
      </w:r>
      <w:r>
        <w:rPr>
          <w:spacing w:val="-6"/>
        </w:rPr>
        <w:t xml:space="preserve"> </w:t>
      </w:r>
      <w:r>
        <w:t>unit</w:t>
      </w:r>
    </w:p>
    <w:p w:rsidR="00F2405A" w:rsidRDefault="00D8443B">
      <w:pPr>
        <w:pStyle w:val="ListParagraph"/>
        <w:numPr>
          <w:ilvl w:val="2"/>
          <w:numId w:val="6"/>
        </w:numPr>
        <w:tabs>
          <w:tab w:val="left" w:pos="1200"/>
        </w:tabs>
        <w:ind w:right="383"/>
      </w:pPr>
      <w:r>
        <w:t>Personal</w:t>
      </w:r>
      <w:r>
        <w:rPr>
          <w:spacing w:val="-6"/>
        </w:rPr>
        <w:t xml:space="preserve"> </w:t>
      </w:r>
      <w:r>
        <w:t>statement</w:t>
      </w:r>
      <w:r>
        <w:rPr>
          <w:spacing w:val="-3"/>
        </w:rPr>
        <w:t xml:space="preserve"> </w:t>
      </w:r>
      <w:r>
        <w:t>of</w:t>
      </w:r>
      <w:r>
        <w:rPr>
          <w:spacing w:val="-8"/>
        </w:rPr>
        <w:t xml:space="preserve"> </w:t>
      </w:r>
      <w:r>
        <w:rPr>
          <w:spacing w:val="-2"/>
        </w:rPr>
        <w:t>not</w:t>
      </w:r>
      <w:r>
        <w:rPr>
          <w:spacing w:val="-7"/>
        </w:rPr>
        <w:t xml:space="preserve"> </w:t>
      </w:r>
      <w:r>
        <w:t>more</w:t>
      </w:r>
      <w:r>
        <w:rPr>
          <w:spacing w:val="-3"/>
        </w:rPr>
        <w:t xml:space="preserve"> </w:t>
      </w:r>
      <w:r>
        <w:t>than</w:t>
      </w:r>
      <w:r>
        <w:rPr>
          <w:spacing w:val="-6"/>
        </w:rPr>
        <w:t xml:space="preserve"> </w:t>
      </w:r>
      <w:r>
        <w:t>four</w:t>
      </w:r>
      <w:r>
        <w:rPr>
          <w:spacing w:val="-5"/>
        </w:rPr>
        <w:t xml:space="preserve"> </w:t>
      </w:r>
      <w:r>
        <w:t>pages</w:t>
      </w:r>
      <w:r>
        <w:rPr>
          <w:spacing w:val="-5"/>
        </w:rPr>
        <w:t xml:space="preserve"> </w:t>
      </w:r>
      <w:r>
        <w:t>to</w:t>
      </w:r>
      <w:r>
        <w:rPr>
          <w:spacing w:val="-3"/>
        </w:rPr>
        <w:t xml:space="preserve"> put</w:t>
      </w:r>
      <w:r>
        <w:rPr>
          <w:spacing w:val="-5"/>
        </w:rPr>
        <w:t xml:space="preserve"> </w:t>
      </w:r>
      <w:r>
        <w:t>past</w:t>
      </w:r>
      <w:r>
        <w:rPr>
          <w:spacing w:val="-7"/>
        </w:rPr>
        <w:t xml:space="preserve"> </w:t>
      </w:r>
      <w:r>
        <w:t>work</w:t>
      </w:r>
      <w:r>
        <w:rPr>
          <w:spacing w:val="-5"/>
        </w:rPr>
        <w:t xml:space="preserve"> </w:t>
      </w:r>
      <w:r>
        <w:t>into</w:t>
      </w:r>
      <w:r>
        <w:rPr>
          <w:spacing w:val="-3"/>
        </w:rPr>
        <w:t xml:space="preserve"> perspective</w:t>
      </w:r>
      <w:r>
        <w:rPr>
          <w:spacing w:val="-5"/>
        </w:rPr>
        <w:t xml:space="preserve"> </w:t>
      </w:r>
      <w:r>
        <w:t>and</w:t>
      </w:r>
      <w:r>
        <w:rPr>
          <w:spacing w:val="-6"/>
        </w:rPr>
        <w:t xml:space="preserve"> </w:t>
      </w:r>
      <w:r>
        <w:t>to outline future</w:t>
      </w:r>
      <w:r>
        <w:rPr>
          <w:spacing w:val="-22"/>
        </w:rPr>
        <w:t xml:space="preserve"> </w:t>
      </w:r>
      <w:r>
        <w:t>goals</w:t>
      </w:r>
    </w:p>
    <w:p w:rsidR="00F2405A" w:rsidRDefault="00D8443B">
      <w:pPr>
        <w:pStyle w:val="ListParagraph"/>
        <w:numPr>
          <w:ilvl w:val="2"/>
          <w:numId w:val="6"/>
        </w:numPr>
        <w:tabs>
          <w:tab w:val="left" w:pos="1200"/>
        </w:tabs>
        <w:ind w:left="1196" w:right="119" w:hanging="357"/>
      </w:pPr>
      <w:r>
        <w:t xml:space="preserve">Current curriculum vita </w:t>
      </w:r>
      <w:r>
        <w:rPr>
          <w:spacing w:val="-3"/>
        </w:rPr>
        <w:t xml:space="preserve">detailing </w:t>
      </w:r>
      <w:r>
        <w:t>the candidate’s activities in teaching, institutional service, and</w:t>
      </w:r>
      <w:r>
        <w:rPr>
          <w:spacing w:val="-13"/>
        </w:rPr>
        <w:t xml:space="preserve"> </w:t>
      </w:r>
      <w:r>
        <w:t>research</w:t>
      </w:r>
      <w:r>
        <w:rPr>
          <w:spacing w:val="-14"/>
        </w:rPr>
        <w:t xml:space="preserve"> </w:t>
      </w:r>
      <w:r>
        <w:t>(refereed</w:t>
      </w:r>
      <w:r>
        <w:rPr>
          <w:spacing w:val="-14"/>
        </w:rPr>
        <w:t xml:space="preserve"> </w:t>
      </w:r>
      <w:r>
        <w:t>and</w:t>
      </w:r>
      <w:r>
        <w:rPr>
          <w:spacing w:val="-13"/>
        </w:rPr>
        <w:t xml:space="preserve"> </w:t>
      </w:r>
      <w:r>
        <w:t>non-refereed</w:t>
      </w:r>
      <w:r>
        <w:rPr>
          <w:spacing w:val="-13"/>
        </w:rPr>
        <w:t xml:space="preserve"> </w:t>
      </w:r>
      <w:r>
        <w:t>publications</w:t>
      </w:r>
      <w:r>
        <w:rPr>
          <w:spacing w:val="-13"/>
        </w:rPr>
        <w:t xml:space="preserve"> </w:t>
      </w:r>
      <w:r>
        <w:t>should</w:t>
      </w:r>
      <w:r>
        <w:rPr>
          <w:spacing w:val="-13"/>
        </w:rPr>
        <w:t xml:space="preserve"> </w:t>
      </w:r>
      <w:r>
        <w:t>be</w:t>
      </w:r>
      <w:r>
        <w:rPr>
          <w:spacing w:val="-9"/>
        </w:rPr>
        <w:t xml:space="preserve"> </w:t>
      </w:r>
      <w:r>
        <w:t>distinguished;</w:t>
      </w:r>
      <w:r>
        <w:rPr>
          <w:spacing w:val="-11"/>
        </w:rPr>
        <w:t xml:space="preserve"> </w:t>
      </w:r>
      <w:r>
        <w:t>joint</w:t>
      </w:r>
      <w:r>
        <w:rPr>
          <w:spacing w:val="-10"/>
        </w:rPr>
        <w:t xml:space="preserve"> </w:t>
      </w:r>
      <w:r>
        <w:t xml:space="preserve">authors of articles should be listed </w:t>
      </w:r>
      <w:r>
        <w:rPr>
          <w:spacing w:val="-3"/>
        </w:rPr>
        <w:t xml:space="preserve">in </w:t>
      </w:r>
      <w:r>
        <w:t xml:space="preserve">the order in which they appear, and the nature of </w:t>
      </w:r>
      <w:r>
        <w:rPr>
          <w:spacing w:val="-4"/>
        </w:rPr>
        <w:t xml:space="preserve">the </w:t>
      </w:r>
      <w:r>
        <w:t>candidate’s</w:t>
      </w:r>
      <w:r>
        <w:rPr>
          <w:spacing w:val="-9"/>
        </w:rPr>
        <w:t xml:space="preserve"> </w:t>
      </w:r>
      <w:r>
        <w:t>rol</w:t>
      </w:r>
      <w:r>
        <w:t>e</w:t>
      </w:r>
      <w:r>
        <w:rPr>
          <w:spacing w:val="-9"/>
        </w:rPr>
        <w:t xml:space="preserve"> </w:t>
      </w:r>
      <w:r>
        <w:t>in</w:t>
      </w:r>
      <w:r>
        <w:rPr>
          <w:spacing w:val="-10"/>
        </w:rPr>
        <w:t xml:space="preserve"> </w:t>
      </w:r>
      <w:r>
        <w:rPr>
          <w:spacing w:val="-3"/>
        </w:rPr>
        <w:t>research</w:t>
      </w:r>
      <w:r>
        <w:rPr>
          <w:spacing w:val="-10"/>
        </w:rPr>
        <w:t xml:space="preserve"> </w:t>
      </w:r>
      <w:r>
        <w:t>projects</w:t>
      </w:r>
      <w:r>
        <w:rPr>
          <w:spacing w:val="-7"/>
        </w:rPr>
        <w:t xml:space="preserve"> </w:t>
      </w:r>
      <w:r>
        <w:t>and</w:t>
      </w:r>
      <w:r>
        <w:rPr>
          <w:spacing w:val="-11"/>
        </w:rPr>
        <w:t xml:space="preserve"> </w:t>
      </w:r>
      <w:r>
        <w:t>other</w:t>
      </w:r>
      <w:r>
        <w:rPr>
          <w:spacing w:val="-10"/>
        </w:rPr>
        <w:t xml:space="preserve"> </w:t>
      </w:r>
      <w:r>
        <w:t>joint</w:t>
      </w:r>
      <w:r>
        <w:rPr>
          <w:spacing w:val="-10"/>
        </w:rPr>
        <w:t xml:space="preserve"> </w:t>
      </w:r>
      <w:r>
        <w:t>efforts</w:t>
      </w:r>
      <w:r>
        <w:rPr>
          <w:spacing w:val="-9"/>
        </w:rPr>
        <w:t xml:space="preserve"> </w:t>
      </w:r>
      <w:r>
        <w:t>should</w:t>
      </w:r>
      <w:r>
        <w:rPr>
          <w:spacing w:val="-10"/>
        </w:rPr>
        <w:t xml:space="preserve"> </w:t>
      </w:r>
      <w:r>
        <w:t>be</w:t>
      </w:r>
      <w:r>
        <w:rPr>
          <w:spacing w:val="-10"/>
        </w:rPr>
        <w:t xml:space="preserve"> </w:t>
      </w:r>
      <w:r>
        <w:t>clearly</w:t>
      </w:r>
      <w:r>
        <w:rPr>
          <w:spacing w:val="-6"/>
        </w:rPr>
        <w:t xml:space="preserve"> </w:t>
      </w:r>
      <w:r>
        <w:t>described)</w:t>
      </w:r>
    </w:p>
    <w:p w:rsidR="00F2405A" w:rsidRDefault="00D8443B">
      <w:pPr>
        <w:pStyle w:val="ListParagraph"/>
        <w:numPr>
          <w:ilvl w:val="2"/>
          <w:numId w:val="6"/>
        </w:numPr>
        <w:tabs>
          <w:tab w:val="left" w:pos="1196"/>
          <w:tab w:val="left" w:pos="1197"/>
        </w:tabs>
        <w:ind w:left="1196" w:right="149"/>
      </w:pPr>
      <w:r>
        <w:t>Copy</w:t>
      </w:r>
      <w:r>
        <w:rPr>
          <w:spacing w:val="-11"/>
        </w:rPr>
        <w:t xml:space="preserve"> </w:t>
      </w:r>
      <w:r>
        <w:t>of</w:t>
      </w:r>
      <w:r>
        <w:rPr>
          <w:spacing w:val="-7"/>
        </w:rPr>
        <w:t xml:space="preserve"> </w:t>
      </w:r>
      <w:r>
        <w:t>up</w:t>
      </w:r>
      <w:r>
        <w:rPr>
          <w:spacing w:val="-11"/>
        </w:rPr>
        <w:t xml:space="preserve"> </w:t>
      </w:r>
      <w:r>
        <w:t>to</w:t>
      </w:r>
      <w:r>
        <w:rPr>
          <w:spacing w:val="-8"/>
        </w:rPr>
        <w:t xml:space="preserve"> </w:t>
      </w:r>
      <w:r>
        <w:t>four</w:t>
      </w:r>
      <w:r>
        <w:rPr>
          <w:spacing w:val="-7"/>
        </w:rPr>
        <w:t xml:space="preserve"> </w:t>
      </w:r>
      <w:r>
        <w:t>publications</w:t>
      </w:r>
      <w:r>
        <w:rPr>
          <w:spacing w:val="-11"/>
        </w:rPr>
        <w:t xml:space="preserve"> </w:t>
      </w:r>
      <w:r>
        <w:t>or</w:t>
      </w:r>
      <w:r>
        <w:rPr>
          <w:spacing w:val="-10"/>
        </w:rPr>
        <w:t xml:space="preserve"> </w:t>
      </w:r>
      <w:r>
        <w:t>other</w:t>
      </w:r>
      <w:r>
        <w:rPr>
          <w:spacing w:val="-11"/>
        </w:rPr>
        <w:t xml:space="preserve"> </w:t>
      </w:r>
      <w:r>
        <w:t>material</w:t>
      </w:r>
      <w:r>
        <w:rPr>
          <w:spacing w:val="-10"/>
        </w:rPr>
        <w:t xml:space="preserve"> </w:t>
      </w:r>
      <w:r>
        <w:t>reflecting</w:t>
      </w:r>
      <w:r>
        <w:rPr>
          <w:spacing w:val="-10"/>
        </w:rPr>
        <w:t xml:space="preserve"> </w:t>
      </w:r>
      <w:r>
        <w:t>the</w:t>
      </w:r>
      <w:r>
        <w:rPr>
          <w:spacing w:val="-6"/>
        </w:rPr>
        <w:t xml:space="preserve"> </w:t>
      </w:r>
      <w:r>
        <w:t>research,</w:t>
      </w:r>
      <w:r>
        <w:rPr>
          <w:spacing w:val="-11"/>
        </w:rPr>
        <w:t xml:space="preserve"> </w:t>
      </w:r>
      <w:r>
        <w:t>scholarship</w:t>
      </w:r>
      <w:r>
        <w:rPr>
          <w:spacing w:val="-10"/>
        </w:rPr>
        <w:t xml:space="preserve"> </w:t>
      </w:r>
      <w:r>
        <w:t>and/or creative activities of the</w:t>
      </w:r>
      <w:r>
        <w:rPr>
          <w:spacing w:val="-19"/>
        </w:rPr>
        <w:t xml:space="preserve"> </w:t>
      </w:r>
      <w:r>
        <w:rPr>
          <w:spacing w:val="-4"/>
        </w:rPr>
        <w:t>candidate</w:t>
      </w:r>
    </w:p>
    <w:p w:rsidR="00F2405A" w:rsidRDefault="00D8443B">
      <w:pPr>
        <w:pStyle w:val="ListParagraph"/>
        <w:numPr>
          <w:ilvl w:val="2"/>
          <w:numId w:val="6"/>
        </w:numPr>
        <w:tabs>
          <w:tab w:val="left" w:pos="1200"/>
          <w:tab w:val="left" w:pos="1201"/>
        </w:tabs>
        <w:spacing w:before="1"/>
        <w:ind w:left="1200"/>
      </w:pPr>
      <w:r>
        <w:t>Review</w:t>
      </w:r>
      <w:r>
        <w:rPr>
          <w:spacing w:val="-11"/>
        </w:rPr>
        <w:t xml:space="preserve"> </w:t>
      </w:r>
      <w:r>
        <w:t>materials</w:t>
      </w:r>
      <w:r>
        <w:rPr>
          <w:spacing w:val="-11"/>
        </w:rPr>
        <w:t xml:space="preserve"> </w:t>
      </w:r>
      <w:r>
        <w:t>of</w:t>
      </w:r>
      <w:r>
        <w:rPr>
          <w:spacing w:val="-13"/>
        </w:rPr>
        <w:t xml:space="preserve"> </w:t>
      </w:r>
      <w:r>
        <w:t>teaching</w:t>
      </w:r>
      <w:r>
        <w:rPr>
          <w:spacing w:val="-8"/>
        </w:rPr>
        <w:t xml:space="preserve"> </w:t>
      </w:r>
      <w:r>
        <w:t>and</w:t>
      </w:r>
      <w:r>
        <w:rPr>
          <w:spacing w:val="-10"/>
        </w:rPr>
        <w:t xml:space="preserve"> </w:t>
      </w:r>
      <w:r>
        <w:t>instructional</w:t>
      </w:r>
      <w:r>
        <w:rPr>
          <w:spacing w:val="-7"/>
        </w:rPr>
        <w:t xml:space="preserve"> </w:t>
      </w:r>
      <w:r>
        <w:rPr>
          <w:spacing w:val="-3"/>
        </w:rPr>
        <w:t>activity</w:t>
      </w:r>
    </w:p>
    <w:p w:rsidR="00F2405A" w:rsidRDefault="00D8443B">
      <w:pPr>
        <w:pStyle w:val="ListParagraph"/>
        <w:numPr>
          <w:ilvl w:val="3"/>
          <w:numId w:val="6"/>
        </w:numPr>
        <w:tabs>
          <w:tab w:val="left" w:pos="1561"/>
        </w:tabs>
        <w:ind w:right="235" w:hanging="359"/>
      </w:pPr>
      <w:r>
        <w:t>A</w:t>
      </w:r>
      <w:r>
        <w:rPr>
          <w:spacing w:val="-4"/>
        </w:rPr>
        <w:t xml:space="preserve"> </w:t>
      </w:r>
      <w:r>
        <w:t>summary</w:t>
      </w:r>
      <w:r>
        <w:rPr>
          <w:spacing w:val="-8"/>
        </w:rPr>
        <w:t xml:space="preserve"> </w:t>
      </w:r>
      <w:r>
        <w:t>table</w:t>
      </w:r>
      <w:r>
        <w:rPr>
          <w:spacing w:val="-6"/>
        </w:rPr>
        <w:t xml:space="preserve"> </w:t>
      </w:r>
      <w:r>
        <w:t>of</w:t>
      </w:r>
      <w:r>
        <w:rPr>
          <w:spacing w:val="-10"/>
        </w:rPr>
        <w:t xml:space="preserve"> </w:t>
      </w:r>
      <w:r>
        <w:t>courses</w:t>
      </w:r>
      <w:r>
        <w:rPr>
          <w:spacing w:val="-6"/>
        </w:rPr>
        <w:t xml:space="preserve"> </w:t>
      </w:r>
      <w:r>
        <w:t>taught,</w:t>
      </w:r>
      <w:r>
        <w:rPr>
          <w:spacing w:val="-4"/>
        </w:rPr>
        <w:t xml:space="preserve"> </w:t>
      </w:r>
      <w:r>
        <w:rPr>
          <w:spacing w:val="-2"/>
        </w:rPr>
        <w:t>the</w:t>
      </w:r>
      <w:r>
        <w:rPr>
          <w:spacing w:val="-6"/>
        </w:rPr>
        <w:t xml:space="preserve"> </w:t>
      </w:r>
      <w:r>
        <w:t>number</w:t>
      </w:r>
      <w:r>
        <w:rPr>
          <w:spacing w:val="-7"/>
        </w:rPr>
        <w:t xml:space="preserve"> </w:t>
      </w:r>
      <w:r>
        <w:t>of</w:t>
      </w:r>
      <w:r>
        <w:rPr>
          <w:spacing w:val="-8"/>
        </w:rPr>
        <w:t xml:space="preserve"> </w:t>
      </w:r>
      <w:r>
        <w:t>students</w:t>
      </w:r>
      <w:r>
        <w:rPr>
          <w:spacing w:val="-4"/>
        </w:rPr>
        <w:t xml:space="preserve"> </w:t>
      </w:r>
      <w:r>
        <w:t>in</w:t>
      </w:r>
      <w:r>
        <w:rPr>
          <w:spacing w:val="-8"/>
        </w:rPr>
        <w:t xml:space="preserve"> </w:t>
      </w:r>
      <w:r>
        <w:t>each,</w:t>
      </w:r>
      <w:r>
        <w:rPr>
          <w:spacing w:val="-6"/>
        </w:rPr>
        <w:t xml:space="preserve"> </w:t>
      </w:r>
      <w:r>
        <w:t>and</w:t>
      </w:r>
      <w:r>
        <w:rPr>
          <w:spacing w:val="-7"/>
        </w:rPr>
        <w:t xml:space="preserve"> </w:t>
      </w:r>
      <w:r>
        <w:t>a</w:t>
      </w:r>
      <w:r>
        <w:rPr>
          <w:spacing w:val="-4"/>
        </w:rPr>
        <w:t xml:space="preserve"> </w:t>
      </w:r>
      <w:r>
        <w:rPr>
          <w:spacing w:val="-3"/>
        </w:rPr>
        <w:t>summary</w:t>
      </w:r>
      <w:r>
        <w:rPr>
          <w:spacing w:val="-5"/>
        </w:rPr>
        <w:t xml:space="preserve"> </w:t>
      </w:r>
      <w:r>
        <w:t>of student</w:t>
      </w:r>
      <w:r>
        <w:rPr>
          <w:spacing w:val="-9"/>
        </w:rPr>
        <w:t xml:space="preserve"> </w:t>
      </w:r>
      <w:r>
        <w:t>evaluations</w:t>
      </w:r>
      <w:r>
        <w:rPr>
          <w:spacing w:val="-10"/>
        </w:rPr>
        <w:t xml:space="preserve"> </w:t>
      </w:r>
      <w:r>
        <w:t>including</w:t>
      </w:r>
      <w:r>
        <w:rPr>
          <w:spacing w:val="-12"/>
        </w:rPr>
        <w:t xml:space="preserve"> </w:t>
      </w:r>
      <w:r>
        <w:t>scale,</w:t>
      </w:r>
      <w:r>
        <w:rPr>
          <w:spacing w:val="-13"/>
        </w:rPr>
        <w:t xml:space="preserve"> </w:t>
      </w:r>
      <w:r>
        <w:t>mean</w:t>
      </w:r>
      <w:r>
        <w:rPr>
          <w:spacing w:val="-14"/>
        </w:rPr>
        <w:t xml:space="preserve"> </w:t>
      </w:r>
      <w:r>
        <w:t>and</w:t>
      </w:r>
      <w:r>
        <w:rPr>
          <w:spacing w:val="-15"/>
        </w:rPr>
        <w:t xml:space="preserve"> </w:t>
      </w:r>
      <w:r>
        <w:t>standard</w:t>
      </w:r>
      <w:r>
        <w:rPr>
          <w:spacing w:val="-11"/>
        </w:rPr>
        <w:t xml:space="preserve"> </w:t>
      </w:r>
      <w:r>
        <w:t>deviation</w:t>
      </w:r>
    </w:p>
    <w:p w:rsidR="00F2405A" w:rsidRDefault="00D8443B">
      <w:pPr>
        <w:pStyle w:val="ListParagraph"/>
        <w:numPr>
          <w:ilvl w:val="3"/>
          <w:numId w:val="6"/>
        </w:numPr>
        <w:tabs>
          <w:tab w:val="left" w:pos="1560"/>
        </w:tabs>
        <w:ind w:right="800"/>
      </w:pPr>
      <w:r>
        <w:t>A</w:t>
      </w:r>
      <w:r>
        <w:rPr>
          <w:spacing w:val="-9"/>
        </w:rPr>
        <w:t xml:space="preserve"> </w:t>
      </w:r>
      <w:r>
        <w:t>statement</w:t>
      </w:r>
      <w:r>
        <w:rPr>
          <w:spacing w:val="-12"/>
        </w:rPr>
        <w:t xml:space="preserve"> </w:t>
      </w:r>
      <w:r>
        <w:t>of</w:t>
      </w:r>
      <w:r>
        <w:rPr>
          <w:spacing w:val="-11"/>
        </w:rPr>
        <w:t xml:space="preserve"> </w:t>
      </w:r>
      <w:r>
        <w:t>teaching</w:t>
      </w:r>
      <w:r>
        <w:rPr>
          <w:spacing w:val="-11"/>
        </w:rPr>
        <w:t xml:space="preserve"> </w:t>
      </w:r>
      <w:r>
        <w:t>philosophy</w:t>
      </w:r>
      <w:r>
        <w:rPr>
          <w:spacing w:val="-8"/>
        </w:rPr>
        <w:t xml:space="preserve"> </w:t>
      </w:r>
      <w:r>
        <w:t>and</w:t>
      </w:r>
      <w:r>
        <w:rPr>
          <w:spacing w:val="-11"/>
        </w:rPr>
        <w:t xml:space="preserve"> </w:t>
      </w:r>
      <w:r>
        <w:t>any</w:t>
      </w:r>
      <w:r>
        <w:rPr>
          <w:spacing w:val="-10"/>
        </w:rPr>
        <w:t xml:space="preserve"> </w:t>
      </w:r>
      <w:r>
        <w:t>professional</w:t>
      </w:r>
      <w:r>
        <w:rPr>
          <w:spacing w:val="-11"/>
        </w:rPr>
        <w:t xml:space="preserve"> </w:t>
      </w:r>
      <w:r>
        <w:t>development</w:t>
      </w:r>
      <w:r>
        <w:rPr>
          <w:spacing w:val="-8"/>
        </w:rPr>
        <w:t xml:space="preserve"> </w:t>
      </w:r>
      <w:r>
        <w:t>activities undertaken</w:t>
      </w:r>
      <w:r>
        <w:rPr>
          <w:spacing w:val="-11"/>
        </w:rPr>
        <w:t xml:space="preserve"> </w:t>
      </w:r>
      <w:r>
        <w:t>in</w:t>
      </w:r>
      <w:r>
        <w:rPr>
          <w:spacing w:val="-13"/>
        </w:rPr>
        <w:t xml:space="preserve"> </w:t>
      </w:r>
      <w:r>
        <w:t>relation</w:t>
      </w:r>
      <w:r>
        <w:rPr>
          <w:spacing w:val="-11"/>
        </w:rPr>
        <w:t xml:space="preserve"> </w:t>
      </w:r>
      <w:r>
        <w:t>to</w:t>
      </w:r>
      <w:r>
        <w:rPr>
          <w:spacing w:val="-9"/>
        </w:rPr>
        <w:t xml:space="preserve"> </w:t>
      </w:r>
      <w:r>
        <w:t>teaching</w:t>
      </w:r>
      <w:r>
        <w:rPr>
          <w:spacing w:val="-12"/>
        </w:rPr>
        <w:t xml:space="preserve"> </w:t>
      </w:r>
      <w:r>
        <w:t>and</w:t>
      </w:r>
      <w:r>
        <w:rPr>
          <w:spacing w:val="-11"/>
        </w:rPr>
        <w:t xml:space="preserve"> </w:t>
      </w:r>
      <w:r>
        <w:t>instruction</w:t>
      </w:r>
    </w:p>
    <w:p w:rsidR="00F2405A" w:rsidRDefault="00D8443B">
      <w:pPr>
        <w:pStyle w:val="ListParagraph"/>
        <w:numPr>
          <w:ilvl w:val="3"/>
          <w:numId w:val="6"/>
        </w:numPr>
        <w:tabs>
          <w:tab w:val="left" w:pos="1559"/>
        </w:tabs>
        <w:ind w:left="1558" w:hanging="359"/>
      </w:pPr>
      <w:r>
        <w:t>Peer evaluations if</w:t>
      </w:r>
      <w:r>
        <w:rPr>
          <w:spacing w:val="-10"/>
        </w:rPr>
        <w:t xml:space="preserve"> </w:t>
      </w:r>
      <w:r>
        <w:rPr>
          <w:spacing w:val="-4"/>
        </w:rPr>
        <w:t>available</w:t>
      </w:r>
    </w:p>
    <w:p w:rsidR="00F2405A" w:rsidRDefault="00D8443B">
      <w:pPr>
        <w:pStyle w:val="ListParagraph"/>
        <w:numPr>
          <w:ilvl w:val="3"/>
          <w:numId w:val="6"/>
        </w:numPr>
        <w:tabs>
          <w:tab w:val="left" w:pos="1559"/>
        </w:tabs>
        <w:ind w:left="1558"/>
      </w:pPr>
      <w:r>
        <w:t>Supplemental</w:t>
      </w:r>
      <w:r>
        <w:rPr>
          <w:spacing w:val="-26"/>
        </w:rPr>
        <w:t xml:space="preserve"> </w:t>
      </w:r>
      <w:r>
        <w:t>materials</w:t>
      </w:r>
      <w:r>
        <w:rPr>
          <w:spacing w:val="-24"/>
        </w:rPr>
        <w:t xml:space="preserve"> </w:t>
      </w:r>
      <w:r>
        <w:t>(optional)</w:t>
      </w:r>
    </w:p>
    <w:p w:rsidR="00F2405A" w:rsidRDefault="00F2405A">
      <w:pPr>
        <w:pStyle w:val="BodyText"/>
        <w:spacing w:before="7"/>
        <w:rPr>
          <w:sz w:val="21"/>
        </w:rPr>
      </w:pPr>
    </w:p>
    <w:p w:rsidR="00F2405A" w:rsidRDefault="00D8443B">
      <w:pPr>
        <w:pStyle w:val="BodyText"/>
        <w:spacing w:before="1"/>
        <w:ind w:left="840"/>
      </w:pPr>
      <w:r>
        <w:t>Evaluation letters and committee recommendations as follows:</w:t>
      </w:r>
    </w:p>
    <w:p w:rsidR="00F2405A" w:rsidRDefault="00F2405A">
      <w:pPr>
        <w:pStyle w:val="BodyText"/>
      </w:pPr>
    </w:p>
    <w:p w:rsidR="00F2405A" w:rsidRDefault="00D8443B">
      <w:pPr>
        <w:pStyle w:val="ListParagraph"/>
        <w:numPr>
          <w:ilvl w:val="0"/>
          <w:numId w:val="5"/>
        </w:numPr>
        <w:tabs>
          <w:tab w:val="left" w:pos="1200"/>
        </w:tabs>
      </w:pPr>
      <w:r>
        <w:t>Academic</w:t>
      </w:r>
      <w:r>
        <w:rPr>
          <w:spacing w:val="-15"/>
        </w:rPr>
        <w:t xml:space="preserve"> </w:t>
      </w:r>
      <w:r>
        <w:t>unit</w:t>
      </w:r>
      <w:r>
        <w:rPr>
          <w:spacing w:val="-13"/>
        </w:rPr>
        <w:t xml:space="preserve"> </w:t>
      </w:r>
      <w:r>
        <w:t>personnel</w:t>
      </w:r>
      <w:r>
        <w:rPr>
          <w:spacing w:val="-17"/>
        </w:rPr>
        <w:t xml:space="preserve"> </w:t>
      </w:r>
      <w:r>
        <w:t>committee</w:t>
      </w:r>
      <w:r>
        <w:rPr>
          <w:spacing w:val="-13"/>
        </w:rPr>
        <w:t xml:space="preserve"> </w:t>
      </w:r>
      <w:r>
        <w:t>evaluation</w:t>
      </w:r>
      <w:r>
        <w:rPr>
          <w:spacing w:val="-16"/>
        </w:rPr>
        <w:t xml:space="preserve"> </w:t>
      </w:r>
      <w:r>
        <w:t>and</w:t>
      </w:r>
      <w:r>
        <w:rPr>
          <w:spacing w:val="-16"/>
        </w:rPr>
        <w:t xml:space="preserve"> </w:t>
      </w:r>
      <w:r>
        <w:t>recommendation</w:t>
      </w:r>
    </w:p>
    <w:p w:rsidR="00F2405A" w:rsidRDefault="00D8443B">
      <w:pPr>
        <w:pStyle w:val="ListParagraph"/>
        <w:numPr>
          <w:ilvl w:val="0"/>
          <w:numId w:val="5"/>
        </w:numPr>
        <w:tabs>
          <w:tab w:val="left" w:pos="1200"/>
        </w:tabs>
      </w:pPr>
      <w:r>
        <w:t>Academic</w:t>
      </w:r>
      <w:r>
        <w:rPr>
          <w:spacing w:val="-17"/>
        </w:rPr>
        <w:t xml:space="preserve"> </w:t>
      </w:r>
      <w:r>
        <w:t>unit</w:t>
      </w:r>
      <w:r>
        <w:rPr>
          <w:spacing w:val="-15"/>
        </w:rPr>
        <w:t xml:space="preserve"> </w:t>
      </w:r>
      <w:r>
        <w:t>chair/director’s</w:t>
      </w:r>
      <w:r>
        <w:rPr>
          <w:spacing w:val="-15"/>
        </w:rPr>
        <w:t xml:space="preserve"> </w:t>
      </w:r>
      <w:r>
        <w:t>independent</w:t>
      </w:r>
      <w:r>
        <w:rPr>
          <w:spacing w:val="-17"/>
        </w:rPr>
        <w:t xml:space="preserve"> </w:t>
      </w:r>
      <w:r>
        <w:t>evaluation</w:t>
      </w:r>
      <w:r>
        <w:rPr>
          <w:spacing w:val="-16"/>
        </w:rPr>
        <w:t xml:space="preserve"> </w:t>
      </w:r>
      <w:r>
        <w:t>and</w:t>
      </w:r>
      <w:r>
        <w:rPr>
          <w:spacing w:val="-18"/>
        </w:rPr>
        <w:t xml:space="preserve"> </w:t>
      </w:r>
      <w:r>
        <w:t>recommendation</w:t>
      </w:r>
    </w:p>
    <w:p w:rsidR="00F2405A" w:rsidRDefault="00D8443B">
      <w:pPr>
        <w:pStyle w:val="ListParagraph"/>
        <w:numPr>
          <w:ilvl w:val="0"/>
          <w:numId w:val="5"/>
        </w:numPr>
        <w:tabs>
          <w:tab w:val="left" w:pos="1198"/>
          <w:tab w:val="left" w:pos="1200"/>
        </w:tabs>
      </w:pPr>
      <w:r>
        <w:t>Dean’s</w:t>
      </w:r>
      <w:r>
        <w:rPr>
          <w:spacing w:val="-16"/>
        </w:rPr>
        <w:t xml:space="preserve"> </w:t>
      </w:r>
      <w:r>
        <w:t>Personnel</w:t>
      </w:r>
      <w:r>
        <w:rPr>
          <w:spacing w:val="-17"/>
        </w:rPr>
        <w:t xml:space="preserve"> </w:t>
      </w:r>
      <w:r>
        <w:t>Advisory</w:t>
      </w:r>
      <w:r>
        <w:rPr>
          <w:spacing w:val="-18"/>
        </w:rPr>
        <w:t xml:space="preserve"> </w:t>
      </w:r>
      <w:r>
        <w:t>Committee</w:t>
      </w:r>
      <w:r>
        <w:rPr>
          <w:spacing w:val="-15"/>
        </w:rPr>
        <w:t xml:space="preserve"> </w:t>
      </w:r>
      <w:r>
        <w:t>evaluation</w:t>
      </w:r>
      <w:r>
        <w:rPr>
          <w:spacing w:val="-15"/>
        </w:rPr>
        <w:t xml:space="preserve"> </w:t>
      </w:r>
      <w:r>
        <w:t>and</w:t>
      </w:r>
      <w:r>
        <w:rPr>
          <w:spacing w:val="-17"/>
        </w:rPr>
        <w:t xml:space="preserve"> </w:t>
      </w:r>
      <w:r>
        <w:t>recommendation</w:t>
      </w:r>
    </w:p>
    <w:p w:rsidR="00F2405A" w:rsidRDefault="00D8443B">
      <w:pPr>
        <w:pStyle w:val="ListParagraph"/>
        <w:numPr>
          <w:ilvl w:val="0"/>
          <w:numId w:val="5"/>
        </w:numPr>
        <w:tabs>
          <w:tab w:val="left" w:pos="1200"/>
        </w:tabs>
      </w:pPr>
      <w:r>
        <w:t>Dean’s</w:t>
      </w:r>
      <w:r>
        <w:rPr>
          <w:spacing w:val="-15"/>
        </w:rPr>
        <w:t xml:space="preserve"> </w:t>
      </w:r>
      <w:r>
        <w:t>independent</w:t>
      </w:r>
      <w:r>
        <w:rPr>
          <w:spacing w:val="-18"/>
        </w:rPr>
        <w:t xml:space="preserve"> </w:t>
      </w:r>
      <w:r>
        <w:t>evaluation</w:t>
      </w:r>
      <w:r>
        <w:rPr>
          <w:spacing w:val="-19"/>
        </w:rPr>
        <w:t xml:space="preserve"> </w:t>
      </w:r>
      <w:r>
        <w:t>and</w:t>
      </w:r>
      <w:r>
        <w:rPr>
          <w:spacing w:val="-17"/>
        </w:rPr>
        <w:t xml:space="preserve"> </w:t>
      </w:r>
      <w:r>
        <w:t>recommendation</w:t>
      </w:r>
    </w:p>
    <w:p w:rsidR="00F2405A" w:rsidRDefault="00D8443B">
      <w:pPr>
        <w:pStyle w:val="ListParagraph"/>
        <w:numPr>
          <w:ilvl w:val="0"/>
          <w:numId w:val="5"/>
        </w:numPr>
        <w:tabs>
          <w:tab w:val="left" w:pos="1200"/>
        </w:tabs>
        <w:spacing w:before="1"/>
        <w:ind w:right="110" w:hanging="359"/>
      </w:pPr>
      <w:r>
        <w:t xml:space="preserve">Grid of external reviewers’ evaluations </w:t>
      </w:r>
      <w:r>
        <w:rPr>
          <w:spacing w:val="-3"/>
        </w:rPr>
        <w:t xml:space="preserve">from </w:t>
      </w:r>
      <w:r>
        <w:t xml:space="preserve">external reviewers in the candidate’s field of expertise and vitae for each external reviewer. These evaluators are to be </w:t>
      </w:r>
      <w:r>
        <w:rPr>
          <w:spacing w:val="-3"/>
        </w:rPr>
        <w:t xml:space="preserve">persons </w:t>
      </w:r>
      <w:r>
        <w:t xml:space="preserve">other than ASU faculty. Letters for faculty who are being considered for promotion </w:t>
      </w:r>
      <w:r>
        <w:rPr>
          <w:u w:val="single"/>
        </w:rPr>
        <w:t xml:space="preserve">and </w:t>
      </w:r>
      <w:r>
        <w:t xml:space="preserve">tenure </w:t>
      </w:r>
      <w:r>
        <w:rPr>
          <w:spacing w:val="-3"/>
        </w:rPr>
        <w:t xml:space="preserve">at </w:t>
      </w:r>
      <w:r>
        <w:t>the</w:t>
      </w:r>
      <w:r>
        <w:rPr>
          <w:spacing w:val="-4"/>
        </w:rPr>
        <w:t xml:space="preserve"> </w:t>
      </w:r>
      <w:r>
        <w:t>same</w:t>
      </w:r>
      <w:r>
        <w:rPr>
          <w:spacing w:val="-9"/>
        </w:rPr>
        <w:t xml:space="preserve"> </w:t>
      </w:r>
      <w:r>
        <w:t>time</w:t>
      </w:r>
      <w:r>
        <w:rPr>
          <w:spacing w:val="-4"/>
        </w:rPr>
        <w:t xml:space="preserve"> </w:t>
      </w:r>
      <w:r>
        <w:t>should</w:t>
      </w:r>
      <w:r>
        <w:rPr>
          <w:spacing w:val="-8"/>
        </w:rPr>
        <w:t xml:space="preserve"> </w:t>
      </w:r>
      <w:r>
        <w:rPr>
          <w:spacing w:val="-3"/>
        </w:rPr>
        <w:t>include</w:t>
      </w:r>
      <w:r>
        <w:rPr>
          <w:spacing w:val="-7"/>
        </w:rPr>
        <w:t xml:space="preserve"> </w:t>
      </w:r>
      <w:r>
        <w:t>evaluation</w:t>
      </w:r>
      <w:r>
        <w:rPr>
          <w:spacing w:val="-8"/>
        </w:rPr>
        <w:t xml:space="preserve"> </w:t>
      </w:r>
      <w:r>
        <w:t>for</w:t>
      </w:r>
      <w:r>
        <w:rPr>
          <w:spacing w:val="-7"/>
        </w:rPr>
        <w:t xml:space="preserve"> </w:t>
      </w:r>
      <w:r>
        <w:rPr>
          <w:u w:val="single"/>
        </w:rPr>
        <w:t>both</w:t>
      </w:r>
      <w:r>
        <w:rPr>
          <w:spacing w:val="-10"/>
          <w:u w:val="single"/>
        </w:rPr>
        <w:t xml:space="preserve"> </w:t>
      </w:r>
      <w:r>
        <w:t>promotion</w:t>
      </w:r>
      <w:r>
        <w:rPr>
          <w:spacing w:val="-10"/>
        </w:rPr>
        <w:t xml:space="preserve"> </w:t>
      </w:r>
      <w:r>
        <w:t>and</w:t>
      </w:r>
      <w:r>
        <w:rPr>
          <w:spacing w:val="-10"/>
        </w:rPr>
        <w:t xml:space="preserve"> </w:t>
      </w:r>
      <w:r>
        <w:t>tenure.</w:t>
      </w:r>
      <w:r>
        <w:rPr>
          <w:spacing w:val="34"/>
        </w:rPr>
        <w:t xml:space="preserve"> </w:t>
      </w:r>
      <w:r>
        <w:t>The</w:t>
      </w:r>
      <w:r>
        <w:rPr>
          <w:spacing w:val="-9"/>
        </w:rPr>
        <w:t xml:space="preserve"> </w:t>
      </w:r>
      <w:r>
        <w:t>academic</w:t>
      </w:r>
      <w:r>
        <w:rPr>
          <w:spacing w:val="-7"/>
        </w:rPr>
        <w:t xml:space="preserve"> </w:t>
      </w:r>
      <w:r>
        <w:t xml:space="preserve">unit chair/director shall be </w:t>
      </w:r>
      <w:r>
        <w:rPr>
          <w:spacing w:val="-3"/>
        </w:rPr>
        <w:t xml:space="preserve">responsible </w:t>
      </w:r>
      <w:r>
        <w:t xml:space="preserve">for including a </w:t>
      </w:r>
      <w:r>
        <w:rPr>
          <w:spacing w:val="-3"/>
        </w:rPr>
        <w:t xml:space="preserve">sample </w:t>
      </w:r>
      <w:r>
        <w:t>copy of the request letter sent to outside</w:t>
      </w:r>
      <w:r>
        <w:rPr>
          <w:spacing w:val="-13"/>
        </w:rPr>
        <w:t xml:space="preserve"> </w:t>
      </w:r>
      <w:r>
        <w:t>evaluators</w:t>
      </w:r>
      <w:r>
        <w:rPr>
          <w:spacing w:val="-13"/>
        </w:rPr>
        <w:t xml:space="preserve"> </w:t>
      </w:r>
      <w:r>
        <w:t>with</w:t>
      </w:r>
      <w:r>
        <w:rPr>
          <w:spacing w:val="-14"/>
        </w:rPr>
        <w:t xml:space="preserve"> </w:t>
      </w:r>
      <w:r>
        <w:t>the</w:t>
      </w:r>
      <w:r>
        <w:rPr>
          <w:spacing w:val="-13"/>
        </w:rPr>
        <w:t xml:space="preserve"> </w:t>
      </w:r>
      <w:r>
        <w:t>petition.</w:t>
      </w:r>
    </w:p>
    <w:p w:rsidR="00F2405A" w:rsidRDefault="00D8443B">
      <w:pPr>
        <w:pStyle w:val="ListParagraph"/>
        <w:numPr>
          <w:ilvl w:val="0"/>
          <w:numId w:val="5"/>
        </w:numPr>
        <w:tabs>
          <w:tab w:val="left" w:pos="1199"/>
          <w:tab w:val="left" w:pos="1200"/>
        </w:tabs>
        <w:ind w:hanging="359"/>
      </w:pPr>
      <w:r>
        <w:t>Department</w:t>
      </w:r>
      <w:r>
        <w:rPr>
          <w:spacing w:val="-10"/>
        </w:rPr>
        <w:t xml:space="preserve"> </w:t>
      </w:r>
      <w:r>
        <w:t>and</w:t>
      </w:r>
      <w:r>
        <w:rPr>
          <w:spacing w:val="-13"/>
        </w:rPr>
        <w:t xml:space="preserve"> </w:t>
      </w:r>
      <w:r>
        <w:t>school</w:t>
      </w:r>
      <w:r>
        <w:rPr>
          <w:spacing w:val="-14"/>
        </w:rPr>
        <w:t xml:space="preserve"> </w:t>
      </w:r>
      <w:r>
        <w:t>promotion</w:t>
      </w:r>
      <w:r>
        <w:rPr>
          <w:spacing w:val="-13"/>
        </w:rPr>
        <w:t xml:space="preserve"> </w:t>
      </w:r>
      <w:r>
        <w:t>and</w:t>
      </w:r>
      <w:r>
        <w:rPr>
          <w:spacing w:val="-15"/>
        </w:rPr>
        <w:t xml:space="preserve"> </w:t>
      </w:r>
      <w:r>
        <w:t>tenure</w:t>
      </w:r>
      <w:r>
        <w:rPr>
          <w:spacing w:val="-12"/>
        </w:rPr>
        <w:t xml:space="preserve"> </w:t>
      </w:r>
      <w:r>
        <w:t>criteria</w:t>
      </w:r>
    </w:p>
    <w:p w:rsidR="00F2405A" w:rsidRDefault="00F2405A">
      <w:pPr>
        <w:sectPr w:rsidR="00F2405A">
          <w:pgSz w:w="12240" w:h="15840"/>
          <w:pgMar w:top="1400" w:right="1460" w:bottom="1200" w:left="1320" w:header="0" w:footer="1005" w:gutter="0"/>
          <w:cols w:space="720"/>
        </w:sectPr>
      </w:pPr>
    </w:p>
    <w:p w:rsidR="00F2405A" w:rsidRDefault="00F2405A">
      <w:pPr>
        <w:pStyle w:val="BodyText"/>
        <w:rPr>
          <w:sz w:val="12"/>
        </w:rPr>
      </w:pPr>
    </w:p>
    <w:p w:rsidR="00F2405A" w:rsidRDefault="00D8443B">
      <w:pPr>
        <w:pStyle w:val="ListParagraph"/>
        <w:numPr>
          <w:ilvl w:val="1"/>
          <w:numId w:val="6"/>
        </w:numPr>
        <w:tabs>
          <w:tab w:val="left" w:pos="839"/>
          <w:tab w:val="left" w:pos="841"/>
        </w:tabs>
        <w:spacing w:before="57"/>
        <w:ind w:left="840" w:hanging="720"/>
      </w:pPr>
      <w:r>
        <w:t>PROBATIONARY</w:t>
      </w:r>
      <w:r>
        <w:rPr>
          <w:spacing w:val="-12"/>
        </w:rPr>
        <w:t xml:space="preserve"> </w:t>
      </w:r>
      <w:r>
        <w:t>OR</w:t>
      </w:r>
      <w:r>
        <w:rPr>
          <w:spacing w:val="-11"/>
        </w:rPr>
        <w:t xml:space="preserve"> </w:t>
      </w:r>
      <w:r>
        <w:t>CONDITIONAL</w:t>
      </w:r>
      <w:r>
        <w:rPr>
          <w:spacing w:val="-8"/>
        </w:rPr>
        <w:t xml:space="preserve"> </w:t>
      </w:r>
      <w:r>
        <w:t>FACULTY</w:t>
      </w:r>
      <w:r>
        <w:rPr>
          <w:spacing w:val="-12"/>
        </w:rPr>
        <w:t xml:space="preserve"> </w:t>
      </w:r>
      <w:r>
        <w:t>OR</w:t>
      </w:r>
      <w:r>
        <w:rPr>
          <w:spacing w:val="-11"/>
        </w:rPr>
        <w:t xml:space="preserve"> </w:t>
      </w:r>
      <w:r>
        <w:t>ACADEMIC</w:t>
      </w:r>
      <w:r>
        <w:rPr>
          <w:spacing w:val="-13"/>
        </w:rPr>
        <w:t xml:space="preserve"> </w:t>
      </w:r>
      <w:r>
        <w:t>PROFESSIONAL</w:t>
      </w:r>
      <w:r>
        <w:rPr>
          <w:spacing w:val="-8"/>
        </w:rPr>
        <w:t xml:space="preserve"> </w:t>
      </w:r>
      <w:r>
        <w:rPr>
          <w:spacing w:val="-3"/>
        </w:rPr>
        <w:t>REVIEW</w:t>
      </w:r>
    </w:p>
    <w:p w:rsidR="00F2405A" w:rsidRDefault="00F2405A">
      <w:pPr>
        <w:pStyle w:val="BodyText"/>
        <w:spacing w:before="10"/>
        <w:rPr>
          <w:sz w:val="21"/>
        </w:rPr>
      </w:pPr>
    </w:p>
    <w:p w:rsidR="00F2405A" w:rsidRDefault="00D8443B">
      <w:pPr>
        <w:pStyle w:val="BodyText"/>
        <w:ind w:left="840" w:right="409"/>
      </w:pPr>
      <w:r>
        <w:t>The file for a faculty member undergoing a probationary or conditional review will generally include:</w:t>
      </w:r>
    </w:p>
    <w:p w:rsidR="00F2405A" w:rsidRDefault="00F2405A">
      <w:pPr>
        <w:pStyle w:val="BodyText"/>
        <w:spacing w:before="9"/>
        <w:rPr>
          <w:sz w:val="21"/>
        </w:rPr>
      </w:pPr>
    </w:p>
    <w:p w:rsidR="00F2405A" w:rsidRDefault="00D8443B">
      <w:pPr>
        <w:pStyle w:val="ListParagraph"/>
        <w:numPr>
          <w:ilvl w:val="2"/>
          <w:numId w:val="6"/>
        </w:numPr>
        <w:tabs>
          <w:tab w:val="left" w:pos="1200"/>
        </w:tabs>
        <w:spacing w:before="1"/>
        <w:ind w:left="1198" w:hanging="358"/>
      </w:pPr>
      <w:r>
        <w:t>Request</w:t>
      </w:r>
      <w:r>
        <w:rPr>
          <w:spacing w:val="-6"/>
        </w:rPr>
        <w:t xml:space="preserve"> </w:t>
      </w:r>
      <w:r>
        <w:t>for</w:t>
      </w:r>
      <w:r>
        <w:rPr>
          <w:spacing w:val="-8"/>
        </w:rPr>
        <w:t xml:space="preserve"> </w:t>
      </w:r>
      <w:r>
        <w:t>Academic</w:t>
      </w:r>
      <w:r>
        <w:rPr>
          <w:spacing w:val="-10"/>
        </w:rPr>
        <w:t xml:space="preserve"> </w:t>
      </w:r>
      <w:r>
        <w:t>Personnel</w:t>
      </w:r>
      <w:r>
        <w:rPr>
          <w:spacing w:val="-7"/>
        </w:rPr>
        <w:t xml:space="preserve"> </w:t>
      </w:r>
      <w:r>
        <w:t>Action</w:t>
      </w:r>
      <w:r>
        <w:rPr>
          <w:spacing w:val="-9"/>
        </w:rPr>
        <w:t xml:space="preserve"> </w:t>
      </w:r>
      <w:r>
        <w:rPr>
          <w:spacing w:val="-3"/>
        </w:rPr>
        <w:t>form</w:t>
      </w:r>
      <w:r>
        <w:rPr>
          <w:spacing w:val="-8"/>
        </w:rPr>
        <w:t xml:space="preserve"> </w:t>
      </w:r>
      <w:r>
        <w:t>(signed</w:t>
      </w:r>
      <w:r>
        <w:rPr>
          <w:spacing w:val="-11"/>
        </w:rPr>
        <w:t xml:space="preserve"> </w:t>
      </w:r>
      <w:r>
        <w:t>at</w:t>
      </w:r>
      <w:r>
        <w:rPr>
          <w:spacing w:val="-6"/>
        </w:rPr>
        <w:t xml:space="preserve"> </w:t>
      </w:r>
      <w:r>
        <w:t>each</w:t>
      </w:r>
      <w:r>
        <w:rPr>
          <w:spacing w:val="-9"/>
        </w:rPr>
        <w:t xml:space="preserve"> </w:t>
      </w:r>
      <w:r>
        <w:t>level)</w:t>
      </w:r>
    </w:p>
    <w:p w:rsidR="00F2405A" w:rsidRDefault="00D8443B">
      <w:pPr>
        <w:pStyle w:val="ListParagraph"/>
        <w:numPr>
          <w:ilvl w:val="2"/>
          <w:numId w:val="6"/>
        </w:numPr>
        <w:tabs>
          <w:tab w:val="left" w:pos="1200"/>
        </w:tabs>
      </w:pPr>
      <w:r>
        <w:t>Any</w:t>
      </w:r>
      <w:r>
        <w:rPr>
          <w:spacing w:val="-8"/>
        </w:rPr>
        <w:t xml:space="preserve"> </w:t>
      </w:r>
      <w:r>
        <w:t>additional</w:t>
      </w:r>
      <w:r>
        <w:rPr>
          <w:spacing w:val="-11"/>
        </w:rPr>
        <w:t xml:space="preserve"> </w:t>
      </w:r>
      <w:r>
        <w:t>forms</w:t>
      </w:r>
      <w:r>
        <w:rPr>
          <w:spacing w:val="-10"/>
        </w:rPr>
        <w:t xml:space="preserve"> </w:t>
      </w:r>
      <w:r>
        <w:t>utilized</w:t>
      </w:r>
      <w:r>
        <w:rPr>
          <w:spacing w:val="-9"/>
        </w:rPr>
        <w:t xml:space="preserve"> </w:t>
      </w:r>
      <w:r>
        <w:t>by</w:t>
      </w:r>
      <w:r>
        <w:rPr>
          <w:spacing w:val="-9"/>
        </w:rPr>
        <w:t xml:space="preserve"> </w:t>
      </w:r>
      <w:r>
        <w:t>the</w:t>
      </w:r>
      <w:r>
        <w:rPr>
          <w:spacing w:val="-10"/>
        </w:rPr>
        <w:t xml:space="preserve"> </w:t>
      </w:r>
      <w:r>
        <w:t>academic</w:t>
      </w:r>
      <w:r>
        <w:rPr>
          <w:spacing w:val="-8"/>
        </w:rPr>
        <w:t xml:space="preserve"> </w:t>
      </w:r>
      <w:r>
        <w:t>unit</w:t>
      </w:r>
    </w:p>
    <w:p w:rsidR="00F2405A" w:rsidRDefault="00D8443B">
      <w:pPr>
        <w:pStyle w:val="ListParagraph"/>
        <w:numPr>
          <w:ilvl w:val="2"/>
          <w:numId w:val="6"/>
        </w:numPr>
        <w:tabs>
          <w:tab w:val="left" w:pos="1199"/>
          <w:tab w:val="left" w:pos="1200"/>
        </w:tabs>
      </w:pPr>
      <w:r>
        <w:t>Table of</w:t>
      </w:r>
      <w:r>
        <w:rPr>
          <w:spacing w:val="-20"/>
        </w:rPr>
        <w:t xml:space="preserve"> </w:t>
      </w:r>
      <w:r>
        <w:t>Contents</w:t>
      </w:r>
    </w:p>
    <w:p w:rsidR="00F2405A" w:rsidRDefault="00D8443B">
      <w:pPr>
        <w:pStyle w:val="ListParagraph"/>
        <w:numPr>
          <w:ilvl w:val="2"/>
          <w:numId w:val="6"/>
        </w:numPr>
        <w:tabs>
          <w:tab w:val="left" w:pos="1200"/>
        </w:tabs>
      </w:pPr>
      <w:r>
        <w:t>Current curriculum</w:t>
      </w:r>
      <w:r>
        <w:rPr>
          <w:spacing w:val="-27"/>
        </w:rPr>
        <w:t xml:space="preserve"> </w:t>
      </w:r>
      <w:r>
        <w:t>vita</w:t>
      </w:r>
    </w:p>
    <w:p w:rsidR="00F2405A" w:rsidRDefault="00D8443B">
      <w:pPr>
        <w:pStyle w:val="ListParagraph"/>
        <w:numPr>
          <w:ilvl w:val="2"/>
          <w:numId w:val="6"/>
        </w:numPr>
        <w:tabs>
          <w:tab w:val="left" w:pos="1200"/>
        </w:tabs>
      </w:pPr>
      <w:r>
        <w:t>Self-assessment</w:t>
      </w:r>
      <w:r>
        <w:rPr>
          <w:spacing w:val="-7"/>
        </w:rPr>
        <w:t xml:space="preserve"> </w:t>
      </w:r>
      <w:r>
        <w:t>–</w:t>
      </w:r>
      <w:r>
        <w:rPr>
          <w:spacing w:val="-7"/>
        </w:rPr>
        <w:t xml:space="preserve"> </w:t>
      </w:r>
      <w:r>
        <w:t>goal</w:t>
      </w:r>
      <w:r>
        <w:rPr>
          <w:spacing w:val="-10"/>
        </w:rPr>
        <w:t xml:space="preserve"> </w:t>
      </w:r>
      <w:r>
        <w:t>statement</w:t>
      </w:r>
      <w:r>
        <w:rPr>
          <w:spacing w:val="-7"/>
        </w:rPr>
        <w:t xml:space="preserve"> </w:t>
      </w:r>
      <w:r>
        <w:t>(4</w:t>
      </w:r>
      <w:r>
        <w:rPr>
          <w:spacing w:val="-9"/>
        </w:rPr>
        <w:t xml:space="preserve"> </w:t>
      </w:r>
      <w:r>
        <w:rPr>
          <w:spacing w:val="-3"/>
        </w:rPr>
        <w:t>page</w:t>
      </w:r>
      <w:r>
        <w:rPr>
          <w:spacing w:val="-7"/>
        </w:rPr>
        <w:t xml:space="preserve"> </w:t>
      </w:r>
      <w:r>
        <w:t>limit)</w:t>
      </w:r>
    </w:p>
    <w:p w:rsidR="00F2405A" w:rsidRDefault="00D8443B">
      <w:pPr>
        <w:pStyle w:val="ListParagraph"/>
        <w:numPr>
          <w:ilvl w:val="2"/>
          <w:numId w:val="6"/>
        </w:numPr>
        <w:tabs>
          <w:tab w:val="left" w:pos="1198"/>
          <w:tab w:val="left" w:pos="1199"/>
        </w:tabs>
        <w:ind w:left="1198" w:right="443"/>
      </w:pPr>
      <w:r>
        <w:t>Summary</w:t>
      </w:r>
      <w:r>
        <w:rPr>
          <w:spacing w:val="-9"/>
        </w:rPr>
        <w:t xml:space="preserve"> </w:t>
      </w:r>
      <w:r>
        <w:t>evidence</w:t>
      </w:r>
      <w:r>
        <w:rPr>
          <w:spacing w:val="-9"/>
        </w:rPr>
        <w:t xml:space="preserve"> </w:t>
      </w:r>
      <w:r>
        <w:t>of</w:t>
      </w:r>
      <w:r>
        <w:rPr>
          <w:spacing w:val="-6"/>
        </w:rPr>
        <w:t xml:space="preserve"> </w:t>
      </w:r>
      <w:r>
        <w:rPr>
          <w:spacing w:val="-3"/>
        </w:rPr>
        <w:t>teaching</w:t>
      </w:r>
      <w:r>
        <w:rPr>
          <w:spacing w:val="-8"/>
        </w:rPr>
        <w:t xml:space="preserve"> </w:t>
      </w:r>
      <w:r>
        <w:t>and/or</w:t>
      </w:r>
      <w:r>
        <w:rPr>
          <w:spacing w:val="-7"/>
        </w:rPr>
        <w:t xml:space="preserve"> </w:t>
      </w:r>
      <w:r>
        <w:t>job</w:t>
      </w:r>
      <w:r>
        <w:rPr>
          <w:spacing w:val="-11"/>
        </w:rPr>
        <w:t xml:space="preserve"> </w:t>
      </w:r>
      <w:r>
        <w:t>effectiveness,</w:t>
      </w:r>
      <w:r>
        <w:rPr>
          <w:spacing w:val="-7"/>
        </w:rPr>
        <w:t xml:space="preserve"> </w:t>
      </w:r>
      <w:r>
        <w:t>but</w:t>
      </w:r>
      <w:r>
        <w:rPr>
          <w:spacing w:val="-5"/>
        </w:rPr>
        <w:t xml:space="preserve"> </w:t>
      </w:r>
      <w:r>
        <w:t>not</w:t>
      </w:r>
      <w:r>
        <w:rPr>
          <w:spacing w:val="-7"/>
        </w:rPr>
        <w:t xml:space="preserve"> </w:t>
      </w:r>
      <w:r>
        <w:t>limited</w:t>
      </w:r>
      <w:r>
        <w:rPr>
          <w:spacing w:val="-10"/>
        </w:rPr>
        <w:t xml:space="preserve"> </w:t>
      </w:r>
      <w:r>
        <w:t>to</w:t>
      </w:r>
      <w:r>
        <w:rPr>
          <w:spacing w:val="-6"/>
        </w:rPr>
        <w:t xml:space="preserve"> </w:t>
      </w:r>
      <w:r>
        <w:t>summaries</w:t>
      </w:r>
      <w:r>
        <w:rPr>
          <w:spacing w:val="-9"/>
        </w:rPr>
        <w:t xml:space="preserve"> </w:t>
      </w:r>
      <w:r>
        <w:t>of student</w:t>
      </w:r>
      <w:r>
        <w:rPr>
          <w:spacing w:val="6"/>
        </w:rPr>
        <w:t xml:space="preserve"> </w:t>
      </w:r>
      <w:r>
        <w:rPr>
          <w:spacing w:val="-3"/>
        </w:rPr>
        <w:t>evaluations</w:t>
      </w:r>
    </w:p>
    <w:p w:rsidR="00F2405A" w:rsidRDefault="00D8443B">
      <w:pPr>
        <w:pStyle w:val="ListParagraph"/>
        <w:numPr>
          <w:ilvl w:val="2"/>
          <w:numId w:val="6"/>
        </w:numPr>
        <w:tabs>
          <w:tab w:val="left" w:pos="1198"/>
          <w:tab w:val="left" w:pos="1199"/>
        </w:tabs>
        <w:spacing w:line="267" w:lineRule="exact"/>
        <w:ind w:left="1198"/>
      </w:pPr>
      <w:r>
        <w:t>Publications</w:t>
      </w:r>
      <w:r>
        <w:rPr>
          <w:spacing w:val="-11"/>
        </w:rPr>
        <w:t xml:space="preserve"> </w:t>
      </w:r>
      <w:r>
        <w:t>or</w:t>
      </w:r>
      <w:r>
        <w:rPr>
          <w:spacing w:val="-12"/>
        </w:rPr>
        <w:t xml:space="preserve"> </w:t>
      </w:r>
      <w:r>
        <w:t>other</w:t>
      </w:r>
      <w:r>
        <w:rPr>
          <w:spacing w:val="-12"/>
        </w:rPr>
        <w:t xml:space="preserve"> </w:t>
      </w:r>
      <w:r>
        <w:t>material</w:t>
      </w:r>
      <w:r>
        <w:rPr>
          <w:spacing w:val="-10"/>
        </w:rPr>
        <w:t xml:space="preserve"> </w:t>
      </w:r>
      <w:r>
        <w:t>reflecting</w:t>
      </w:r>
      <w:r>
        <w:rPr>
          <w:spacing w:val="-10"/>
        </w:rPr>
        <w:t xml:space="preserve"> </w:t>
      </w:r>
      <w:r>
        <w:rPr>
          <w:spacing w:val="-2"/>
        </w:rPr>
        <w:t>the</w:t>
      </w:r>
      <w:r>
        <w:rPr>
          <w:spacing w:val="-8"/>
        </w:rPr>
        <w:t xml:space="preserve"> </w:t>
      </w:r>
      <w:r>
        <w:t>scholarly</w:t>
      </w:r>
      <w:r>
        <w:rPr>
          <w:spacing w:val="-11"/>
        </w:rPr>
        <w:t xml:space="preserve"> </w:t>
      </w:r>
      <w:r>
        <w:t>or</w:t>
      </w:r>
      <w:r>
        <w:rPr>
          <w:spacing w:val="-7"/>
        </w:rPr>
        <w:t xml:space="preserve"> </w:t>
      </w:r>
      <w:r>
        <w:t>creative</w:t>
      </w:r>
      <w:r>
        <w:rPr>
          <w:spacing w:val="-11"/>
        </w:rPr>
        <w:t xml:space="preserve"> </w:t>
      </w:r>
      <w:r>
        <w:t>endeavors</w:t>
      </w:r>
      <w:r>
        <w:rPr>
          <w:spacing w:val="-12"/>
        </w:rPr>
        <w:t xml:space="preserve"> </w:t>
      </w:r>
      <w:r>
        <w:t>of</w:t>
      </w:r>
      <w:r>
        <w:rPr>
          <w:spacing w:val="-12"/>
        </w:rPr>
        <w:t xml:space="preserve"> </w:t>
      </w:r>
      <w:r>
        <w:rPr>
          <w:spacing w:val="-2"/>
        </w:rPr>
        <w:t>the</w:t>
      </w:r>
      <w:r>
        <w:rPr>
          <w:spacing w:val="-11"/>
        </w:rPr>
        <w:t xml:space="preserve"> </w:t>
      </w:r>
      <w:r>
        <w:t>candidate</w:t>
      </w:r>
    </w:p>
    <w:p w:rsidR="00F2405A" w:rsidRDefault="00D8443B">
      <w:pPr>
        <w:pStyle w:val="ListParagraph"/>
        <w:numPr>
          <w:ilvl w:val="2"/>
          <w:numId w:val="6"/>
        </w:numPr>
        <w:tabs>
          <w:tab w:val="left" w:pos="1199"/>
        </w:tabs>
        <w:spacing w:before="2" w:line="237" w:lineRule="auto"/>
        <w:ind w:left="1198" w:right="510"/>
      </w:pPr>
      <w:r>
        <w:t>Current</w:t>
      </w:r>
      <w:r>
        <w:rPr>
          <w:spacing w:val="-9"/>
        </w:rPr>
        <w:t xml:space="preserve"> </w:t>
      </w:r>
      <w:r>
        <w:t>copy</w:t>
      </w:r>
      <w:r>
        <w:rPr>
          <w:spacing w:val="-11"/>
        </w:rPr>
        <w:t xml:space="preserve"> </w:t>
      </w:r>
      <w:r>
        <w:t>of</w:t>
      </w:r>
      <w:r>
        <w:rPr>
          <w:spacing w:val="-12"/>
        </w:rPr>
        <w:t xml:space="preserve"> </w:t>
      </w:r>
      <w:r>
        <w:t>the</w:t>
      </w:r>
      <w:r>
        <w:rPr>
          <w:spacing w:val="-7"/>
        </w:rPr>
        <w:t xml:space="preserve"> </w:t>
      </w:r>
      <w:r>
        <w:t>academic</w:t>
      </w:r>
      <w:r>
        <w:rPr>
          <w:spacing w:val="-9"/>
        </w:rPr>
        <w:t xml:space="preserve"> </w:t>
      </w:r>
      <w:r>
        <w:t>unit’s</w:t>
      </w:r>
      <w:r>
        <w:rPr>
          <w:spacing w:val="-12"/>
        </w:rPr>
        <w:t xml:space="preserve"> </w:t>
      </w:r>
      <w:r>
        <w:t>and</w:t>
      </w:r>
      <w:r>
        <w:rPr>
          <w:spacing w:val="-12"/>
        </w:rPr>
        <w:t xml:space="preserve"> </w:t>
      </w:r>
      <w:r>
        <w:t>school’s</w:t>
      </w:r>
      <w:r>
        <w:rPr>
          <w:spacing w:val="-9"/>
        </w:rPr>
        <w:t xml:space="preserve"> </w:t>
      </w:r>
      <w:r>
        <w:t>approved</w:t>
      </w:r>
      <w:r>
        <w:rPr>
          <w:spacing w:val="-10"/>
        </w:rPr>
        <w:t xml:space="preserve"> </w:t>
      </w:r>
      <w:r>
        <w:t>probationary</w:t>
      </w:r>
      <w:r>
        <w:rPr>
          <w:spacing w:val="-6"/>
        </w:rPr>
        <w:t xml:space="preserve"> </w:t>
      </w:r>
      <w:r>
        <w:t>review</w:t>
      </w:r>
      <w:r>
        <w:rPr>
          <w:spacing w:val="-9"/>
        </w:rPr>
        <w:t xml:space="preserve"> </w:t>
      </w:r>
      <w:r>
        <w:t>process criteria</w:t>
      </w:r>
    </w:p>
    <w:p w:rsidR="00F2405A" w:rsidRDefault="00F2405A">
      <w:pPr>
        <w:pStyle w:val="BodyText"/>
      </w:pPr>
    </w:p>
    <w:p w:rsidR="00F2405A" w:rsidRDefault="00D8443B">
      <w:pPr>
        <w:pStyle w:val="BodyText"/>
        <w:ind w:left="838"/>
      </w:pPr>
      <w:r>
        <w:t>Evaluation letters and recommendations as follows:</w:t>
      </w:r>
    </w:p>
    <w:p w:rsidR="00F2405A" w:rsidRDefault="00F2405A">
      <w:pPr>
        <w:pStyle w:val="BodyText"/>
        <w:spacing w:before="11"/>
        <w:rPr>
          <w:sz w:val="21"/>
        </w:rPr>
      </w:pPr>
    </w:p>
    <w:p w:rsidR="00F2405A" w:rsidRDefault="00D8443B">
      <w:pPr>
        <w:pStyle w:val="ListParagraph"/>
        <w:numPr>
          <w:ilvl w:val="0"/>
          <w:numId w:val="4"/>
        </w:numPr>
        <w:tabs>
          <w:tab w:val="left" w:pos="1199"/>
        </w:tabs>
        <w:spacing w:before="1"/>
      </w:pPr>
      <w:r>
        <w:t>Academic</w:t>
      </w:r>
      <w:r>
        <w:rPr>
          <w:spacing w:val="-15"/>
        </w:rPr>
        <w:t xml:space="preserve"> </w:t>
      </w:r>
      <w:r>
        <w:t>unit</w:t>
      </w:r>
      <w:r>
        <w:rPr>
          <w:spacing w:val="-13"/>
        </w:rPr>
        <w:t xml:space="preserve"> </w:t>
      </w:r>
      <w:r>
        <w:t>personnel</w:t>
      </w:r>
      <w:r>
        <w:rPr>
          <w:spacing w:val="-17"/>
        </w:rPr>
        <w:t xml:space="preserve"> </w:t>
      </w:r>
      <w:r>
        <w:t>committee</w:t>
      </w:r>
      <w:r>
        <w:rPr>
          <w:spacing w:val="-13"/>
        </w:rPr>
        <w:t xml:space="preserve"> </w:t>
      </w:r>
      <w:r>
        <w:t>e</w:t>
      </w:r>
      <w:r>
        <w:t>valuation</w:t>
      </w:r>
      <w:r>
        <w:rPr>
          <w:spacing w:val="-16"/>
        </w:rPr>
        <w:t xml:space="preserve"> </w:t>
      </w:r>
      <w:r>
        <w:t>and</w:t>
      </w:r>
      <w:r>
        <w:rPr>
          <w:spacing w:val="-16"/>
        </w:rPr>
        <w:t xml:space="preserve"> </w:t>
      </w:r>
      <w:r>
        <w:t>recommendation</w:t>
      </w:r>
    </w:p>
    <w:p w:rsidR="00F2405A" w:rsidRDefault="00D8443B">
      <w:pPr>
        <w:pStyle w:val="ListParagraph"/>
        <w:numPr>
          <w:ilvl w:val="0"/>
          <w:numId w:val="4"/>
        </w:numPr>
        <w:tabs>
          <w:tab w:val="left" w:pos="1199"/>
        </w:tabs>
      </w:pPr>
      <w:r>
        <w:t>Academic</w:t>
      </w:r>
      <w:r>
        <w:rPr>
          <w:spacing w:val="-15"/>
        </w:rPr>
        <w:t xml:space="preserve"> </w:t>
      </w:r>
      <w:r>
        <w:t>unit</w:t>
      </w:r>
      <w:r>
        <w:rPr>
          <w:spacing w:val="-13"/>
        </w:rPr>
        <w:t xml:space="preserve"> </w:t>
      </w:r>
      <w:r>
        <w:t>chair/director</w:t>
      </w:r>
      <w:r>
        <w:rPr>
          <w:spacing w:val="-15"/>
        </w:rPr>
        <w:t xml:space="preserve"> </w:t>
      </w:r>
      <w:r>
        <w:t>evaluation</w:t>
      </w:r>
      <w:r>
        <w:rPr>
          <w:spacing w:val="-16"/>
        </w:rPr>
        <w:t xml:space="preserve"> </w:t>
      </w:r>
      <w:r>
        <w:t>and</w:t>
      </w:r>
      <w:r>
        <w:rPr>
          <w:spacing w:val="-18"/>
        </w:rPr>
        <w:t xml:space="preserve"> </w:t>
      </w:r>
      <w:r>
        <w:t>recommendation</w:t>
      </w:r>
    </w:p>
    <w:p w:rsidR="00F2405A" w:rsidRDefault="00D8443B">
      <w:pPr>
        <w:pStyle w:val="ListParagraph"/>
        <w:numPr>
          <w:ilvl w:val="0"/>
          <w:numId w:val="4"/>
        </w:numPr>
        <w:tabs>
          <w:tab w:val="left" w:pos="1197"/>
          <w:tab w:val="left" w:pos="1198"/>
        </w:tabs>
        <w:ind w:left="1197"/>
      </w:pPr>
      <w:r>
        <w:t>Dean’s</w:t>
      </w:r>
      <w:r>
        <w:rPr>
          <w:spacing w:val="-16"/>
        </w:rPr>
        <w:t xml:space="preserve"> </w:t>
      </w:r>
      <w:r>
        <w:t>Personnel</w:t>
      </w:r>
      <w:r>
        <w:rPr>
          <w:spacing w:val="-17"/>
        </w:rPr>
        <w:t xml:space="preserve"> </w:t>
      </w:r>
      <w:r>
        <w:t>Advisory</w:t>
      </w:r>
      <w:r>
        <w:rPr>
          <w:spacing w:val="-18"/>
        </w:rPr>
        <w:t xml:space="preserve"> </w:t>
      </w:r>
      <w:r>
        <w:t>Committee</w:t>
      </w:r>
      <w:r>
        <w:rPr>
          <w:spacing w:val="-15"/>
        </w:rPr>
        <w:t xml:space="preserve"> </w:t>
      </w:r>
      <w:r>
        <w:t>evaluation</w:t>
      </w:r>
      <w:r>
        <w:rPr>
          <w:spacing w:val="-15"/>
        </w:rPr>
        <w:t xml:space="preserve"> </w:t>
      </w:r>
      <w:r>
        <w:t>and</w:t>
      </w:r>
      <w:r>
        <w:rPr>
          <w:spacing w:val="-17"/>
        </w:rPr>
        <w:t xml:space="preserve"> </w:t>
      </w:r>
      <w:r>
        <w:t>recommendation</w:t>
      </w:r>
    </w:p>
    <w:p w:rsidR="00F2405A" w:rsidRDefault="00D8443B">
      <w:pPr>
        <w:pStyle w:val="ListParagraph"/>
        <w:numPr>
          <w:ilvl w:val="0"/>
          <w:numId w:val="4"/>
        </w:numPr>
        <w:tabs>
          <w:tab w:val="left" w:pos="1199"/>
        </w:tabs>
      </w:pPr>
      <w:r>
        <w:t>Dean’s</w:t>
      </w:r>
      <w:r>
        <w:rPr>
          <w:spacing w:val="-18"/>
        </w:rPr>
        <w:t xml:space="preserve"> </w:t>
      </w:r>
      <w:r>
        <w:t>evaluation</w:t>
      </w:r>
      <w:r>
        <w:rPr>
          <w:spacing w:val="-18"/>
        </w:rPr>
        <w:t xml:space="preserve"> </w:t>
      </w:r>
      <w:r>
        <w:t>and</w:t>
      </w:r>
      <w:r>
        <w:rPr>
          <w:spacing w:val="-17"/>
        </w:rPr>
        <w:t xml:space="preserve"> </w:t>
      </w:r>
      <w:r>
        <w:t>recommendation</w:t>
      </w:r>
    </w:p>
    <w:p w:rsidR="00F2405A" w:rsidRDefault="00F2405A">
      <w:pPr>
        <w:pStyle w:val="BodyText"/>
      </w:pPr>
    </w:p>
    <w:p w:rsidR="00F2405A" w:rsidRDefault="00D8443B">
      <w:pPr>
        <w:pStyle w:val="ListParagraph"/>
        <w:numPr>
          <w:ilvl w:val="1"/>
          <w:numId w:val="6"/>
        </w:numPr>
        <w:tabs>
          <w:tab w:val="left" w:pos="838"/>
          <w:tab w:val="left" w:pos="839"/>
        </w:tabs>
        <w:ind w:left="838" w:hanging="720"/>
      </w:pPr>
      <w:r>
        <w:t>SABBATICAL LEAVE</w:t>
      </w:r>
      <w:r>
        <w:rPr>
          <w:spacing w:val="-38"/>
        </w:rPr>
        <w:t xml:space="preserve"> </w:t>
      </w:r>
      <w:r>
        <w:t>APPLICATIONS</w:t>
      </w:r>
    </w:p>
    <w:p w:rsidR="00F2405A" w:rsidRDefault="00F2405A">
      <w:pPr>
        <w:pStyle w:val="BodyText"/>
        <w:spacing w:before="11"/>
        <w:rPr>
          <w:sz w:val="21"/>
        </w:rPr>
      </w:pPr>
    </w:p>
    <w:p w:rsidR="00F2405A" w:rsidRDefault="00D8443B">
      <w:pPr>
        <w:pStyle w:val="BodyText"/>
        <w:ind w:left="840"/>
      </w:pPr>
      <w:r>
        <w:t>The file for a faculty member requesting a sabbatical will generally include:</w:t>
      </w:r>
    </w:p>
    <w:p w:rsidR="00F2405A" w:rsidRDefault="00F2405A">
      <w:pPr>
        <w:pStyle w:val="BodyText"/>
        <w:spacing w:before="10"/>
        <w:rPr>
          <w:sz w:val="21"/>
        </w:rPr>
      </w:pPr>
    </w:p>
    <w:p w:rsidR="00F2405A" w:rsidRDefault="00D8443B">
      <w:pPr>
        <w:pStyle w:val="ListParagraph"/>
        <w:numPr>
          <w:ilvl w:val="2"/>
          <w:numId w:val="6"/>
        </w:numPr>
        <w:tabs>
          <w:tab w:val="left" w:pos="1200"/>
        </w:tabs>
        <w:ind w:hanging="359"/>
      </w:pPr>
      <w:r>
        <w:t>Application</w:t>
      </w:r>
      <w:r>
        <w:rPr>
          <w:spacing w:val="-15"/>
        </w:rPr>
        <w:t xml:space="preserve"> </w:t>
      </w:r>
      <w:r>
        <w:t>for</w:t>
      </w:r>
      <w:r>
        <w:rPr>
          <w:spacing w:val="-13"/>
        </w:rPr>
        <w:t xml:space="preserve"> </w:t>
      </w:r>
      <w:r>
        <w:t>Sabbatical</w:t>
      </w:r>
      <w:r>
        <w:rPr>
          <w:spacing w:val="-16"/>
        </w:rPr>
        <w:t xml:space="preserve"> </w:t>
      </w:r>
      <w:r>
        <w:t>Leave</w:t>
      </w:r>
    </w:p>
    <w:p w:rsidR="00F2405A" w:rsidRDefault="00D8443B">
      <w:pPr>
        <w:pStyle w:val="ListParagraph"/>
        <w:numPr>
          <w:ilvl w:val="2"/>
          <w:numId w:val="6"/>
        </w:numPr>
        <w:tabs>
          <w:tab w:val="left" w:pos="1201"/>
        </w:tabs>
        <w:ind w:left="1200"/>
      </w:pPr>
      <w:r>
        <w:t>Any</w:t>
      </w:r>
      <w:r>
        <w:rPr>
          <w:spacing w:val="-8"/>
        </w:rPr>
        <w:t xml:space="preserve"> </w:t>
      </w:r>
      <w:r>
        <w:t>additional</w:t>
      </w:r>
      <w:r>
        <w:rPr>
          <w:spacing w:val="-11"/>
        </w:rPr>
        <w:t xml:space="preserve"> </w:t>
      </w:r>
      <w:r>
        <w:t>forms</w:t>
      </w:r>
      <w:r>
        <w:rPr>
          <w:spacing w:val="-10"/>
        </w:rPr>
        <w:t xml:space="preserve"> </w:t>
      </w:r>
      <w:r>
        <w:t>utilized</w:t>
      </w:r>
      <w:r>
        <w:rPr>
          <w:spacing w:val="-9"/>
        </w:rPr>
        <w:t xml:space="preserve"> </w:t>
      </w:r>
      <w:r>
        <w:t>by</w:t>
      </w:r>
      <w:r>
        <w:rPr>
          <w:spacing w:val="-9"/>
        </w:rPr>
        <w:t xml:space="preserve"> </w:t>
      </w:r>
      <w:r>
        <w:t>the</w:t>
      </w:r>
      <w:r>
        <w:rPr>
          <w:spacing w:val="-10"/>
        </w:rPr>
        <w:t xml:space="preserve"> </w:t>
      </w:r>
      <w:r>
        <w:t>academic</w:t>
      </w:r>
      <w:r>
        <w:rPr>
          <w:spacing w:val="-8"/>
        </w:rPr>
        <w:t xml:space="preserve"> </w:t>
      </w:r>
      <w:r>
        <w:t>unit</w:t>
      </w:r>
    </w:p>
    <w:p w:rsidR="00F2405A" w:rsidRDefault="00D8443B">
      <w:pPr>
        <w:pStyle w:val="ListParagraph"/>
        <w:numPr>
          <w:ilvl w:val="2"/>
          <w:numId w:val="6"/>
        </w:numPr>
        <w:tabs>
          <w:tab w:val="left" w:pos="1199"/>
          <w:tab w:val="left" w:pos="1200"/>
        </w:tabs>
      </w:pPr>
      <w:r>
        <w:t>Description</w:t>
      </w:r>
      <w:r>
        <w:rPr>
          <w:spacing w:val="-12"/>
        </w:rPr>
        <w:t xml:space="preserve"> </w:t>
      </w:r>
      <w:r>
        <w:t>of</w:t>
      </w:r>
      <w:r>
        <w:rPr>
          <w:spacing w:val="-7"/>
        </w:rPr>
        <w:t xml:space="preserve"> </w:t>
      </w:r>
      <w:r>
        <w:rPr>
          <w:spacing w:val="-2"/>
        </w:rPr>
        <w:t>the</w:t>
      </w:r>
      <w:r>
        <w:rPr>
          <w:spacing w:val="-9"/>
        </w:rPr>
        <w:t xml:space="preserve"> </w:t>
      </w:r>
      <w:r>
        <w:t>proposed</w:t>
      </w:r>
      <w:r>
        <w:rPr>
          <w:spacing w:val="-10"/>
        </w:rPr>
        <w:t xml:space="preserve"> </w:t>
      </w:r>
      <w:r>
        <w:t>sabbatical</w:t>
      </w:r>
      <w:r>
        <w:rPr>
          <w:spacing w:val="-7"/>
        </w:rPr>
        <w:t xml:space="preserve"> </w:t>
      </w:r>
      <w:r>
        <w:t>project</w:t>
      </w:r>
      <w:r>
        <w:rPr>
          <w:spacing w:val="-11"/>
        </w:rPr>
        <w:t xml:space="preserve"> </w:t>
      </w:r>
      <w:r>
        <w:t>(not</w:t>
      </w:r>
      <w:r>
        <w:rPr>
          <w:spacing w:val="-9"/>
        </w:rPr>
        <w:t xml:space="preserve"> </w:t>
      </w:r>
      <w:r>
        <w:t>to</w:t>
      </w:r>
      <w:r>
        <w:rPr>
          <w:spacing w:val="-8"/>
        </w:rPr>
        <w:t xml:space="preserve"> </w:t>
      </w:r>
      <w:r>
        <w:t>exceed</w:t>
      </w:r>
      <w:r>
        <w:rPr>
          <w:spacing w:val="-10"/>
        </w:rPr>
        <w:t xml:space="preserve"> </w:t>
      </w:r>
      <w:r>
        <w:t>two</w:t>
      </w:r>
      <w:r>
        <w:rPr>
          <w:spacing w:val="-8"/>
        </w:rPr>
        <w:t xml:space="preserve"> </w:t>
      </w:r>
      <w:r>
        <w:t>pages)</w:t>
      </w:r>
    </w:p>
    <w:p w:rsidR="00F2405A" w:rsidRDefault="00D8443B">
      <w:pPr>
        <w:pStyle w:val="ListParagraph"/>
        <w:numPr>
          <w:ilvl w:val="2"/>
          <w:numId w:val="6"/>
        </w:numPr>
        <w:tabs>
          <w:tab w:val="left" w:pos="1200"/>
        </w:tabs>
        <w:ind w:right="576"/>
      </w:pPr>
      <w:r>
        <w:t>Three</w:t>
      </w:r>
      <w:r>
        <w:rPr>
          <w:spacing w:val="-6"/>
        </w:rPr>
        <w:t xml:space="preserve"> </w:t>
      </w:r>
      <w:r>
        <w:t>letters</w:t>
      </w:r>
      <w:r>
        <w:rPr>
          <w:spacing w:val="-8"/>
        </w:rPr>
        <w:t xml:space="preserve"> </w:t>
      </w:r>
      <w:r>
        <w:t>from</w:t>
      </w:r>
      <w:r>
        <w:rPr>
          <w:spacing w:val="-9"/>
        </w:rPr>
        <w:t xml:space="preserve"> </w:t>
      </w:r>
      <w:r>
        <w:t>evaluators</w:t>
      </w:r>
      <w:r>
        <w:rPr>
          <w:spacing w:val="-8"/>
        </w:rPr>
        <w:t xml:space="preserve"> </w:t>
      </w:r>
      <w:r>
        <w:t>(inside</w:t>
      </w:r>
      <w:r>
        <w:rPr>
          <w:spacing w:val="-8"/>
        </w:rPr>
        <w:t xml:space="preserve"> </w:t>
      </w:r>
      <w:r>
        <w:t>or</w:t>
      </w:r>
      <w:r>
        <w:rPr>
          <w:spacing w:val="-11"/>
        </w:rPr>
        <w:t xml:space="preserve"> </w:t>
      </w:r>
      <w:r>
        <w:t>outside</w:t>
      </w:r>
      <w:r>
        <w:rPr>
          <w:spacing w:val="-6"/>
        </w:rPr>
        <w:t xml:space="preserve"> </w:t>
      </w:r>
      <w:r>
        <w:rPr>
          <w:spacing w:val="-2"/>
        </w:rPr>
        <w:t>the</w:t>
      </w:r>
      <w:r>
        <w:rPr>
          <w:spacing w:val="-8"/>
        </w:rPr>
        <w:t xml:space="preserve"> </w:t>
      </w:r>
      <w:r>
        <w:t>department)</w:t>
      </w:r>
      <w:r>
        <w:rPr>
          <w:spacing w:val="-10"/>
        </w:rPr>
        <w:t xml:space="preserve"> </w:t>
      </w:r>
      <w:r>
        <w:rPr>
          <w:spacing w:val="-2"/>
        </w:rPr>
        <w:t>who</w:t>
      </w:r>
      <w:r>
        <w:rPr>
          <w:spacing w:val="-7"/>
        </w:rPr>
        <w:t xml:space="preserve"> </w:t>
      </w:r>
      <w:r>
        <w:t>are</w:t>
      </w:r>
      <w:r>
        <w:rPr>
          <w:spacing w:val="-8"/>
        </w:rPr>
        <w:t xml:space="preserve"> </w:t>
      </w:r>
      <w:r>
        <w:t>impartial</w:t>
      </w:r>
      <w:r>
        <w:rPr>
          <w:spacing w:val="-8"/>
        </w:rPr>
        <w:t xml:space="preserve"> </w:t>
      </w:r>
      <w:r>
        <w:t>and competent to judge the</w:t>
      </w:r>
      <w:r>
        <w:rPr>
          <w:spacing w:val="-15"/>
        </w:rPr>
        <w:t xml:space="preserve"> </w:t>
      </w:r>
      <w:r>
        <w:rPr>
          <w:spacing w:val="-3"/>
        </w:rPr>
        <w:t>proposal</w:t>
      </w:r>
    </w:p>
    <w:p w:rsidR="00F2405A" w:rsidRDefault="00D8443B">
      <w:pPr>
        <w:pStyle w:val="ListParagraph"/>
        <w:numPr>
          <w:ilvl w:val="2"/>
          <w:numId w:val="6"/>
        </w:numPr>
        <w:tabs>
          <w:tab w:val="left" w:pos="1200"/>
        </w:tabs>
        <w:ind w:right="442" w:hanging="359"/>
      </w:pPr>
      <w:r>
        <w:t>Summary</w:t>
      </w:r>
      <w:r>
        <w:rPr>
          <w:spacing w:val="-9"/>
        </w:rPr>
        <w:t xml:space="preserve"> </w:t>
      </w:r>
      <w:r>
        <w:t>evidence</w:t>
      </w:r>
      <w:r>
        <w:rPr>
          <w:spacing w:val="-9"/>
        </w:rPr>
        <w:t xml:space="preserve"> </w:t>
      </w:r>
      <w:r>
        <w:t>of</w:t>
      </w:r>
      <w:r>
        <w:rPr>
          <w:spacing w:val="-6"/>
        </w:rPr>
        <w:t xml:space="preserve"> </w:t>
      </w:r>
      <w:r>
        <w:rPr>
          <w:spacing w:val="-3"/>
        </w:rPr>
        <w:t>teaching</w:t>
      </w:r>
      <w:r>
        <w:rPr>
          <w:spacing w:val="-8"/>
        </w:rPr>
        <w:t xml:space="preserve"> </w:t>
      </w:r>
      <w:r>
        <w:t>and/or</w:t>
      </w:r>
      <w:r>
        <w:rPr>
          <w:spacing w:val="-7"/>
        </w:rPr>
        <w:t xml:space="preserve"> </w:t>
      </w:r>
      <w:r>
        <w:t>job</w:t>
      </w:r>
      <w:r>
        <w:rPr>
          <w:spacing w:val="-11"/>
        </w:rPr>
        <w:t xml:space="preserve"> </w:t>
      </w:r>
      <w:r>
        <w:t>effectiveness,</w:t>
      </w:r>
      <w:r>
        <w:rPr>
          <w:spacing w:val="-7"/>
        </w:rPr>
        <w:t xml:space="preserve"> </w:t>
      </w:r>
      <w:r>
        <w:t>but</w:t>
      </w:r>
      <w:r>
        <w:rPr>
          <w:spacing w:val="-5"/>
        </w:rPr>
        <w:t xml:space="preserve"> </w:t>
      </w:r>
      <w:r>
        <w:t>not</w:t>
      </w:r>
      <w:r>
        <w:rPr>
          <w:spacing w:val="-7"/>
        </w:rPr>
        <w:t xml:space="preserve"> </w:t>
      </w:r>
      <w:r>
        <w:t>limited</w:t>
      </w:r>
      <w:r>
        <w:rPr>
          <w:spacing w:val="-10"/>
        </w:rPr>
        <w:t xml:space="preserve"> </w:t>
      </w:r>
      <w:r>
        <w:t>to</w:t>
      </w:r>
      <w:r>
        <w:rPr>
          <w:spacing w:val="-6"/>
        </w:rPr>
        <w:t xml:space="preserve"> </w:t>
      </w:r>
      <w:r>
        <w:t>summaries</w:t>
      </w:r>
      <w:r>
        <w:rPr>
          <w:spacing w:val="-9"/>
        </w:rPr>
        <w:t xml:space="preserve"> </w:t>
      </w:r>
      <w:r>
        <w:t>of student</w:t>
      </w:r>
      <w:r>
        <w:rPr>
          <w:spacing w:val="6"/>
        </w:rPr>
        <w:t xml:space="preserve"> </w:t>
      </w:r>
      <w:r>
        <w:rPr>
          <w:spacing w:val="-3"/>
        </w:rPr>
        <w:t>evaluations</w:t>
      </w:r>
    </w:p>
    <w:p w:rsidR="00F2405A" w:rsidRDefault="00D8443B">
      <w:pPr>
        <w:pStyle w:val="ListParagraph"/>
        <w:numPr>
          <w:ilvl w:val="2"/>
          <w:numId w:val="6"/>
        </w:numPr>
        <w:tabs>
          <w:tab w:val="left" w:pos="1199"/>
          <w:tab w:val="left" w:pos="1200"/>
        </w:tabs>
        <w:spacing w:line="477" w:lineRule="auto"/>
        <w:ind w:left="839" w:right="4002" w:firstLine="0"/>
      </w:pPr>
      <w:r>
        <w:t xml:space="preserve">Report from candidate’s </w:t>
      </w:r>
      <w:r>
        <w:rPr>
          <w:spacing w:val="-3"/>
        </w:rPr>
        <w:t xml:space="preserve">last </w:t>
      </w:r>
      <w:r>
        <w:t>sabbatical Evaluation</w:t>
      </w:r>
      <w:r>
        <w:rPr>
          <w:spacing w:val="-15"/>
        </w:rPr>
        <w:t xml:space="preserve"> </w:t>
      </w:r>
      <w:r>
        <w:t>letters</w:t>
      </w:r>
      <w:r>
        <w:rPr>
          <w:spacing w:val="-14"/>
        </w:rPr>
        <w:t xml:space="preserve"> </w:t>
      </w:r>
      <w:r>
        <w:t>and</w:t>
      </w:r>
      <w:r>
        <w:rPr>
          <w:spacing w:val="-15"/>
        </w:rPr>
        <w:t xml:space="preserve"> </w:t>
      </w:r>
      <w:r>
        <w:t>recommendations,</w:t>
      </w:r>
      <w:r>
        <w:rPr>
          <w:spacing w:val="-13"/>
        </w:rPr>
        <w:t xml:space="preserve"> </w:t>
      </w:r>
      <w:r>
        <w:t>as</w:t>
      </w:r>
      <w:r>
        <w:rPr>
          <w:spacing w:val="-16"/>
        </w:rPr>
        <w:t xml:space="preserve"> </w:t>
      </w:r>
      <w:r>
        <w:t>follows:</w:t>
      </w:r>
    </w:p>
    <w:p w:rsidR="00F2405A" w:rsidRDefault="00D8443B">
      <w:pPr>
        <w:pStyle w:val="ListParagraph"/>
        <w:numPr>
          <w:ilvl w:val="0"/>
          <w:numId w:val="3"/>
        </w:numPr>
        <w:tabs>
          <w:tab w:val="left" w:pos="1200"/>
        </w:tabs>
        <w:spacing w:before="3"/>
        <w:ind w:hanging="359"/>
      </w:pPr>
      <w:r>
        <w:t>Academic</w:t>
      </w:r>
      <w:r>
        <w:rPr>
          <w:spacing w:val="-14"/>
        </w:rPr>
        <w:t xml:space="preserve"> </w:t>
      </w:r>
      <w:r>
        <w:t>unit</w:t>
      </w:r>
      <w:r>
        <w:rPr>
          <w:spacing w:val="-11"/>
        </w:rPr>
        <w:t xml:space="preserve"> </w:t>
      </w:r>
      <w:r>
        <w:t>personnel</w:t>
      </w:r>
      <w:r>
        <w:rPr>
          <w:spacing w:val="-14"/>
        </w:rPr>
        <w:t xml:space="preserve"> </w:t>
      </w:r>
      <w:r>
        <w:t>advisory</w:t>
      </w:r>
      <w:r>
        <w:rPr>
          <w:spacing w:val="-11"/>
        </w:rPr>
        <w:t xml:space="preserve"> </w:t>
      </w:r>
      <w:r>
        <w:t>committee</w:t>
      </w:r>
      <w:r>
        <w:rPr>
          <w:spacing w:val="-14"/>
        </w:rPr>
        <w:t xml:space="preserve"> </w:t>
      </w:r>
      <w:r>
        <w:t>evaluation</w:t>
      </w:r>
      <w:r>
        <w:rPr>
          <w:spacing w:val="-17"/>
        </w:rPr>
        <w:t xml:space="preserve"> </w:t>
      </w:r>
      <w:r>
        <w:t>and</w:t>
      </w:r>
      <w:r>
        <w:rPr>
          <w:spacing w:val="-14"/>
        </w:rPr>
        <w:t xml:space="preserve"> </w:t>
      </w:r>
      <w:r>
        <w:t>recommendation</w:t>
      </w:r>
    </w:p>
    <w:p w:rsidR="00F2405A" w:rsidRDefault="00D8443B">
      <w:pPr>
        <w:pStyle w:val="ListParagraph"/>
        <w:numPr>
          <w:ilvl w:val="0"/>
          <w:numId w:val="3"/>
        </w:numPr>
        <w:tabs>
          <w:tab w:val="left" w:pos="1200"/>
        </w:tabs>
        <w:ind w:right="183"/>
      </w:pPr>
      <w:r>
        <w:t>Academic</w:t>
      </w:r>
      <w:r>
        <w:rPr>
          <w:spacing w:val="-10"/>
        </w:rPr>
        <w:t xml:space="preserve"> </w:t>
      </w:r>
      <w:r>
        <w:t>unit</w:t>
      </w:r>
      <w:r>
        <w:rPr>
          <w:spacing w:val="-8"/>
        </w:rPr>
        <w:t xml:space="preserve"> </w:t>
      </w:r>
      <w:r>
        <w:t>chair/director</w:t>
      </w:r>
      <w:r>
        <w:rPr>
          <w:spacing w:val="-10"/>
        </w:rPr>
        <w:t xml:space="preserve"> </w:t>
      </w:r>
      <w:r>
        <w:t>evaluation</w:t>
      </w:r>
      <w:r>
        <w:rPr>
          <w:spacing w:val="-11"/>
        </w:rPr>
        <w:t xml:space="preserve"> </w:t>
      </w:r>
      <w:r>
        <w:t>and</w:t>
      </w:r>
      <w:r>
        <w:rPr>
          <w:spacing w:val="-14"/>
        </w:rPr>
        <w:t xml:space="preserve"> </w:t>
      </w:r>
      <w:r>
        <w:t>recommendation</w:t>
      </w:r>
      <w:r>
        <w:rPr>
          <w:spacing w:val="-14"/>
        </w:rPr>
        <w:t xml:space="preserve"> </w:t>
      </w:r>
      <w:r>
        <w:t>and</w:t>
      </w:r>
      <w:r>
        <w:rPr>
          <w:spacing w:val="-11"/>
        </w:rPr>
        <w:t xml:space="preserve"> </w:t>
      </w:r>
      <w:r>
        <w:t>letter</w:t>
      </w:r>
      <w:r>
        <w:rPr>
          <w:spacing w:val="-8"/>
        </w:rPr>
        <w:t xml:space="preserve"> </w:t>
      </w:r>
      <w:r>
        <w:t>indicating</w:t>
      </w:r>
      <w:r>
        <w:rPr>
          <w:spacing w:val="-9"/>
        </w:rPr>
        <w:t xml:space="preserve"> </w:t>
      </w:r>
      <w:r>
        <w:t>how</w:t>
      </w:r>
      <w:r>
        <w:rPr>
          <w:spacing w:val="-8"/>
        </w:rPr>
        <w:t xml:space="preserve"> </w:t>
      </w:r>
      <w:r>
        <w:rPr>
          <w:spacing w:val="-4"/>
        </w:rPr>
        <w:t xml:space="preserve">the </w:t>
      </w:r>
      <w:r>
        <w:t>integrity</w:t>
      </w:r>
      <w:r>
        <w:rPr>
          <w:spacing w:val="-11"/>
        </w:rPr>
        <w:t xml:space="preserve"> </w:t>
      </w:r>
      <w:r>
        <w:t>of</w:t>
      </w:r>
      <w:r>
        <w:rPr>
          <w:spacing w:val="-12"/>
        </w:rPr>
        <w:t xml:space="preserve"> </w:t>
      </w:r>
      <w:r>
        <w:t>the</w:t>
      </w:r>
      <w:r>
        <w:rPr>
          <w:spacing w:val="-7"/>
        </w:rPr>
        <w:t xml:space="preserve"> </w:t>
      </w:r>
      <w:r>
        <w:t>program</w:t>
      </w:r>
      <w:r>
        <w:rPr>
          <w:spacing w:val="-11"/>
        </w:rPr>
        <w:t xml:space="preserve"> </w:t>
      </w:r>
      <w:r>
        <w:t>will</w:t>
      </w:r>
      <w:r>
        <w:rPr>
          <w:spacing w:val="-8"/>
        </w:rPr>
        <w:t xml:space="preserve"> </w:t>
      </w:r>
      <w:r>
        <w:t>b</w:t>
      </w:r>
      <w:r>
        <w:t>e</w:t>
      </w:r>
      <w:r>
        <w:rPr>
          <w:spacing w:val="-10"/>
        </w:rPr>
        <w:t xml:space="preserve"> </w:t>
      </w:r>
      <w:r>
        <w:t>maintained</w:t>
      </w:r>
      <w:r>
        <w:rPr>
          <w:spacing w:val="-10"/>
        </w:rPr>
        <w:t xml:space="preserve"> </w:t>
      </w:r>
      <w:r>
        <w:t>during</w:t>
      </w:r>
      <w:r>
        <w:rPr>
          <w:spacing w:val="-12"/>
        </w:rPr>
        <w:t xml:space="preserve"> </w:t>
      </w:r>
      <w:r>
        <w:t>the</w:t>
      </w:r>
      <w:r>
        <w:rPr>
          <w:spacing w:val="-11"/>
        </w:rPr>
        <w:t xml:space="preserve"> </w:t>
      </w:r>
      <w:r>
        <w:t>applicant’s</w:t>
      </w:r>
      <w:r>
        <w:rPr>
          <w:spacing w:val="-10"/>
        </w:rPr>
        <w:t xml:space="preserve"> </w:t>
      </w:r>
      <w:r>
        <w:t>absence</w:t>
      </w:r>
    </w:p>
    <w:p w:rsidR="00F2405A" w:rsidRDefault="00D8443B">
      <w:pPr>
        <w:pStyle w:val="ListParagraph"/>
        <w:numPr>
          <w:ilvl w:val="0"/>
          <w:numId w:val="3"/>
        </w:numPr>
        <w:tabs>
          <w:tab w:val="left" w:pos="1198"/>
          <w:tab w:val="left" w:pos="1199"/>
        </w:tabs>
      </w:pPr>
      <w:r>
        <w:t>Dean’s</w:t>
      </w:r>
      <w:r>
        <w:rPr>
          <w:spacing w:val="-16"/>
        </w:rPr>
        <w:t xml:space="preserve"> </w:t>
      </w:r>
      <w:r>
        <w:t>Personnel</w:t>
      </w:r>
      <w:r>
        <w:rPr>
          <w:spacing w:val="-17"/>
        </w:rPr>
        <w:t xml:space="preserve"> </w:t>
      </w:r>
      <w:r>
        <w:t>Advisory</w:t>
      </w:r>
      <w:r>
        <w:rPr>
          <w:spacing w:val="-18"/>
        </w:rPr>
        <w:t xml:space="preserve"> </w:t>
      </w:r>
      <w:r>
        <w:t>Committee</w:t>
      </w:r>
      <w:r>
        <w:rPr>
          <w:spacing w:val="-15"/>
        </w:rPr>
        <w:t xml:space="preserve"> </w:t>
      </w:r>
      <w:r>
        <w:t>evaluation</w:t>
      </w:r>
      <w:r>
        <w:rPr>
          <w:spacing w:val="-15"/>
        </w:rPr>
        <w:t xml:space="preserve"> </w:t>
      </w:r>
      <w:r>
        <w:t>and</w:t>
      </w:r>
      <w:r>
        <w:rPr>
          <w:spacing w:val="-17"/>
        </w:rPr>
        <w:t xml:space="preserve"> </w:t>
      </w:r>
      <w:r>
        <w:t>recommendation</w:t>
      </w:r>
    </w:p>
    <w:p w:rsidR="00F2405A" w:rsidRDefault="00F2405A">
      <w:pPr>
        <w:sectPr w:rsidR="00F2405A">
          <w:pgSz w:w="12240" w:h="15840"/>
          <w:pgMar w:top="1500" w:right="1440" w:bottom="1200" w:left="1320" w:header="0" w:footer="1005" w:gutter="0"/>
          <w:cols w:space="720"/>
        </w:sectPr>
      </w:pPr>
    </w:p>
    <w:p w:rsidR="00F2405A" w:rsidRDefault="00D8443B">
      <w:pPr>
        <w:pStyle w:val="ListParagraph"/>
        <w:numPr>
          <w:ilvl w:val="1"/>
          <w:numId w:val="6"/>
        </w:numPr>
        <w:tabs>
          <w:tab w:val="left" w:pos="819"/>
          <w:tab w:val="left" w:pos="821"/>
        </w:tabs>
        <w:spacing w:before="34"/>
        <w:ind w:right="476" w:hanging="720"/>
      </w:pPr>
      <w:r>
        <w:lastRenderedPageBreak/>
        <w:t>RENEWAL</w:t>
      </w:r>
      <w:r>
        <w:rPr>
          <w:spacing w:val="-12"/>
        </w:rPr>
        <w:t xml:space="preserve"> </w:t>
      </w:r>
      <w:r>
        <w:t>AND/OR</w:t>
      </w:r>
      <w:r>
        <w:rPr>
          <w:spacing w:val="-14"/>
        </w:rPr>
        <w:t xml:space="preserve"> </w:t>
      </w:r>
      <w:r>
        <w:t>PROMOTION</w:t>
      </w:r>
      <w:r>
        <w:rPr>
          <w:spacing w:val="-13"/>
        </w:rPr>
        <w:t xml:space="preserve"> </w:t>
      </w:r>
      <w:r>
        <w:t>FOR</w:t>
      </w:r>
      <w:r>
        <w:rPr>
          <w:spacing w:val="-14"/>
        </w:rPr>
        <w:t xml:space="preserve"> </w:t>
      </w:r>
      <w:r>
        <w:t>CLINICAL</w:t>
      </w:r>
      <w:r>
        <w:rPr>
          <w:spacing w:val="-12"/>
        </w:rPr>
        <w:t xml:space="preserve"> </w:t>
      </w:r>
      <w:r>
        <w:t>FACULTY,</w:t>
      </w:r>
      <w:r>
        <w:rPr>
          <w:spacing w:val="-14"/>
        </w:rPr>
        <w:t xml:space="preserve"> </w:t>
      </w:r>
      <w:r>
        <w:t>LECTURERS,</w:t>
      </w:r>
      <w:r>
        <w:rPr>
          <w:spacing w:val="-11"/>
        </w:rPr>
        <w:t xml:space="preserve"> </w:t>
      </w:r>
      <w:r>
        <w:t>RESEARCH</w:t>
      </w:r>
      <w:r>
        <w:rPr>
          <w:spacing w:val="-13"/>
        </w:rPr>
        <w:t xml:space="preserve"> </w:t>
      </w:r>
      <w:r>
        <w:t>FACULTY, PROFESSORS OF</w:t>
      </w:r>
      <w:r>
        <w:rPr>
          <w:spacing w:val="-29"/>
        </w:rPr>
        <w:t xml:space="preserve"> </w:t>
      </w:r>
      <w:r>
        <w:t>PRACTICE</w:t>
      </w:r>
    </w:p>
    <w:p w:rsidR="00F2405A" w:rsidRDefault="00F2405A">
      <w:pPr>
        <w:pStyle w:val="BodyText"/>
        <w:spacing w:before="9"/>
        <w:rPr>
          <w:sz w:val="21"/>
        </w:rPr>
      </w:pPr>
    </w:p>
    <w:p w:rsidR="00F2405A" w:rsidRDefault="00D8443B">
      <w:pPr>
        <w:pStyle w:val="BodyText"/>
        <w:ind w:left="819"/>
      </w:pPr>
      <w:r>
        <w:t>The</w:t>
      </w:r>
      <w:r>
        <w:rPr>
          <w:spacing w:val="-6"/>
        </w:rPr>
        <w:t xml:space="preserve"> </w:t>
      </w:r>
      <w:r>
        <w:t>file</w:t>
      </w:r>
      <w:r>
        <w:rPr>
          <w:spacing w:val="-6"/>
        </w:rPr>
        <w:t xml:space="preserve"> </w:t>
      </w:r>
      <w:r>
        <w:t>for</w:t>
      </w:r>
      <w:r>
        <w:rPr>
          <w:spacing w:val="-11"/>
        </w:rPr>
        <w:t xml:space="preserve"> </w:t>
      </w:r>
      <w:r>
        <w:t>a</w:t>
      </w:r>
      <w:r>
        <w:rPr>
          <w:spacing w:val="-11"/>
        </w:rPr>
        <w:t xml:space="preserve"> </w:t>
      </w:r>
      <w:r>
        <w:t>multi-year</w:t>
      </w:r>
      <w:r>
        <w:rPr>
          <w:spacing w:val="-9"/>
        </w:rPr>
        <w:t xml:space="preserve"> </w:t>
      </w:r>
      <w:r>
        <w:t>faculty</w:t>
      </w:r>
      <w:r>
        <w:rPr>
          <w:spacing w:val="-10"/>
        </w:rPr>
        <w:t xml:space="preserve"> </w:t>
      </w:r>
      <w:r>
        <w:t>member</w:t>
      </w:r>
      <w:r>
        <w:rPr>
          <w:spacing w:val="-9"/>
        </w:rPr>
        <w:t xml:space="preserve"> </w:t>
      </w:r>
      <w:r>
        <w:t>undergoing</w:t>
      </w:r>
      <w:r>
        <w:rPr>
          <w:spacing w:val="-8"/>
        </w:rPr>
        <w:t xml:space="preserve"> </w:t>
      </w:r>
      <w:r>
        <w:t>a</w:t>
      </w:r>
      <w:r>
        <w:rPr>
          <w:spacing w:val="-11"/>
        </w:rPr>
        <w:t xml:space="preserve"> </w:t>
      </w:r>
      <w:r>
        <w:t>renewal</w:t>
      </w:r>
      <w:r>
        <w:rPr>
          <w:spacing w:val="-11"/>
        </w:rPr>
        <w:t xml:space="preserve"> </w:t>
      </w:r>
      <w:r>
        <w:t>and/or</w:t>
      </w:r>
      <w:r>
        <w:rPr>
          <w:spacing w:val="-11"/>
        </w:rPr>
        <w:t xml:space="preserve"> </w:t>
      </w:r>
      <w:r>
        <w:t>promotion</w:t>
      </w:r>
      <w:r>
        <w:rPr>
          <w:spacing w:val="-11"/>
        </w:rPr>
        <w:t xml:space="preserve"> </w:t>
      </w:r>
      <w:r>
        <w:t>review</w:t>
      </w:r>
      <w:r>
        <w:rPr>
          <w:spacing w:val="-10"/>
        </w:rPr>
        <w:t xml:space="preserve"> </w:t>
      </w:r>
      <w:r>
        <w:t>will generally</w:t>
      </w:r>
      <w:r>
        <w:rPr>
          <w:spacing w:val="-24"/>
        </w:rPr>
        <w:t xml:space="preserve"> </w:t>
      </w:r>
      <w:r>
        <w:t>include:</w:t>
      </w:r>
    </w:p>
    <w:p w:rsidR="00F2405A" w:rsidRDefault="00F2405A">
      <w:pPr>
        <w:pStyle w:val="BodyText"/>
        <w:spacing w:before="9"/>
        <w:rPr>
          <w:sz w:val="21"/>
        </w:rPr>
      </w:pPr>
    </w:p>
    <w:p w:rsidR="00F2405A" w:rsidRDefault="00D8443B">
      <w:pPr>
        <w:pStyle w:val="ListParagraph"/>
        <w:numPr>
          <w:ilvl w:val="2"/>
          <w:numId w:val="6"/>
        </w:numPr>
        <w:tabs>
          <w:tab w:val="left" w:pos="1180"/>
        </w:tabs>
        <w:ind w:left="1179" w:right="466" w:hanging="359"/>
      </w:pPr>
      <w:r>
        <w:t>Request</w:t>
      </w:r>
      <w:r>
        <w:rPr>
          <w:spacing w:val="-5"/>
        </w:rPr>
        <w:t xml:space="preserve"> </w:t>
      </w:r>
      <w:r>
        <w:t>for</w:t>
      </w:r>
      <w:r>
        <w:rPr>
          <w:spacing w:val="-8"/>
        </w:rPr>
        <w:t xml:space="preserve"> </w:t>
      </w:r>
      <w:r>
        <w:t>Academic</w:t>
      </w:r>
      <w:r>
        <w:rPr>
          <w:spacing w:val="-9"/>
        </w:rPr>
        <w:t xml:space="preserve"> </w:t>
      </w:r>
      <w:r>
        <w:t>Personnel</w:t>
      </w:r>
      <w:r>
        <w:rPr>
          <w:spacing w:val="-6"/>
        </w:rPr>
        <w:t xml:space="preserve"> </w:t>
      </w:r>
      <w:r>
        <w:t>Action</w:t>
      </w:r>
      <w:r>
        <w:rPr>
          <w:spacing w:val="-8"/>
        </w:rPr>
        <w:t xml:space="preserve"> </w:t>
      </w:r>
      <w:r>
        <w:rPr>
          <w:spacing w:val="-3"/>
        </w:rPr>
        <w:t>Form</w:t>
      </w:r>
      <w:r>
        <w:rPr>
          <w:spacing w:val="-7"/>
        </w:rPr>
        <w:t xml:space="preserve"> </w:t>
      </w:r>
      <w:r>
        <w:t>(an</w:t>
      </w:r>
      <w:r>
        <w:rPr>
          <w:spacing w:val="-8"/>
        </w:rPr>
        <w:t xml:space="preserve"> </w:t>
      </w:r>
      <w:r>
        <w:t>applicant</w:t>
      </w:r>
      <w:r>
        <w:rPr>
          <w:spacing w:val="-5"/>
        </w:rPr>
        <w:t xml:space="preserve"> </w:t>
      </w:r>
      <w:r>
        <w:t>undergoing</w:t>
      </w:r>
      <w:r>
        <w:rPr>
          <w:spacing w:val="-8"/>
        </w:rPr>
        <w:t xml:space="preserve"> </w:t>
      </w:r>
      <w:r>
        <w:t>both</w:t>
      </w:r>
      <w:r>
        <w:rPr>
          <w:spacing w:val="-8"/>
        </w:rPr>
        <w:t xml:space="preserve"> </w:t>
      </w:r>
      <w:r>
        <w:t>a</w:t>
      </w:r>
      <w:r>
        <w:rPr>
          <w:spacing w:val="-8"/>
        </w:rPr>
        <w:t xml:space="preserve"> </w:t>
      </w:r>
      <w:r>
        <w:rPr>
          <w:spacing w:val="-3"/>
        </w:rPr>
        <w:t xml:space="preserve">renewal </w:t>
      </w:r>
      <w:r>
        <w:t>review</w:t>
      </w:r>
      <w:r>
        <w:rPr>
          <w:spacing w:val="-8"/>
        </w:rPr>
        <w:t xml:space="preserve"> </w:t>
      </w:r>
      <w:r>
        <w:t>and</w:t>
      </w:r>
      <w:r>
        <w:rPr>
          <w:spacing w:val="-9"/>
        </w:rPr>
        <w:t xml:space="preserve"> </w:t>
      </w:r>
      <w:r>
        <w:t>a</w:t>
      </w:r>
      <w:r>
        <w:rPr>
          <w:spacing w:val="-11"/>
        </w:rPr>
        <w:t xml:space="preserve"> </w:t>
      </w:r>
      <w:r>
        <w:t>promotion</w:t>
      </w:r>
      <w:r>
        <w:rPr>
          <w:spacing w:val="-11"/>
        </w:rPr>
        <w:t xml:space="preserve"> </w:t>
      </w:r>
      <w:r>
        <w:t>review</w:t>
      </w:r>
      <w:r>
        <w:rPr>
          <w:spacing w:val="-10"/>
        </w:rPr>
        <w:t xml:space="preserve"> </w:t>
      </w:r>
      <w:r>
        <w:t>must</w:t>
      </w:r>
      <w:r>
        <w:rPr>
          <w:spacing w:val="-5"/>
        </w:rPr>
        <w:t xml:space="preserve"> </w:t>
      </w:r>
      <w:r>
        <w:t>include</w:t>
      </w:r>
      <w:r>
        <w:rPr>
          <w:spacing w:val="-5"/>
        </w:rPr>
        <w:t xml:space="preserve"> </w:t>
      </w:r>
      <w:r>
        <w:t>a</w:t>
      </w:r>
      <w:r>
        <w:rPr>
          <w:spacing w:val="-11"/>
        </w:rPr>
        <w:t xml:space="preserve"> </w:t>
      </w:r>
      <w:r>
        <w:t>separate</w:t>
      </w:r>
      <w:r>
        <w:rPr>
          <w:spacing w:val="-5"/>
        </w:rPr>
        <w:t xml:space="preserve"> </w:t>
      </w:r>
      <w:r>
        <w:t>form</w:t>
      </w:r>
      <w:r>
        <w:rPr>
          <w:spacing w:val="-7"/>
        </w:rPr>
        <w:t xml:space="preserve"> </w:t>
      </w:r>
      <w:r>
        <w:t>for</w:t>
      </w:r>
      <w:r>
        <w:rPr>
          <w:spacing w:val="-11"/>
        </w:rPr>
        <w:t xml:space="preserve"> </w:t>
      </w:r>
      <w:r>
        <w:t>each</w:t>
      </w:r>
      <w:r>
        <w:rPr>
          <w:spacing w:val="-11"/>
        </w:rPr>
        <w:t xml:space="preserve"> </w:t>
      </w:r>
      <w:r>
        <w:t>action)</w:t>
      </w:r>
    </w:p>
    <w:p w:rsidR="00F2405A" w:rsidRDefault="00D8443B">
      <w:pPr>
        <w:pStyle w:val="ListParagraph"/>
        <w:numPr>
          <w:ilvl w:val="2"/>
          <w:numId w:val="6"/>
        </w:numPr>
        <w:tabs>
          <w:tab w:val="left" w:pos="1180"/>
        </w:tabs>
        <w:ind w:left="1179"/>
      </w:pPr>
      <w:r>
        <w:t>Table of</w:t>
      </w:r>
      <w:r>
        <w:rPr>
          <w:spacing w:val="-20"/>
        </w:rPr>
        <w:t xml:space="preserve"> </w:t>
      </w:r>
      <w:r>
        <w:t>Contents</w:t>
      </w:r>
    </w:p>
    <w:p w:rsidR="00F2405A" w:rsidRDefault="00D8443B">
      <w:pPr>
        <w:pStyle w:val="ListParagraph"/>
        <w:numPr>
          <w:ilvl w:val="2"/>
          <w:numId w:val="6"/>
        </w:numPr>
        <w:tabs>
          <w:tab w:val="left" w:pos="1179"/>
          <w:tab w:val="left" w:pos="1180"/>
        </w:tabs>
        <w:ind w:left="1179"/>
      </w:pPr>
      <w:r>
        <w:t>Current curriculum</w:t>
      </w:r>
      <w:r>
        <w:rPr>
          <w:spacing w:val="-27"/>
        </w:rPr>
        <w:t xml:space="preserve"> </w:t>
      </w:r>
      <w:r>
        <w:t>vita</w:t>
      </w:r>
    </w:p>
    <w:p w:rsidR="00F2405A" w:rsidRDefault="00D8443B">
      <w:pPr>
        <w:pStyle w:val="ListParagraph"/>
        <w:numPr>
          <w:ilvl w:val="2"/>
          <w:numId w:val="6"/>
        </w:numPr>
        <w:tabs>
          <w:tab w:val="left" w:pos="1180"/>
        </w:tabs>
        <w:ind w:left="1179"/>
      </w:pPr>
      <w:r>
        <w:t>Self-assessment/goal</w:t>
      </w:r>
      <w:r>
        <w:rPr>
          <w:spacing w:val="-8"/>
        </w:rPr>
        <w:t xml:space="preserve"> </w:t>
      </w:r>
      <w:r>
        <w:t>statement</w:t>
      </w:r>
      <w:r>
        <w:rPr>
          <w:spacing w:val="-10"/>
        </w:rPr>
        <w:t xml:space="preserve"> </w:t>
      </w:r>
      <w:r>
        <w:t>(up</w:t>
      </w:r>
      <w:r>
        <w:rPr>
          <w:spacing w:val="-11"/>
        </w:rPr>
        <w:t xml:space="preserve"> </w:t>
      </w:r>
      <w:r>
        <w:t>to</w:t>
      </w:r>
      <w:r>
        <w:rPr>
          <w:spacing w:val="-6"/>
        </w:rPr>
        <w:t xml:space="preserve"> </w:t>
      </w:r>
      <w:r>
        <w:t>4</w:t>
      </w:r>
      <w:r>
        <w:rPr>
          <w:spacing w:val="-8"/>
        </w:rPr>
        <w:t xml:space="preserve"> </w:t>
      </w:r>
      <w:r>
        <w:t>pages</w:t>
      </w:r>
      <w:r>
        <w:rPr>
          <w:spacing w:val="-8"/>
        </w:rPr>
        <w:t xml:space="preserve"> </w:t>
      </w:r>
      <w:r>
        <w:t>in</w:t>
      </w:r>
      <w:r>
        <w:rPr>
          <w:spacing w:val="-9"/>
        </w:rPr>
        <w:t xml:space="preserve"> </w:t>
      </w:r>
      <w:r>
        <w:rPr>
          <w:spacing w:val="-3"/>
        </w:rPr>
        <w:t>length)</w:t>
      </w:r>
    </w:p>
    <w:p w:rsidR="00F2405A" w:rsidRDefault="00D8443B">
      <w:pPr>
        <w:pStyle w:val="ListParagraph"/>
        <w:numPr>
          <w:ilvl w:val="2"/>
          <w:numId w:val="6"/>
        </w:numPr>
        <w:tabs>
          <w:tab w:val="left" w:pos="1180"/>
        </w:tabs>
        <w:ind w:left="1179" w:right="219"/>
      </w:pPr>
      <w:r>
        <w:t>Summary</w:t>
      </w:r>
      <w:r>
        <w:rPr>
          <w:spacing w:val="-11"/>
        </w:rPr>
        <w:t xml:space="preserve"> </w:t>
      </w:r>
      <w:r>
        <w:t>of</w:t>
      </w:r>
      <w:r>
        <w:rPr>
          <w:spacing w:val="-8"/>
        </w:rPr>
        <w:t xml:space="preserve"> </w:t>
      </w:r>
      <w:r>
        <w:t>job</w:t>
      </w:r>
      <w:r>
        <w:rPr>
          <w:spacing w:val="-12"/>
        </w:rPr>
        <w:t xml:space="preserve"> </w:t>
      </w:r>
      <w:r>
        <w:t>or</w:t>
      </w:r>
      <w:r>
        <w:rPr>
          <w:spacing w:val="-8"/>
        </w:rPr>
        <w:t xml:space="preserve"> </w:t>
      </w:r>
      <w:r>
        <w:rPr>
          <w:spacing w:val="-3"/>
        </w:rPr>
        <w:t>teaching</w:t>
      </w:r>
      <w:r>
        <w:rPr>
          <w:spacing w:val="-9"/>
        </w:rPr>
        <w:t xml:space="preserve"> </w:t>
      </w:r>
      <w:r>
        <w:t>effectiveness,</w:t>
      </w:r>
      <w:r>
        <w:rPr>
          <w:spacing w:val="-9"/>
        </w:rPr>
        <w:t xml:space="preserve"> </w:t>
      </w:r>
      <w:r>
        <w:t>including</w:t>
      </w:r>
      <w:r>
        <w:rPr>
          <w:spacing w:val="-10"/>
        </w:rPr>
        <w:t xml:space="preserve"> </w:t>
      </w:r>
      <w:r>
        <w:t>student</w:t>
      </w:r>
      <w:r>
        <w:rPr>
          <w:spacing w:val="-9"/>
        </w:rPr>
        <w:t xml:space="preserve"> </w:t>
      </w:r>
      <w:r>
        <w:t>evaluations</w:t>
      </w:r>
      <w:r>
        <w:rPr>
          <w:spacing w:val="-11"/>
        </w:rPr>
        <w:t xml:space="preserve"> </w:t>
      </w:r>
      <w:r>
        <w:t>(mandatory)</w:t>
      </w:r>
      <w:r>
        <w:rPr>
          <w:spacing w:val="-11"/>
        </w:rPr>
        <w:t xml:space="preserve"> </w:t>
      </w:r>
      <w:r>
        <w:t>and peer</w:t>
      </w:r>
      <w:r>
        <w:rPr>
          <w:spacing w:val="-14"/>
        </w:rPr>
        <w:t xml:space="preserve"> </w:t>
      </w:r>
      <w:r>
        <w:t>evaluations</w:t>
      </w:r>
      <w:r>
        <w:rPr>
          <w:spacing w:val="-14"/>
        </w:rPr>
        <w:t xml:space="preserve"> </w:t>
      </w:r>
      <w:r>
        <w:t>(optional</w:t>
      </w:r>
      <w:r>
        <w:rPr>
          <w:spacing w:val="-16"/>
        </w:rPr>
        <w:t xml:space="preserve"> </w:t>
      </w:r>
      <w:r>
        <w:t>at</w:t>
      </w:r>
      <w:r>
        <w:rPr>
          <w:spacing w:val="-14"/>
        </w:rPr>
        <w:t xml:space="preserve"> </w:t>
      </w:r>
      <w:r>
        <w:t>candidate’s</w:t>
      </w:r>
      <w:r>
        <w:rPr>
          <w:spacing w:val="-16"/>
        </w:rPr>
        <w:t xml:space="preserve"> </w:t>
      </w:r>
      <w:r>
        <w:t>preference)</w:t>
      </w:r>
    </w:p>
    <w:p w:rsidR="00F2405A" w:rsidRDefault="00D8443B">
      <w:pPr>
        <w:pStyle w:val="ListParagraph"/>
        <w:numPr>
          <w:ilvl w:val="2"/>
          <w:numId w:val="6"/>
        </w:numPr>
        <w:tabs>
          <w:tab w:val="left" w:pos="1179"/>
          <w:tab w:val="left" w:pos="1180"/>
        </w:tabs>
        <w:spacing w:line="268" w:lineRule="exact"/>
        <w:ind w:left="1179"/>
      </w:pPr>
      <w:r>
        <w:t>Supplemental</w:t>
      </w:r>
      <w:r>
        <w:rPr>
          <w:spacing w:val="-14"/>
        </w:rPr>
        <w:t xml:space="preserve"> </w:t>
      </w:r>
      <w:r>
        <w:t>materials</w:t>
      </w:r>
      <w:r>
        <w:rPr>
          <w:spacing w:val="-12"/>
        </w:rPr>
        <w:t xml:space="preserve"> </w:t>
      </w:r>
      <w:r>
        <w:t>(e.g.,</w:t>
      </w:r>
      <w:r>
        <w:rPr>
          <w:spacing w:val="-10"/>
        </w:rPr>
        <w:t xml:space="preserve"> </w:t>
      </w:r>
      <w:r>
        <w:t>publications</w:t>
      </w:r>
      <w:r>
        <w:rPr>
          <w:spacing w:val="-12"/>
        </w:rPr>
        <w:t xml:space="preserve"> </w:t>
      </w:r>
      <w:r>
        <w:t>or</w:t>
      </w:r>
      <w:r>
        <w:rPr>
          <w:spacing w:val="-13"/>
        </w:rPr>
        <w:t xml:space="preserve"> </w:t>
      </w:r>
      <w:r>
        <w:t>other</w:t>
      </w:r>
      <w:r>
        <w:rPr>
          <w:spacing w:val="-8"/>
        </w:rPr>
        <w:t xml:space="preserve"> </w:t>
      </w:r>
      <w:r>
        <w:rPr>
          <w:spacing w:val="-3"/>
        </w:rPr>
        <w:t>pertinent</w:t>
      </w:r>
      <w:r>
        <w:rPr>
          <w:spacing w:val="-10"/>
        </w:rPr>
        <w:t xml:space="preserve"> </w:t>
      </w:r>
      <w:r>
        <w:t>information)</w:t>
      </w:r>
    </w:p>
    <w:p w:rsidR="00F2405A" w:rsidRDefault="00D8443B">
      <w:pPr>
        <w:pStyle w:val="ListParagraph"/>
        <w:numPr>
          <w:ilvl w:val="2"/>
          <w:numId w:val="6"/>
        </w:numPr>
        <w:tabs>
          <w:tab w:val="left" w:pos="1179"/>
          <w:tab w:val="left" w:pos="1180"/>
        </w:tabs>
        <w:spacing w:before="1" w:line="237" w:lineRule="auto"/>
        <w:ind w:left="1178" w:right="106" w:hanging="359"/>
      </w:pPr>
      <w:r>
        <w:t>For</w:t>
      </w:r>
      <w:r>
        <w:rPr>
          <w:spacing w:val="-6"/>
        </w:rPr>
        <w:t xml:space="preserve"> </w:t>
      </w:r>
      <w:r>
        <w:t>promotion</w:t>
      </w:r>
      <w:r>
        <w:rPr>
          <w:spacing w:val="-11"/>
        </w:rPr>
        <w:t xml:space="preserve"> </w:t>
      </w:r>
      <w:r>
        <w:t>cases,</w:t>
      </w:r>
      <w:r>
        <w:rPr>
          <w:spacing w:val="-6"/>
        </w:rPr>
        <w:t xml:space="preserve"> </w:t>
      </w:r>
      <w:r>
        <w:t>a</w:t>
      </w:r>
      <w:r>
        <w:rPr>
          <w:spacing w:val="-10"/>
        </w:rPr>
        <w:t xml:space="preserve"> </w:t>
      </w:r>
      <w:r>
        <w:t>current</w:t>
      </w:r>
      <w:r>
        <w:rPr>
          <w:spacing w:val="-6"/>
        </w:rPr>
        <w:t xml:space="preserve"> </w:t>
      </w:r>
      <w:r>
        <w:rPr>
          <w:spacing w:val="-3"/>
        </w:rPr>
        <w:t>copy</w:t>
      </w:r>
      <w:r>
        <w:rPr>
          <w:spacing w:val="-7"/>
        </w:rPr>
        <w:t xml:space="preserve"> </w:t>
      </w:r>
      <w:r>
        <w:t>of</w:t>
      </w:r>
      <w:r>
        <w:rPr>
          <w:spacing w:val="-12"/>
        </w:rPr>
        <w:t xml:space="preserve"> </w:t>
      </w:r>
      <w:r>
        <w:t>the</w:t>
      </w:r>
      <w:r>
        <w:rPr>
          <w:spacing w:val="-5"/>
        </w:rPr>
        <w:t xml:space="preserve"> </w:t>
      </w:r>
      <w:r>
        <w:t>academic</w:t>
      </w:r>
      <w:r>
        <w:rPr>
          <w:spacing w:val="-7"/>
        </w:rPr>
        <w:t xml:space="preserve"> </w:t>
      </w:r>
      <w:r>
        <w:t>unit’s</w:t>
      </w:r>
      <w:r>
        <w:rPr>
          <w:spacing w:val="-7"/>
        </w:rPr>
        <w:t xml:space="preserve"> </w:t>
      </w:r>
      <w:r>
        <w:t>promotion</w:t>
      </w:r>
      <w:r>
        <w:rPr>
          <w:spacing w:val="-11"/>
        </w:rPr>
        <w:t xml:space="preserve"> </w:t>
      </w:r>
      <w:r>
        <w:t>criteria</w:t>
      </w:r>
      <w:r>
        <w:rPr>
          <w:spacing w:val="-6"/>
        </w:rPr>
        <w:t xml:space="preserve"> </w:t>
      </w:r>
      <w:r>
        <w:rPr>
          <w:spacing w:val="-3"/>
        </w:rPr>
        <w:t>and</w:t>
      </w:r>
      <w:r>
        <w:rPr>
          <w:spacing w:val="-11"/>
        </w:rPr>
        <w:t xml:space="preserve"> </w:t>
      </w:r>
      <w:r>
        <w:t>school’s promotion</w:t>
      </w:r>
      <w:r>
        <w:rPr>
          <w:spacing w:val="-23"/>
        </w:rPr>
        <w:t xml:space="preserve"> </w:t>
      </w:r>
      <w:r>
        <w:t>criteria</w:t>
      </w:r>
    </w:p>
    <w:p w:rsidR="00F2405A" w:rsidRDefault="00F2405A">
      <w:pPr>
        <w:pStyle w:val="BodyText"/>
      </w:pPr>
    </w:p>
    <w:p w:rsidR="00F2405A" w:rsidRDefault="00D8443B">
      <w:pPr>
        <w:pStyle w:val="BodyText"/>
        <w:ind w:left="818"/>
      </w:pPr>
      <w:r>
        <w:t>Evaluation letters and recommendations, as follows:</w:t>
      </w:r>
    </w:p>
    <w:p w:rsidR="00F2405A" w:rsidRDefault="00F2405A">
      <w:pPr>
        <w:pStyle w:val="BodyText"/>
        <w:spacing w:before="11"/>
        <w:rPr>
          <w:sz w:val="21"/>
        </w:rPr>
      </w:pPr>
    </w:p>
    <w:p w:rsidR="00F2405A" w:rsidRDefault="00D8443B">
      <w:pPr>
        <w:pStyle w:val="ListParagraph"/>
        <w:numPr>
          <w:ilvl w:val="0"/>
          <w:numId w:val="2"/>
        </w:numPr>
        <w:tabs>
          <w:tab w:val="left" w:pos="1179"/>
        </w:tabs>
        <w:spacing w:before="1"/>
      </w:pPr>
      <w:r>
        <w:t>Academic</w:t>
      </w:r>
      <w:r>
        <w:rPr>
          <w:spacing w:val="-14"/>
        </w:rPr>
        <w:t xml:space="preserve"> </w:t>
      </w:r>
      <w:r>
        <w:t>unit</w:t>
      </w:r>
      <w:r>
        <w:rPr>
          <w:spacing w:val="-11"/>
        </w:rPr>
        <w:t xml:space="preserve"> </w:t>
      </w:r>
      <w:r>
        <w:t>personnel</w:t>
      </w:r>
      <w:r>
        <w:rPr>
          <w:spacing w:val="-14"/>
        </w:rPr>
        <w:t xml:space="preserve"> </w:t>
      </w:r>
      <w:r>
        <w:t>advisory</w:t>
      </w:r>
      <w:r>
        <w:rPr>
          <w:spacing w:val="-11"/>
        </w:rPr>
        <w:t xml:space="preserve"> </w:t>
      </w:r>
      <w:r>
        <w:t>committee</w:t>
      </w:r>
      <w:r>
        <w:rPr>
          <w:spacing w:val="-14"/>
        </w:rPr>
        <w:t xml:space="preserve"> </w:t>
      </w:r>
      <w:r>
        <w:t>evaluation</w:t>
      </w:r>
      <w:r>
        <w:rPr>
          <w:spacing w:val="-17"/>
        </w:rPr>
        <w:t xml:space="preserve"> </w:t>
      </w:r>
      <w:r>
        <w:t>and</w:t>
      </w:r>
      <w:r>
        <w:rPr>
          <w:spacing w:val="-14"/>
        </w:rPr>
        <w:t xml:space="preserve"> </w:t>
      </w:r>
      <w:r>
        <w:t>recommendation</w:t>
      </w:r>
    </w:p>
    <w:p w:rsidR="00F2405A" w:rsidRDefault="00D8443B">
      <w:pPr>
        <w:pStyle w:val="ListParagraph"/>
        <w:numPr>
          <w:ilvl w:val="0"/>
          <w:numId w:val="2"/>
        </w:numPr>
        <w:tabs>
          <w:tab w:val="left" w:pos="1178"/>
        </w:tabs>
        <w:ind w:left="1177"/>
      </w:pPr>
      <w:r>
        <w:t>Academic</w:t>
      </w:r>
      <w:r>
        <w:rPr>
          <w:spacing w:val="-16"/>
        </w:rPr>
        <w:t xml:space="preserve"> </w:t>
      </w:r>
      <w:r>
        <w:t>unit</w:t>
      </w:r>
      <w:r>
        <w:rPr>
          <w:spacing w:val="-14"/>
        </w:rPr>
        <w:t xml:space="preserve"> </w:t>
      </w:r>
      <w:r>
        <w:t>chair/director’s</w:t>
      </w:r>
      <w:r>
        <w:rPr>
          <w:spacing w:val="-18"/>
        </w:rPr>
        <w:t xml:space="preserve"> </w:t>
      </w:r>
      <w:r>
        <w:t>evaluation</w:t>
      </w:r>
      <w:r>
        <w:rPr>
          <w:spacing w:val="-17"/>
        </w:rPr>
        <w:t xml:space="preserve"> </w:t>
      </w:r>
      <w:r>
        <w:t>and</w:t>
      </w:r>
      <w:r>
        <w:rPr>
          <w:spacing w:val="-17"/>
        </w:rPr>
        <w:t xml:space="preserve"> </w:t>
      </w:r>
      <w:r>
        <w:t>recommendation</w:t>
      </w:r>
    </w:p>
    <w:p w:rsidR="00F2405A" w:rsidRDefault="00D8443B">
      <w:pPr>
        <w:pStyle w:val="ListParagraph"/>
        <w:numPr>
          <w:ilvl w:val="0"/>
          <w:numId w:val="2"/>
        </w:numPr>
        <w:tabs>
          <w:tab w:val="left" w:pos="1177"/>
          <w:tab w:val="left" w:pos="1178"/>
        </w:tabs>
        <w:ind w:left="1177"/>
      </w:pPr>
      <w:r>
        <w:t>Dean’s</w:t>
      </w:r>
      <w:r>
        <w:rPr>
          <w:spacing w:val="-16"/>
        </w:rPr>
        <w:t xml:space="preserve"> </w:t>
      </w:r>
      <w:r>
        <w:t>Personnel</w:t>
      </w:r>
      <w:r>
        <w:rPr>
          <w:spacing w:val="-17"/>
        </w:rPr>
        <w:t xml:space="preserve"> </w:t>
      </w:r>
      <w:r>
        <w:t>Advisory</w:t>
      </w:r>
      <w:r>
        <w:rPr>
          <w:spacing w:val="-18"/>
        </w:rPr>
        <w:t xml:space="preserve"> </w:t>
      </w:r>
      <w:r>
        <w:t>Committee</w:t>
      </w:r>
      <w:r>
        <w:rPr>
          <w:spacing w:val="-15"/>
        </w:rPr>
        <w:t xml:space="preserve"> </w:t>
      </w:r>
      <w:r>
        <w:t>evaluation</w:t>
      </w:r>
      <w:r>
        <w:rPr>
          <w:spacing w:val="-15"/>
        </w:rPr>
        <w:t xml:space="preserve"> </w:t>
      </w:r>
      <w:r>
        <w:t>and</w:t>
      </w:r>
      <w:r>
        <w:rPr>
          <w:spacing w:val="-17"/>
        </w:rPr>
        <w:t xml:space="preserve"> </w:t>
      </w:r>
      <w:r>
        <w:t>recommendation</w:t>
      </w:r>
    </w:p>
    <w:p w:rsidR="00F2405A" w:rsidRDefault="00F2405A">
      <w:pPr>
        <w:pStyle w:val="BodyText"/>
      </w:pPr>
    </w:p>
    <w:p w:rsidR="00F2405A" w:rsidRDefault="00D8443B">
      <w:pPr>
        <w:pStyle w:val="BodyText"/>
        <w:ind w:left="818" w:hanging="1"/>
      </w:pPr>
      <w:r>
        <w:t xml:space="preserve">Renewals of multi-year academic appointments are approved by </w:t>
      </w:r>
      <w:r>
        <w:rPr>
          <w:spacing w:val="-2"/>
        </w:rPr>
        <w:t xml:space="preserve">the </w:t>
      </w:r>
      <w:r>
        <w:t>dean. Promotion, non- renewal</w:t>
      </w:r>
      <w:r>
        <w:rPr>
          <w:spacing w:val="-11"/>
        </w:rPr>
        <w:t xml:space="preserve"> </w:t>
      </w:r>
      <w:r>
        <w:t>or</w:t>
      </w:r>
      <w:r>
        <w:rPr>
          <w:spacing w:val="-11"/>
        </w:rPr>
        <w:t xml:space="preserve"> </w:t>
      </w:r>
      <w:r>
        <w:t>termination</w:t>
      </w:r>
      <w:r>
        <w:rPr>
          <w:spacing w:val="-10"/>
        </w:rPr>
        <w:t xml:space="preserve"> </w:t>
      </w:r>
      <w:r>
        <w:t>cases</w:t>
      </w:r>
      <w:r>
        <w:rPr>
          <w:spacing w:val="-11"/>
        </w:rPr>
        <w:t xml:space="preserve"> </w:t>
      </w:r>
      <w:r>
        <w:t>must</w:t>
      </w:r>
      <w:r>
        <w:rPr>
          <w:spacing w:val="-6"/>
        </w:rPr>
        <w:t xml:space="preserve"> </w:t>
      </w:r>
      <w:r>
        <w:t>be</w:t>
      </w:r>
      <w:r>
        <w:rPr>
          <w:spacing w:val="-11"/>
        </w:rPr>
        <w:t xml:space="preserve"> </w:t>
      </w:r>
      <w:r>
        <w:t>reviewed</w:t>
      </w:r>
      <w:r>
        <w:rPr>
          <w:spacing w:val="-10"/>
        </w:rPr>
        <w:t xml:space="preserve"> </w:t>
      </w:r>
      <w:r>
        <w:t>by</w:t>
      </w:r>
      <w:r>
        <w:rPr>
          <w:spacing w:val="-8"/>
        </w:rPr>
        <w:t xml:space="preserve"> </w:t>
      </w:r>
      <w:r>
        <w:rPr>
          <w:spacing w:val="-2"/>
        </w:rPr>
        <w:t>the</w:t>
      </w:r>
      <w:r>
        <w:rPr>
          <w:spacing w:val="-11"/>
        </w:rPr>
        <w:t xml:space="preserve"> </w:t>
      </w:r>
      <w:r>
        <w:t>Vice</w:t>
      </w:r>
      <w:r>
        <w:rPr>
          <w:spacing w:val="-11"/>
        </w:rPr>
        <w:t xml:space="preserve"> </w:t>
      </w:r>
      <w:r>
        <w:t>President</w:t>
      </w:r>
      <w:r>
        <w:rPr>
          <w:spacing w:val="-9"/>
        </w:rPr>
        <w:t xml:space="preserve"> </w:t>
      </w:r>
      <w:r>
        <w:t>for</w:t>
      </w:r>
      <w:r>
        <w:rPr>
          <w:spacing w:val="-9"/>
        </w:rPr>
        <w:t xml:space="preserve"> </w:t>
      </w:r>
      <w:r>
        <w:t>Academic</w:t>
      </w:r>
      <w:r>
        <w:rPr>
          <w:spacing w:val="-11"/>
        </w:rPr>
        <w:t xml:space="preserve"> </w:t>
      </w:r>
      <w:r>
        <w:t>Personnel.</w:t>
      </w:r>
    </w:p>
    <w:p w:rsidR="00F2405A" w:rsidRDefault="00F2405A">
      <w:pPr>
        <w:sectPr w:rsidR="00F2405A">
          <w:footerReference w:type="default" r:id="rId19"/>
          <w:pgSz w:w="12240" w:h="15840"/>
          <w:pgMar w:top="1400" w:right="1600" w:bottom="1200" w:left="1340" w:header="0" w:footer="1005" w:gutter="0"/>
          <w:cols w:space="720"/>
        </w:sectPr>
      </w:pPr>
    </w:p>
    <w:p w:rsidR="00F2405A" w:rsidRDefault="00D8443B">
      <w:pPr>
        <w:pStyle w:val="BodyText"/>
        <w:spacing w:before="37"/>
        <w:ind w:left="1416" w:right="1416"/>
        <w:jc w:val="center"/>
      </w:pPr>
      <w:r>
        <w:lastRenderedPageBreak/>
        <w:t>APPENDICES</w:t>
      </w:r>
    </w:p>
    <w:p w:rsidR="00F2405A" w:rsidRDefault="00F2405A">
      <w:pPr>
        <w:jc w:val="center"/>
        <w:sectPr w:rsidR="00F2405A">
          <w:footerReference w:type="default" r:id="rId20"/>
          <w:pgSz w:w="12240" w:h="15840"/>
          <w:pgMar w:top="1400" w:right="1720" w:bottom="1200" w:left="1720" w:header="0" w:footer="1005" w:gutter="0"/>
          <w:pgNumType w:start="21"/>
          <w:cols w:space="720"/>
        </w:sectPr>
      </w:pPr>
    </w:p>
    <w:p w:rsidR="00F2405A" w:rsidRDefault="00D8443B">
      <w:pPr>
        <w:pStyle w:val="Heading1"/>
        <w:spacing w:before="34"/>
        <w:ind w:left="3115"/>
        <w:jc w:val="left"/>
      </w:pPr>
      <w:r>
        <w:lastRenderedPageBreak/>
        <w:t>APPENDIX A:  SAMPLE VITA FORMAT</w:t>
      </w:r>
    </w:p>
    <w:p w:rsidR="00F2405A" w:rsidRDefault="00F2405A">
      <w:pPr>
        <w:pStyle w:val="BodyText"/>
        <w:rPr>
          <w:b/>
        </w:rPr>
      </w:pPr>
    </w:p>
    <w:p w:rsidR="00F2405A" w:rsidRDefault="00D8443B">
      <w:pPr>
        <w:pStyle w:val="BodyText"/>
        <w:ind w:left="119" w:right="29"/>
      </w:pPr>
      <w:r>
        <w:t xml:space="preserve">The sample vita format suggested in this appendix provides examples of the types of information that should be included in the vita that accompanies a petition for promotion, tenure, retention, or sabbatical leave. This format should not be interpreted as </w:t>
      </w:r>
      <w:r>
        <w:t>an inflexible standard to be followed exactly in all situations.</w:t>
      </w:r>
    </w:p>
    <w:p w:rsidR="00F2405A" w:rsidRDefault="00F2405A">
      <w:pPr>
        <w:pStyle w:val="BodyText"/>
        <w:spacing w:before="9"/>
        <w:rPr>
          <w:sz w:val="21"/>
        </w:rPr>
      </w:pPr>
    </w:p>
    <w:p w:rsidR="00F2405A" w:rsidRDefault="00D8443B">
      <w:pPr>
        <w:pStyle w:val="BodyText"/>
        <w:spacing w:line="266" w:lineRule="exact"/>
        <w:ind w:left="119"/>
      </w:pPr>
      <w:r>
        <w:t>The</w:t>
      </w:r>
      <w:r>
        <w:rPr>
          <w:spacing w:val="-10"/>
        </w:rPr>
        <w:t xml:space="preserve"> </w:t>
      </w:r>
      <w:r>
        <w:t>vita</w:t>
      </w:r>
      <w:r>
        <w:rPr>
          <w:spacing w:val="-10"/>
        </w:rPr>
        <w:t xml:space="preserve"> </w:t>
      </w:r>
      <w:r>
        <w:t>should</w:t>
      </w:r>
      <w:r>
        <w:rPr>
          <w:spacing w:val="-11"/>
        </w:rPr>
        <w:t xml:space="preserve"> </w:t>
      </w:r>
      <w:r>
        <w:t>be</w:t>
      </w:r>
      <w:r>
        <w:rPr>
          <w:spacing w:val="-10"/>
        </w:rPr>
        <w:t xml:space="preserve"> </w:t>
      </w:r>
      <w:r>
        <w:t>cumulative,</w:t>
      </w:r>
      <w:r>
        <w:rPr>
          <w:spacing w:val="-10"/>
        </w:rPr>
        <w:t xml:space="preserve"> </w:t>
      </w:r>
      <w:r>
        <w:t>reflecting</w:t>
      </w:r>
      <w:r>
        <w:rPr>
          <w:spacing w:val="-11"/>
        </w:rPr>
        <w:t xml:space="preserve"> </w:t>
      </w:r>
      <w:r>
        <w:t>performance</w:t>
      </w:r>
      <w:r>
        <w:rPr>
          <w:spacing w:val="-12"/>
        </w:rPr>
        <w:t xml:space="preserve"> </w:t>
      </w:r>
      <w:r>
        <w:t>over</w:t>
      </w:r>
      <w:r>
        <w:rPr>
          <w:spacing w:val="-13"/>
        </w:rPr>
        <w:t xml:space="preserve"> </w:t>
      </w:r>
      <w:r>
        <w:t>the</w:t>
      </w:r>
      <w:r>
        <w:rPr>
          <w:spacing w:val="-10"/>
        </w:rPr>
        <w:t xml:space="preserve"> </w:t>
      </w:r>
      <w:r>
        <w:t>faculty</w:t>
      </w:r>
      <w:r>
        <w:rPr>
          <w:spacing w:val="-12"/>
        </w:rPr>
        <w:t xml:space="preserve"> </w:t>
      </w:r>
      <w:r>
        <w:t>member’s</w:t>
      </w:r>
      <w:r>
        <w:rPr>
          <w:spacing w:val="-13"/>
        </w:rPr>
        <w:t xml:space="preserve"> </w:t>
      </w:r>
      <w:r>
        <w:t>entire</w:t>
      </w:r>
      <w:r>
        <w:rPr>
          <w:spacing w:val="-10"/>
        </w:rPr>
        <w:t xml:space="preserve"> </w:t>
      </w:r>
      <w:r>
        <w:t>professional career.</w:t>
      </w:r>
    </w:p>
    <w:p w:rsidR="00F2405A" w:rsidRDefault="00F2405A">
      <w:pPr>
        <w:pStyle w:val="BodyText"/>
        <w:spacing w:before="6"/>
      </w:pPr>
    </w:p>
    <w:p w:rsidR="00F2405A" w:rsidRDefault="00D8443B">
      <w:pPr>
        <w:pStyle w:val="ListParagraph"/>
        <w:numPr>
          <w:ilvl w:val="0"/>
          <w:numId w:val="1"/>
        </w:numPr>
        <w:tabs>
          <w:tab w:val="left" w:pos="480"/>
        </w:tabs>
        <w:ind w:hanging="360"/>
      </w:pPr>
      <w:r>
        <w:t>General</w:t>
      </w:r>
      <w:r>
        <w:rPr>
          <w:spacing w:val="-23"/>
        </w:rPr>
        <w:t xml:space="preserve"> </w:t>
      </w:r>
      <w:r>
        <w:t>Information</w:t>
      </w:r>
    </w:p>
    <w:p w:rsidR="00F2405A" w:rsidRDefault="00D8443B">
      <w:pPr>
        <w:pStyle w:val="ListParagraph"/>
        <w:numPr>
          <w:ilvl w:val="1"/>
          <w:numId w:val="1"/>
        </w:numPr>
        <w:tabs>
          <w:tab w:val="left" w:pos="840"/>
        </w:tabs>
      </w:pPr>
      <w:r>
        <w:t>Name</w:t>
      </w:r>
    </w:p>
    <w:p w:rsidR="00F2405A" w:rsidRDefault="00D8443B">
      <w:pPr>
        <w:pStyle w:val="ListParagraph"/>
        <w:numPr>
          <w:ilvl w:val="1"/>
          <w:numId w:val="1"/>
        </w:numPr>
        <w:tabs>
          <w:tab w:val="left" w:pos="840"/>
        </w:tabs>
      </w:pPr>
      <w:r>
        <w:t>Rank,</w:t>
      </w:r>
      <w:r>
        <w:rPr>
          <w:spacing w:val="-7"/>
        </w:rPr>
        <w:t xml:space="preserve"> </w:t>
      </w:r>
      <w:r>
        <w:t>academic</w:t>
      </w:r>
      <w:r>
        <w:rPr>
          <w:spacing w:val="-9"/>
        </w:rPr>
        <w:t xml:space="preserve"> </w:t>
      </w:r>
      <w:r>
        <w:t>unit,</w:t>
      </w:r>
      <w:r>
        <w:rPr>
          <w:spacing w:val="-9"/>
        </w:rPr>
        <w:t xml:space="preserve"> </w:t>
      </w:r>
      <w:r>
        <w:t>date</w:t>
      </w:r>
      <w:r>
        <w:rPr>
          <w:spacing w:val="-9"/>
        </w:rPr>
        <w:t xml:space="preserve"> </w:t>
      </w:r>
      <w:r>
        <w:t>of</w:t>
      </w:r>
      <w:r>
        <w:rPr>
          <w:spacing w:val="-7"/>
        </w:rPr>
        <w:t xml:space="preserve"> </w:t>
      </w:r>
      <w:r>
        <w:t>initial</w:t>
      </w:r>
      <w:r>
        <w:rPr>
          <w:spacing w:val="-9"/>
        </w:rPr>
        <w:t xml:space="preserve"> </w:t>
      </w:r>
      <w:r>
        <w:t>appointment</w:t>
      </w:r>
      <w:r>
        <w:rPr>
          <w:spacing w:val="-7"/>
        </w:rPr>
        <w:t xml:space="preserve"> </w:t>
      </w:r>
      <w:r>
        <w:t>at</w:t>
      </w:r>
      <w:r>
        <w:rPr>
          <w:spacing w:val="-9"/>
        </w:rPr>
        <w:t xml:space="preserve"> </w:t>
      </w:r>
      <w:r>
        <w:rPr>
          <w:spacing w:val="-3"/>
        </w:rPr>
        <w:t>ASU</w:t>
      </w:r>
    </w:p>
    <w:p w:rsidR="00F2405A" w:rsidRDefault="00D8443B">
      <w:pPr>
        <w:pStyle w:val="ListParagraph"/>
        <w:numPr>
          <w:ilvl w:val="1"/>
          <w:numId w:val="1"/>
        </w:numPr>
        <w:tabs>
          <w:tab w:val="left" w:pos="838"/>
          <w:tab w:val="left" w:pos="839"/>
        </w:tabs>
        <w:ind w:left="838"/>
      </w:pPr>
      <w:r>
        <w:t>Degrees,</w:t>
      </w:r>
      <w:r>
        <w:rPr>
          <w:spacing w:val="-16"/>
        </w:rPr>
        <w:t xml:space="preserve"> </w:t>
      </w:r>
      <w:r>
        <w:t>dates</w:t>
      </w:r>
      <w:r>
        <w:rPr>
          <w:spacing w:val="-16"/>
        </w:rPr>
        <w:t xml:space="preserve"> </w:t>
      </w:r>
      <w:r>
        <w:t>conferred,</w:t>
      </w:r>
      <w:r>
        <w:rPr>
          <w:spacing w:val="-16"/>
        </w:rPr>
        <w:t xml:space="preserve"> </w:t>
      </w:r>
      <w:r>
        <w:t>institutions</w:t>
      </w:r>
    </w:p>
    <w:p w:rsidR="00F2405A" w:rsidRDefault="00D8443B">
      <w:pPr>
        <w:pStyle w:val="ListParagraph"/>
        <w:numPr>
          <w:ilvl w:val="1"/>
          <w:numId w:val="1"/>
        </w:numPr>
        <w:tabs>
          <w:tab w:val="left" w:pos="839"/>
        </w:tabs>
        <w:ind w:left="838"/>
      </w:pPr>
      <w:r>
        <w:t>Prior</w:t>
      </w:r>
      <w:r>
        <w:rPr>
          <w:spacing w:val="-12"/>
        </w:rPr>
        <w:t xml:space="preserve"> </w:t>
      </w:r>
      <w:r>
        <w:t>academic,</w:t>
      </w:r>
      <w:r>
        <w:rPr>
          <w:spacing w:val="-9"/>
        </w:rPr>
        <w:t xml:space="preserve"> </w:t>
      </w:r>
      <w:r>
        <w:t>business,</w:t>
      </w:r>
      <w:r>
        <w:rPr>
          <w:spacing w:val="-8"/>
        </w:rPr>
        <w:t xml:space="preserve"> </w:t>
      </w:r>
      <w:r>
        <w:rPr>
          <w:spacing w:val="-3"/>
        </w:rPr>
        <w:t>and</w:t>
      </w:r>
      <w:r>
        <w:rPr>
          <w:spacing w:val="-10"/>
        </w:rPr>
        <w:t xml:space="preserve"> </w:t>
      </w:r>
      <w:r>
        <w:t>other</w:t>
      </w:r>
      <w:r>
        <w:rPr>
          <w:spacing w:val="-9"/>
        </w:rPr>
        <w:t xml:space="preserve"> </w:t>
      </w:r>
      <w:r>
        <w:t>relevant</w:t>
      </w:r>
      <w:r>
        <w:rPr>
          <w:spacing w:val="-11"/>
        </w:rPr>
        <w:t xml:space="preserve"> </w:t>
      </w:r>
      <w:r>
        <w:t>experience</w:t>
      </w:r>
    </w:p>
    <w:p w:rsidR="00F2405A" w:rsidRDefault="00F2405A">
      <w:pPr>
        <w:pStyle w:val="BodyText"/>
        <w:spacing w:before="10"/>
        <w:rPr>
          <w:sz w:val="21"/>
        </w:rPr>
      </w:pPr>
    </w:p>
    <w:p w:rsidR="00F2405A" w:rsidRDefault="00D8443B">
      <w:pPr>
        <w:pStyle w:val="ListParagraph"/>
        <w:numPr>
          <w:ilvl w:val="0"/>
          <w:numId w:val="1"/>
        </w:numPr>
        <w:tabs>
          <w:tab w:val="left" w:pos="481"/>
        </w:tabs>
        <w:ind w:left="480" w:hanging="360"/>
      </w:pPr>
      <w:r>
        <w:t>Research</w:t>
      </w:r>
    </w:p>
    <w:p w:rsidR="00F2405A" w:rsidRDefault="00F2405A">
      <w:pPr>
        <w:pStyle w:val="BodyText"/>
        <w:spacing w:before="11"/>
        <w:rPr>
          <w:sz w:val="21"/>
        </w:rPr>
      </w:pPr>
    </w:p>
    <w:p w:rsidR="00F2405A" w:rsidRDefault="00D8443B">
      <w:pPr>
        <w:pStyle w:val="ListParagraph"/>
        <w:numPr>
          <w:ilvl w:val="1"/>
          <w:numId w:val="1"/>
        </w:numPr>
        <w:tabs>
          <w:tab w:val="left" w:pos="841"/>
        </w:tabs>
        <w:spacing w:before="1" w:line="268" w:lineRule="exact"/>
        <w:ind w:left="840"/>
      </w:pPr>
      <w:r>
        <w:t>Publications</w:t>
      </w:r>
      <w:r>
        <w:rPr>
          <w:spacing w:val="-11"/>
        </w:rPr>
        <w:t xml:space="preserve"> </w:t>
      </w:r>
      <w:r>
        <w:t>(as</w:t>
      </w:r>
      <w:r>
        <w:rPr>
          <w:spacing w:val="-11"/>
        </w:rPr>
        <w:t xml:space="preserve"> </w:t>
      </w:r>
      <w:r>
        <w:t>examples)</w:t>
      </w:r>
      <w:r>
        <w:rPr>
          <w:spacing w:val="-10"/>
        </w:rPr>
        <w:t xml:space="preserve"> </w:t>
      </w:r>
      <w:r>
        <w:t>-</w:t>
      </w:r>
      <w:r>
        <w:rPr>
          <w:spacing w:val="-11"/>
        </w:rPr>
        <w:t xml:space="preserve"> </w:t>
      </w:r>
      <w:r>
        <w:t>giving</w:t>
      </w:r>
      <w:r>
        <w:rPr>
          <w:spacing w:val="-11"/>
        </w:rPr>
        <w:t xml:space="preserve"> </w:t>
      </w:r>
      <w:r>
        <w:t>full</w:t>
      </w:r>
      <w:r>
        <w:rPr>
          <w:spacing w:val="-11"/>
        </w:rPr>
        <w:t xml:space="preserve"> </w:t>
      </w:r>
      <w:r>
        <w:t>citations</w:t>
      </w:r>
    </w:p>
    <w:p w:rsidR="00F2405A" w:rsidRDefault="00D8443B">
      <w:pPr>
        <w:pStyle w:val="ListParagraph"/>
        <w:numPr>
          <w:ilvl w:val="2"/>
          <w:numId w:val="1"/>
        </w:numPr>
        <w:tabs>
          <w:tab w:val="left" w:pos="1560"/>
        </w:tabs>
        <w:spacing w:line="268" w:lineRule="exact"/>
      </w:pPr>
      <w:r>
        <w:t>Journal article</w:t>
      </w:r>
      <w:r>
        <w:rPr>
          <w:spacing w:val="-33"/>
        </w:rPr>
        <w:t xml:space="preserve"> </w:t>
      </w:r>
      <w:r>
        <w:t>publication</w:t>
      </w:r>
    </w:p>
    <w:p w:rsidR="00F2405A" w:rsidRDefault="00D8443B">
      <w:pPr>
        <w:pStyle w:val="ListParagraph"/>
        <w:numPr>
          <w:ilvl w:val="2"/>
          <w:numId w:val="1"/>
        </w:numPr>
        <w:tabs>
          <w:tab w:val="left" w:pos="1560"/>
        </w:tabs>
      </w:pPr>
      <w:r>
        <w:t>Monograph</w:t>
      </w:r>
    </w:p>
    <w:p w:rsidR="00F2405A" w:rsidRDefault="00D8443B">
      <w:pPr>
        <w:pStyle w:val="ListParagraph"/>
        <w:numPr>
          <w:ilvl w:val="2"/>
          <w:numId w:val="1"/>
        </w:numPr>
        <w:tabs>
          <w:tab w:val="left" w:pos="1560"/>
        </w:tabs>
      </w:pPr>
      <w:r>
        <w:t>Book</w:t>
      </w:r>
    </w:p>
    <w:p w:rsidR="00F2405A" w:rsidRDefault="00D8443B">
      <w:pPr>
        <w:pStyle w:val="ListParagraph"/>
        <w:numPr>
          <w:ilvl w:val="2"/>
          <w:numId w:val="1"/>
        </w:numPr>
        <w:tabs>
          <w:tab w:val="left" w:pos="1560"/>
        </w:tabs>
      </w:pPr>
      <w:r>
        <w:t>Textbook</w:t>
      </w:r>
    </w:p>
    <w:p w:rsidR="00F2405A" w:rsidRDefault="00D8443B">
      <w:pPr>
        <w:pStyle w:val="ListParagraph"/>
        <w:numPr>
          <w:ilvl w:val="2"/>
          <w:numId w:val="1"/>
        </w:numPr>
        <w:tabs>
          <w:tab w:val="left" w:pos="1560"/>
        </w:tabs>
      </w:pPr>
      <w:r>
        <w:t>Chapter in a</w:t>
      </w:r>
      <w:r>
        <w:rPr>
          <w:spacing w:val="-7"/>
        </w:rPr>
        <w:t xml:space="preserve"> </w:t>
      </w:r>
      <w:r>
        <w:rPr>
          <w:spacing w:val="-3"/>
        </w:rPr>
        <w:t>book</w:t>
      </w:r>
    </w:p>
    <w:p w:rsidR="00F2405A" w:rsidRDefault="00D8443B">
      <w:pPr>
        <w:pStyle w:val="ListParagraph"/>
        <w:numPr>
          <w:ilvl w:val="2"/>
          <w:numId w:val="1"/>
        </w:numPr>
        <w:tabs>
          <w:tab w:val="left" w:pos="1560"/>
        </w:tabs>
        <w:spacing w:before="7"/>
      </w:pPr>
      <w:r>
        <w:t>Report</w:t>
      </w:r>
      <w:r>
        <w:rPr>
          <w:spacing w:val="-10"/>
        </w:rPr>
        <w:t xml:space="preserve"> </w:t>
      </w:r>
      <w:r>
        <w:t>resulting</w:t>
      </w:r>
      <w:r>
        <w:rPr>
          <w:spacing w:val="-9"/>
        </w:rPr>
        <w:t xml:space="preserve"> </w:t>
      </w:r>
      <w:r>
        <w:rPr>
          <w:spacing w:val="-3"/>
        </w:rPr>
        <w:t>from</w:t>
      </w:r>
      <w:r>
        <w:rPr>
          <w:spacing w:val="-7"/>
        </w:rPr>
        <w:t xml:space="preserve"> </w:t>
      </w:r>
      <w:r>
        <w:t>a</w:t>
      </w:r>
      <w:r>
        <w:rPr>
          <w:spacing w:val="-11"/>
        </w:rPr>
        <w:t xml:space="preserve"> </w:t>
      </w:r>
      <w:r>
        <w:t>sponsored</w:t>
      </w:r>
      <w:r>
        <w:rPr>
          <w:spacing w:val="-9"/>
        </w:rPr>
        <w:t xml:space="preserve"> </w:t>
      </w:r>
      <w:r>
        <w:t>grant</w:t>
      </w:r>
    </w:p>
    <w:p w:rsidR="00F2405A" w:rsidRDefault="00D8443B">
      <w:pPr>
        <w:pStyle w:val="ListParagraph"/>
        <w:numPr>
          <w:ilvl w:val="2"/>
          <w:numId w:val="1"/>
        </w:numPr>
        <w:tabs>
          <w:tab w:val="left" w:pos="1560"/>
        </w:tabs>
        <w:spacing w:line="264" w:lineRule="exact"/>
      </w:pPr>
      <w:r>
        <w:t>Paper in a</w:t>
      </w:r>
      <w:r>
        <w:rPr>
          <w:spacing w:val="-30"/>
        </w:rPr>
        <w:t xml:space="preserve"> </w:t>
      </w:r>
      <w:r>
        <w:t>proceedings</w:t>
      </w:r>
    </w:p>
    <w:p w:rsidR="00F2405A" w:rsidRDefault="00D8443B">
      <w:pPr>
        <w:pStyle w:val="ListParagraph"/>
        <w:numPr>
          <w:ilvl w:val="2"/>
          <w:numId w:val="1"/>
        </w:numPr>
        <w:tabs>
          <w:tab w:val="left" w:pos="1560"/>
        </w:tabs>
        <w:spacing w:line="264" w:lineRule="exact"/>
      </w:pPr>
      <w:r>
        <w:t>Other</w:t>
      </w:r>
      <w:r>
        <w:rPr>
          <w:spacing w:val="-18"/>
        </w:rPr>
        <w:t xml:space="preserve"> </w:t>
      </w:r>
      <w:r>
        <w:t>publication</w:t>
      </w:r>
    </w:p>
    <w:p w:rsidR="00F2405A" w:rsidRDefault="00F2405A">
      <w:pPr>
        <w:pStyle w:val="BodyText"/>
      </w:pPr>
    </w:p>
    <w:p w:rsidR="00F2405A" w:rsidRDefault="00D8443B">
      <w:pPr>
        <w:pStyle w:val="ListParagraph"/>
        <w:numPr>
          <w:ilvl w:val="1"/>
          <w:numId w:val="1"/>
        </w:numPr>
        <w:tabs>
          <w:tab w:val="left" w:pos="840"/>
        </w:tabs>
      </w:pPr>
      <w:r>
        <w:t>Other (as</w:t>
      </w:r>
      <w:r>
        <w:rPr>
          <w:spacing w:val="-20"/>
        </w:rPr>
        <w:t xml:space="preserve"> </w:t>
      </w:r>
      <w:r>
        <w:t>examples)</w:t>
      </w:r>
    </w:p>
    <w:p w:rsidR="00F2405A" w:rsidRDefault="00D8443B">
      <w:pPr>
        <w:pStyle w:val="ListParagraph"/>
        <w:numPr>
          <w:ilvl w:val="2"/>
          <w:numId w:val="1"/>
        </w:numPr>
        <w:tabs>
          <w:tab w:val="left" w:pos="1560"/>
        </w:tabs>
      </w:pPr>
      <w:r>
        <w:t>Paper</w:t>
      </w:r>
      <w:r>
        <w:rPr>
          <w:spacing w:val="-11"/>
        </w:rPr>
        <w:t xml:space="preserve"> </w:t>
      </w:r>
      <w:r>
        <w:t>presented</w:t>
      </w:r>
      <w:r>
        <w:rPr>
          <w:spacing w:val="-12"/>
        </w:rPr>
        <w:t xml:space="preserve"> </w:t>
      </w:r>
      <w:r>
        <w:t>at</w:t>
      </w:r>
      <w:r>
        <w:rPr>
          <w:spacing w:val="-8"/>
        </w:rPr>
        <w:t xml:space="preserve"> </w:t>
      </w:r>
      <w:r>
        <w:t>a</w:t>
      </w:r>
      <w:r>
        <w:rPr>
          <w:spacing w:val="-13"/>
        </w:rPr>
        <w:t xml:space="preserve"> </w:t>
      </w:r>
      <w:r>
        <w:t>professional</w:t>
      </w:r>
      <w:r>
        <w:rPr>
          <w:spacing w:val="-13"/>
        </w:rPr>
        <w:t xml:space="preserve"> </w:t>
      </w:r>
      <w:r>
        <w:t>meeting</w:t>
      </w:r>
    </w:p>
    <w:p w:rsidR="00F2405A" w:rsidRDefault="00D8443B">
      <w:pPr>
        <w:pStyle w:val="ListParagraph"/>
        <w:numPr>
          <w:ilvl w:val="2"/>
          <w:numId w:val="1"/>
        </w:numPr>
        <w:tabs>
          <w:tab w:val="left" w:pos="1560"/>
        </w:tabs>
      </w:pPr>
      <w:r>
        <w:t>Research grant or</w:t>
      </w:r>
      <w:r>
        <w:rPr>
          <w:spacing w:val="-32"/>
        </w:rPr>
        <w:t xml:space="preserve"> </w:t>
      </w:r>
      <w:r>
        <w:t>proposal</w:t>
      </w:r>
    </w:p>
    <w:p w:rsidR="00F2405A" w:rsidRDefault="00D8443B">
      <w:pPr>
        <w:pStyle w:val="ListParagraph"/>
        <w:numPr>
          <w:ilvl w:val="2"/>
          <w:numId w:val="1"/>
        </w:numPr>
        <w:tabs>
          <w:tab w:val="left" w:pos="1559"/>
        </w:tabs>
        <w:ind w:left="1558" w:hanging="359"/>
      </w:pPr>
      <w:r>
        <w:t>Submitted</w:t>
      </w:r>
      <w:r>
        <w:rPr>
          <w:spacing w:val="-25"/>
        </w:rPr>
        <w:t xml:space="preserve"> </w:t>
      </w:r>
      <w:r>
        <w:t>articles</w:t>
      </w:r>
    </w:p>
    <w:p w:rsidR="00F2405A" w:rsidRDefault="00D8443B">
      <w:pPr>
        <w:pStyle w:val="ListParagraph"/>
        <w:numPr>
          <w:ilvl w:val="2"/>
          <w:numId w:val="1"/>
        </w:numPr>
        <w:tabs>
          <w:tab w:val="left" w:pos="1559"/>
        </w:tabs>
        <w:ind w:left="1558" w:hanging="359"/>
      </w:pPr>
      <w:r>
        <w:t>Work in</w:t>
      </w:r>
      <w:r>
        <w:rPr>
          <w:spacing w:val="-15"/>
        </w:rPr>
        <w:t xml:space="preserve"> </w:t>
      </w:r>
      <w:r>
        <w:t>progress</w:t>
      </w:r>
    </w:p>
    <w:p w:rsidR="00F2405A" w:rsidRDefault="00F2405A">
      <w:pPr>
        <w:pStyle w:val="BodyText"/>
        <w:spacing w:before="10"/>
        <w:rPr>
          <w:sz w:val="21"/>
        </w:rPr>
      </w:pPr>
    </w:p>
    <w:p w:rsidR="00F2405A" w:rsidRDefault="00D8443B">
      <w:pPr>
        <w:pStyle w:val="ListParagraph"/>
        <w:numPr>
          <w:ilvl w:val="0"/>
          <w:numId w:val="1"/>
        </w:numPr>
        <w:tabs>
          <w:tab w:val="left" w:pos="479"/>
        </w:tabs>
        <w:ind w:left="478" w:hanging="360"/>
      </w:pPr>
      <w:r>
        <w:t>Teaching</w:t>
      </w:r>
    </w:p>
    <w:p w:rsidR="00F2405A" w:rsidRDefault="00F2405A">
      <w:pPr>
        <w:pStyle w:val="BodyText"/>
        <w:spacing w:before="11"/>
        <w:rPr>
          <w:sz w:val="21"/>
        </w:rPr>
      </w:pPr>
    </w:p>
    <w:p w:rsidR="00F2405A" w:rsidRDefault="00D8443B">
      <w:pPr>
        <w:pStyle w:val="ListParagraph"/>
        <w:numPr>
          <w:ilvl w:val="1"/>
          <w:numId w:val="1"/>
        </w:numPr>
        <w:tabs>
          <w:tab w:val="left" w:pos="840"/>
        </w:tabs>
        <w:ind w:hanging="359"/>
      </w:pPr>
      <w:r>
        <w:t>Summary</w:t>
      </w:r>
      <w:r>
        <w:rPr>
          <w:spacing w:val="-9"/>
        </w:rPr>
        <w:t xml:space="preserve"> </w:t>
      </w:r>
      <w:r>
        <w:t>of</w:t>
      </w:r>
      <w:r>
        <w:rPr>
          <w:spacing w:val="-7"/>
        </w:rPr>
        <w:t xml:space="preserve"> </w:t>
      </w:r>
      <w:r>
        <w:t>courses</w:t>
      </w:r>
      <w:r>
        <w:rPr>
          <w:spacing w:val="-7"/>
        </w:rPr>
        <w:t xml:space="preserve"> </w:t>
      </w:r>
      <w:r>
        <w:t>taught</w:t>
      </w:r>
      <w:r>
        <w:rPr>
          <w:spacing w:val="-9"/>
        </w:rPr>
        <w:t xml:space="preserve"> </w:t>
      </w:r>
      <w:r>
        <w:t>at</w:t>
      </w:r>
      <w:r>
        <w:rPr>
          <w:spacing w:val="-7"/>
        </w:rPr>
        <w:t xml:space="preserve"> </w:t>
      </w:r>
      <w:r>
        <w:t>ASU</w:t>
      </w:r>
    </w:p>
    <w:p w:rsidR="00F2405A" w:rsidRDefault="00F2405A">
      <w:pPr>
        <w:pStyle w:val="BodyText"/>
      </w:pPr>
    </w:p>
    <w:p w:rsidR="00F2405A" w:rsidRDefault="00D8443B">
      <w:pPr>
        <w:pStyle w:val="ListParagraph"/>
        <w:numPr>
          <w:ilvl w:val="1"/>
          <w:numId w:val="1"/>
        </w:numPr>
        <w:tabs>
          <w:tab w:val="left" w:pos="840"/>
        </w:tabs>
        <w:ind w:right="242"/>
      </w:pPr>
      <w:r>
        <w:t>Evidence</w:t>
      </w:r>
      <w:r>
        <w:rPr>
          <w:spacing w:val="-9"/>
        </w:rPr>
        <w:t xml:space="preserve"> </w:t>
      </w:r>
      <w:r>
        <w:t>of</w:t>
      </w:r>
      <w:r>
        <w:rPr>
          <w:spacing w:val="-10"/>
        </w:rPr>
        <w:t xml:space="preserve"> </w:t>
      </w:r>
      <w:r>
        <w:t>teaching</w:t>
      </w:r>
      <w:r>
        <w:rPr>
          <w:spacing w:val="-8"/>
        </w:rPr>
        <w:t xml:space="preserve"> </w:t>
      </w:r>
      <w:r>
        <w:t>effectiveness</w:t>
      </w:r>
      <w:r>
        <w:rPr>
          <w:spacing w:val="-9"/>
        </w:rPr>
        <w:t xml:space="preserve"> </w:t>
      </w:r>
      <w:r>
        <w:t>at</w:t>
      </w:r>
      <w:r>
        <w:rPr>
          <w:spacing w:val="-7"/>
        </w:rPr>
        <w:t xml:space="preserve"> </w:t>
      </w:r>
      <w:r>
        <w:t>ASU</w:t>
      </w:r>
      <w:r>
        <w:rPr>
          <w:spacing w:val="-10"/>
        </w:rPr>
        <w:t xml:space="preserve"> </w:t>
      </w:r>
      <w:r>
        <w:t>(such</w:t>
      </w:r>
      <w:r>
        <w:rPr>
          <w:spacing w:val="-8"/>
        </w:rPr>
        <w:t xml:space="preserve"> </w:t>
      </w:r>
      <w:r>
        <w:t>as</w:t>
      </w:r>
      <w:r>
        <w:rPr>
          <w:spacing w:val="-7"/>
        </w:rPr>
        <w:t xml:space="preserve"> </w:t>
      </w:r>
      <w:r>
        <w:t>teaching</w:t>
      </w:r>
      <w:r>
        <w:rPr>
          <w:spacing w:val="-10"/>
        </w:rPr>
        <w:t xml:space="preserve"> </w:t>
      </w:r>
      <w:r>
        <w:t>evaluations,</w:t>
      </w:r>
      <w:r>
        <w:rPr>
          <w:spacing w:val="-6"/>
        </w:rPr>
        <w:t xml:space="preserve"> </w:t>
      </w:r>
      <w:r>
        <w:rPr>
          <w:spacing w:val="-4"/>
        </w:rPr>
        <w:t>including</w:t>
      </w:r>
      <w:r>
        <w:rPr>
          <w:spacing w:val="-8"/>
        </w:rPr>
        <w:t xml:space="preserve"> </w:t>
      </w:r>
      <w:r>
        <w:t>those</w:t>
      </w:r>
      <w:r>
        <w:rPr>
          <w:spacing w:val="-9"/>
        </w:rPr>
        <w:t xml:space="preserve"> </w:t>
      </w:r>
      <w:r>
        <w:t>from the</w:t>
      </w:r>
      <w:r>
        <w:rPr>
          <w:spacing w:val="-4"/>
        </w:rPr>
        <w:t xml:space="preserve"> </w:t>
      </w:r>
      <w:r>
        <w:t>latest</w:t>
      </w:r>
      <w:r>
        <w:rPr>
          <w:spacing w:val="-7"/>
        </w:rPr>
        <w:t xml:space="preserve"> </w:t>
      </w:r>
      <w:r>
        <w:t>semester,</w:t>
      </w:r>
      <w:r>
        <w:rPr>
          <w:spacing w:val="-4"/>
        </w:rPr>
        <w:t xml:space="preserve"> </w:t>
      </w:r>
      <w:r>
        <w:t>if</w:t>
      </w:r>
      <w:r>
        <w:rPr>
          <w:spacing w:val="-5"/>
        </w:rPr>
        <w:t xml:space="preserve"> </w:t>
      </w:r>
      <w:r>
        <w:rPr>
          <w:spacing w:val="-4"/>
        </w:rPr>
        <w:t>possible</w:t>
      </w:r>
      <w:r>
        <w:rPr>
          <w:spacing w:val="-7"/>
        </w:rPr>
        <w:t xml:space="preserve"> </w:t>
      </w:r>
      <w:r>
        <w:t>–</w:t>
      </w:r>
      <w:r>
        <w:rPr>
          <w:spacing w:val="-4"/>
        </w:rPr>
        <w:t xml:space="preserve"> </w:t>
      </w:r>
      <w:r>
        <w:t>raw</w:t>
      </w:r>
      <w:r>
        <w:rPr>
          <w:spacing w:val="-7"/>
        </w:rPr>
        <w:t xml:space="preserve"> </w:t>
      </w:r>
      <w:r>
        <w:t>evaluation</w:t>
      </w:r>
      <w:r>
        <w:rPr>
          <w:spacing w:val="-8"/>
        </w:rPr>
        <w:t xml:space="preserve"> </w:t>
      </w:r>
      <w:r>
        <w:t>data</w:t>
      </w:r>
      <w:r>
        <w:rPr>
          <w:spacing w:val="-8"/>
        </w:rPr>
        <w:t xml:space="preserve"> </w:t>
      </w:r>
      <w:r>
        <w:t>should</w:t>
      </w:r>
      <w:r>
        <w:rPr>
          <w:spacing w:val="-8"/>
        </w:rPr>
        <w:t xml:space="preserve"> </w:t>
      </w:r>
      <w:r>
        <w:t>not</w:t>
      </w:r>
      <w:r>
        <w:rPr>
          <w:spacing w:val="-5"/>
        </w:rPr>
        <w:t xml:space="preserve"> </w:t>
      </w:r>
      <w:r>
        <w:t>be</w:t>
      </w:r>
      <w:r>
        <w:rPr>
          <w:spacing w:val="-7"/>
        </w:rPr>
        <w:t xml:space="preserve"> </w:t>
      </w:r>
      <w:r>
        <w:t>submitted</w:t>
      </w:r>
    </w:p>
    <w:p w:rsidR="00F2405A" w:rsidRDefault="00F2405A">
      <w:pPr>
        <w:pStyle w:val="BodyText"/>
      </w:pPr>
    </w:p>
    <w:p w:rsidR="00F2405A" w:rsidRDefault="00D8443B">
      <w:pPr>
        <w:pStyle w:val="ListParagraph"/>
        <w:numPr>
          <w:ilvl w:val="1"/>
          <w:numId w:val="1"/>
        </w:numPr>
        <w:tabs>
          <w:tab w:val="left" w:pos="839"/>
          <w:tab w:val="left" w:pos="840"/>
        </w:tabs>
        <w:ind w:hanging="359"/>
      </w:pPr>
      <w:r>
        <w:t>Advisory</w:t>
      </w:r>
      <w:r>
        <w:rPr>
          <w:spacing w:val="-12"/>
        </w:rPr>
        <w:t xml:space="preserve"> </w:t>
      </w:r>
      <w:r>
        <w:t>committees</w:t>
      </w:r>
      <w:r>
        <w:rPr>
          <w:spacing w:val="-13"/>
        </w:rPr>
        <w:t xml:space="preserve"> </w:t>
      </w:r>
      <w:r>
        <w:t>(give</w:t>
      </w:r>
      <w:r>
        <w:rPr>
          <w:spacing w:val="-14"/>
        </w:rPr>
        <w:t xml:space="preserve"> </w:t>
      </w:r>
      <w:r>
        <w:t>cumulative</w:t>
      </w:r>
      <w:r>
        <w:rPr>
          <w:spacing w:val="-10"/>
        </w:rPr>
        <w:t xml:space="preserve"> </w:t>
      </w:r>
      <w:r>
        <w:t>numbers</w:t>
      </w:r>
      <w:r>
        <w:rPr>
          <w:spacing w:val="-13"/>
        </w:rPr>
        <w:t xml:space="preserve"> </w:t>
      </w:r>
      <w:r>
        <w:t>and</w:t>
      </w:r>
      <w:r>
        <w:rPr>
          <w:spacing w:val="-13"/>
        </w:rPr>
        <w:t xml:space="preserve"> </w:t>
      </w:r>
      <w:r>
        <w:t>numbers</w:t>
      </w:r>
      <w:r>
        <w:rPr>
          <w:spacing w:val="-13"/>
        </w:rPr>
        <w:t xml:space="preserve"> </w:t>
      </w:r>
      <w:r>
        <w:t>currently</w:t>
      </w:r>
      <w:r>
        <w:rPr>
          <w:spacing w:val="-12"/>
        </w:rPr>
        <w:t xml:space="preserve"> </w:t>
      </w:r>
      <w:r>
        <w:t>active)</w:t>
      </w:r>
    </w:p>
    <w:p w:rsidR="00F2405A" w:rsidRDefault="00D8443B">
      <w:pPr>
        <w:pStyle w:val="ListParagraph"/>
        <w:numPr>
          <w:ilvl w:val="2"/>
          <w:numId w:val="1"/>
        </w:numPr>
        <w:tabs>
          <w:tab w:val="left" w:pos="1560"/>
        </w:tabs>
      </w:pPr>
      <w:r>
        <w:t>Doctoral</w:t>
      </w:r>
      <w:r>
        <w:rPr>
          <w:spacing w:val="-16"/>
        </w:rPr>
        <w:t xml:space="preserve"> </w:t>
      </w:r>
      <w:r>
        <w:t>dissertation</w:t>
      </w:r>
      <w:r>
        <w:rPr>
          <w:spacing w:val="-18"/>
        </w:rPr>
        <w:t xml:space="preserve"> </w:t>
      </w:r>
      <w:r>
        <w:t>committee</w:t>
      </w:r>
      <w:r>
        <w:rPr>
          <w:spacing w:val="-16"/>
        </w:rPr>
        <w:t xml:space="preserve"> </w:t>
      </w:r>
      <w:r>
        <w:t>(chair,</w:t>
      </w:r>
      <w:r>
        <w:rPr>
          <w:spacing w:val="-18"/>
        </w:rPr>
        <w:t xml:space="preserve"> </w:t>
      </w:r>
      <w:r>
        <w:t>member)</w:t>
      </w:r>
    </w:p>
    <w:p w:rsidR="00F2405A" w:rsidRDefault="00D8443B">
      <w:pPr>
        <w:pStyle w:val="ListParagraph"/>
        <w:numPr>
          <w:ilvl w:val="2"/>
          <w:numId w:val="1"/>
        </w:numPr>
        <w:tabs>
          <w:tab w:val="left" w:pos="1560"/>
        </w:tabs>
      </w:pPr>
      <w:r>
        <w:t>Doctoral</w:t>
      </w:r>
      <w:r>
        <w:rPr>
          <w:spacing w:val="-13"/>
        </w:rPr>
        <w:t xml:space="preserve"> </w:t>
      </w:r>
      <w:r>
        <w:t>program</w:t>
      </w:r>
      <w:r>
        <w:rPr>
          <w:spacing w:val="-15"/>
        </w:rPr>
        <w:t xml:space="preserve"> </w:t>
      </w:r>
      <w:r>
        <w:t>committee</w:t>
      </w:r>
      <w:r>
        <w:rPr>
          <w:spacing w:val="-12"/>
        </w:rPr>
        <w:t xml:space="preserve"> </w:t>
      </w:r>
      <w:r>
        <w:t>(chair,</w:t>
      </w:r>
      <w:r>
        <w:rPr>
          <w:spacing w:val="-16"/>
        </w:rPr>
        <w:t xml:space="preserve"> </w:t>
      </w:r>
      <w:r>
        <w:t>member)</w:t>
      </w:r>
    </w:p>
    <w:p w:rsidR="00F2405A" w:rsidRDefault="00D8443B">
      <w:pPr>
        <w:pStyle w:val="ListParagraph"/>
        <w:numPr>
          <w:ilvl w:val="2"/>
          <w:numId w:val="1"/>
        </w:numPr>
        <w:tabs>
          <w:tab w:val="left" w:pos="1560"/>
        </w:tabs>
        <w:spacing w:before="7" w:line="268" w:lineRule="exact"/>
      </w:pPr>
      <w:r>
        <w:t>Master’s</w:t>
      </w:r>
      <w:r>
        <w:rPr>
          <w:spacing w:val="-13"/>
        </w:rPr>
        <w:t xml:space="preserve"> </w:t>
      </w:r>
      <w:r>
        <w:t>committees</w:t>
      </w:r>
      <w:r>
        <w:rPr>
          <w:spacing w:val="-13"/>
        </w:rPr>
        <w:t xml:space="preserve"> </w:t>
      </w:r>
      <w:r>
        <w:t>–</w:t>
      </w:r>
      <w:r>
        <w:rPr>
          <w:spacing w:val="-11"/>
        </w:rPr>
        <w:t xml:space="preserve"> </w:t>
      </w:r>
      <w:r>
        <w:t>advisory,</w:t>
      </w:r>
      <w:r>
        <w:rPr>
          <w:spacing w:val="-13"/>
        </w:rPr>
        <w:t xml:space="preserve"> </w:t>
      </w:r>
      <w:r>
        <w:t>thesis</w:t>
      </w:r>
      <w:r>
        <w:rPr>
          <w:spacing w:val="-15"/>
        </w:rPr>
        <w:t xml:space="preserve"> </w:t>
      </w:r>
      <w:r>
        <w:t>(chair)</w:t>
      </w:r>
    </w:p>
    <w:p w:rsidR="00F2405A" w:rsidRDefault="00D8443B">
      <w:pPr>
        <w:pStyle w:val="ListParagraph"/>
        <w:numPr>
          <w:ilvl w:val="2"/>
          <w:numId w:val="1"/>
        </w:numPr>
        <w:tabs>
          <w:tab w:val="left" w:pos="1560"/>
        </w:tabs>
        <w:spacing w:line="268" w:lineRule="exact"/>
      </w:pPr>
      <w:r>
        <w:t>Undergraduate advisees</w:t>
      </w:r>
      <w:r>
        <w:rPr>
          <w:spacing w:val="-40"/>
        </w:rPr>
        <w:t xml:space="preserve"> </w:t>
      </w:r>
      <w:r>
        <w:t>(number)</w:t>
      </w:r>
    </w:p>
    <w:p w:rsidR="00F2405A" w:rsidRDefault="00F2405A">
      <w:pPr>
        <w:spacing w:line="268" w:lineRule="exact"/>
        <w:sectPr w:rsidR="00F2405A">
          <w:pgSz w:w="12240" w:h="15840"/>
          <w:pgMar w:top="1400" w:right="1600" w:bottom="1200" w:left="1320" w:header="0" w:footer="1005" w:gutter="0"/>
          <w:cols w:space="720"/>
        </w:sectPr>
      </w:pPr>
    </w:p>
    <w:p w:rsidR="00F2405A" w:rsidRDefault="00D8443B">
      <w:pPr>
        <w:pStyle w:val="ListParagraph"/>
        <w:numPr>
          <w:ilvl w:val="1"/>
          <w:numId w:val="1"/>
        </w:numPr>
        <w:tabs>
          <w:tab w:val="left" w:pos="841"/>
        </w:tabs>
        <w:spacing w:before="34"/>
        <w:ind w:left="840"/>
      </w:pPr>
      <w:r>
        <w:lastRenderedPageBreak/>
        <w:t>Special service</w:t>
      </w:r>
      <w:r>
        <w:rPr>
          <w:spacing w:val="-36"/>
        </w:rPr>
        <w:t xml:space="preserve"> </w:t>
      </w:r>
      <w:r>
        <w:t>(examples)</w:t>
      </w:r>
    </w:p>
    <w:p w:rsidR="00F2405A" w:rsidRDefault="00D8443B">
      <w:pPr>
        <w:pStyle w:val="ListParagraph"/>
        <w:numPr>
          <w:ilvl w:val="2"/>
          <w:numId w:val="1"/>
        </w:numPr>
        <w:tabs>
          <w:tab w:val="left" w:pos="1561"/>
        </w:tabs>
        <w:ind w:left="1560"/>
      </w:pPr>
      <w:r>
        <w:t>Student</w:t>
      </w:r>
      <w:r>
        <w:rPr>
          <w:spacing w:val="-16"/>
        </w:rPr>
        <w:t xml:space="preserve"> </w:t>
      </w:r>
      <w:r>
        <w:t>manual</w:t>
      </w:r>
    </w:p>
    <w:p w:rsidR="00F2405A" w:rsidRDefault="00D8443B">
      <w:pPr>
        <w:pStyle w:val="ListParagraph"/>
        <w:numPr>
          <w:ilvl w:val="2"/>
          <w:numId w:val="1"/>
        </w:numPr>
        <w:tabs>
          <w:tab w:val="left" w:pos="1560"/>
        </w:tabs>
        <w:spacing w:line="268" w:lineRule="exact"/>
        <w:ind w:hanging="359"/>
      </w:pPr>
      <w:r>
        <w:t>Computer</w:t>
      </w:r>
      <w:r>
        <w:rPr>
          <w:spacing w:val="-3"/>
        </w:rPr>
        <w:t xml:space="preserve"> program</w:t>
      </w:r>
    </w:p>
    <w:p w:rsidR="00F2405A" w:rsidRDefault="00D8443B">
      <w:pPr>
        <w:pStyle w:val="ListParagraph"/>
        <w:numPr>
          <w:ilvl w:val="2"/>
          <w:numId w:val="1"/>
        </w:numPr>
        <w:tabs>
          <w:tab w:val="left" w:pos="1560"/>
        </w:tabs>
        <w:spacing w:line="268" w:lineRule="exact"/>
      </w:pPr>
      <w:r>
        <w:rPr>
          <w:spacing w:val="-1"/>
        </w:rPr>
        <w:t xml:space="preserve">Creative/innovative </w:t>
      </w:r>
      <w:r>
        <w:t>classroom</w:t>
      </w:r>
      <w:r>
        <w:rPr>
          <w:spacing w:val="-35"/>
        </w:rPr>
        <w:t xml:space="preserve"> </w:t>
      </w:r>
      <w:r>
        <w:t>techniques</w:t>
      </w:r>
    </w:p>
    <w:p w:rsidR="00F2405A" w:rsidRDefault="00F2405A">
      <w:pPr>
        <w:pStyle w:val="BodyText"/>
        <w:spacing w:before="10"/>
        <w:rPr>
          <w:sz w:val="21"/>
        </w:rPr>
      </w:pPr>
    </w:p>
    <w:p w:rsidR="00F2405A" w:rsidRDefault="00D8443B">
      <w:pPr>
        <w:pStyle w:val="ListParagraph"/>
        <w:numPr>
          <w:ilvl w:val="0"/>
          <w:numId w:val="1"/>
        </w:numPr>
        <w:tabs>
          <w:tab w:val="left" w:pos="481"/>
        </w:tabs>
        <w:spacing w:before="1"/>
        <w:ind w:left="480" w:hanging="360"/>
      </w:pPr>
      <w:r>
        <w:t>Institutional</w:t>
      </w:r>
      <w:r>
        <w:rPr>
          <w:spacing w:val="-12"/>
        </w:rPr>
        <w:t xml:space="preserve"> </w:t>
      </w:r>
      <w:r>
        <w:rPr>
          <w:spacing w:val="-3"/>
        </w:rPr>
        <w:t>Service</w:t>
      </w:r>
    </w:p>
    <w:p w:rsidR="00F2405A" w:rsidRDefault="00F2405A">
      <w:pPr>
        <w:pStyle w:val="BodyText"/>
      </w:pPr>
    </w:p>
    <w:p w:rsidR="00F2405A" w:rsidRDefault="00D8443B">
      <w:pPr>
        <w:pStyle w:val="ListParagraph"/>
        <w:numPr>
          <w:ilvl w:val="1"/>
          <w:numId w:val="1"/>
        </w:numPr>
        <w:tabs>
          <w:tab w:val="left" w:pos="841"/>
        </w:tabs>
        <w:ind w:left="840"/>
      </w:pPr>
      <w:r>
        <w:t>Internal</w:t>
      </w:r>
      <w:r>
        <w:rPr>
          <w:spacing w:val="-20"/>
        </w:rPr>
        <w:t xml:space="preserve"> </w:t>
      </w:r>
      <w:r>
        <w:t>service</w:t>
      </w:r>
    </w:p>
    <w:p w:rsidR="00F2405A" w:rsidRDefault="00D8443B">
      <w:pPr>
        <w:pStyle w:val="ListParagraph"/>
        <w:numPr>
          <w:ilvl w:val="2"/>
          <w:numId w:val="1"/>
        </w:numPr>
        <w:tabs>
          <w:tab w:val="left" w:pos="1560"/>
        </w:tabs>
      </w:pPr>
      <w:r>
        <w:t>Administrative</w:t>
      </w:r>
      <w:r>
        <w:rPr>
          <w:spacing w:val="-8"/>
        </w:rPr>
        <w:t xml:space="preserve"> </w:t>
      </w:r>
      <w:r>
        <w:rPr>
          <w:spacing w:val="-3"/>
        </w:rPr>
        <w:t>assignments</w:t>
      </w:r>
      <w:r>
        <w:rPr>
          <w:spacing w:val="-10"/>
        </w:rPr>
        <w:t xml:space="preserve"> </w:t>
      </w:r>
      <w:r>
        <w:t>–</w:t>
      </w:r>
      <w:r>
        <w:rPr>
          <w:spacing w:val="-8"/>
        </w:rPr>
        <w:t xml:space="preserve"> </w:t>
      </w:r>
      <w:r>
        <w:t>part-time</w:t>
      </w:r>
      <w:r>
        <w:rPr>
          <w:spacing w:val="-12"/>
        </w:rPr>
        <w:t xml:space="preserve"> </w:t>
      </w:r>
      <w:r>
        <w:t>or</w:t>
      </w:r>
      <w:r>
        <w:rPr>
          <w:spacing w:val="-9"/>
        </w:rPr>
        <w:t xml:space="preserve"> </w:t>
      </w:r>
      <w:r>
        <w:t>similar</w:t>
      </w:r>
      <w:r>
        <w:rPr>
          <w:spacing w:val="-9"/>
        </w:rPr>
        <w:t xml:space="preserve"> </w:t>
      </w:r>
      <w:r>
        <w:t>budgeted</w:t>
      </w:r>
      <w:r>
        <w:rPr>
          <w:spacing w:val="-11"/>
        </w:rPr>
        <w:t xml:space="preserve"> </w:t>
      </w:r>
      <w:r>
        <w:t>assignments</w:t>
      </w:r>
    </w:p>
    <w:p w:rsidR="00F2405A" w:rsidRDefault="00D8443B">
      <w:pPr>
        <w:pStyle w:val="ListParagraph"/>
        <w:numPr>
          <w:ilvl w:val="3"/>
          <w:numId w:val="1"/>
        </w:numPr>
        <w:tabs>
          <w:tab w:val="left" w:pos="2280"/>
        </w:tabs>
        <w:ind w:right="165"/>
      </w:pPr>
      <w:r>
        <w:t>Quantity</w:t>
      </w:r>
      <w:r>
        <w:rPr>
          <w:spacing w:val="-11"/>
        </w:rPr>
        <w:t xml:space="preserve"> </w:t>
      </w:r>
      <w:r>
        <w:t>(not</w:t>
      </w:r>
      <w:r>
        <w:rPr>
          <w:spacing w:val="-9"/>
        </w:rPr>
        <w:t xml:space="preserve"> </w:t>
      </w:r>
      <w:r>
        <w:t>quality)</w:t>
      </w:r>
      <w:r>
        <w:rPr>
          <w:spacing w:val="-9"/>
        </w:rPr>
        <w:t xml:space="preserve"> </w:t>
      </w:r>
      <w:r>
        <w:t>of</w:t>
      </w:r>
      <w:r>
        <w:rPr>
          <w:spacing w:val="-13"/>
        </w:rPr>
        <w:t xml:space="preserve"> </w:t>
      </w:r>
      <w:r>
        <w:t>academic</w:t>
      </w:r>
      <w:r>
        <w:rPr>
          <w:spacing w:val="-9"/>
        </w:rPr>
        <w:t xml:space="preserve"> </w:t>
      </w:r>
      <w:r>
        <w:t>service</w:t>
      </w:r>
      <w:r>
        <w:rPr>
          <w:spacing w:val="-9"/>
        </w:rPr>
        <w:t xml:space="preserve"> </w:t>
      </w:r>
      <w:r>
        <w:t>shall</w:t>
      </w:r>
      <w:r>
        <w:rPr>
          <w:spacing w:val="-7"/>
        </w:rPr>
        <w:t xml:space="preserve"> </w:t>
      </w:r>
      <w:r>
        <w:t>be</w:t>
      </w:r>
      <w:r>
        <w:rPr>
          <w:spacing w:val="-6"/>
        </w:rPr>
        <w:t xml:space="preserve"> </w:t>
      </w:r>
      <w:r>
        <w:t>proportionate</w:t>
      </w:r>
      <w:r>
        <w:rPr>
          <w:spacing w:val="-11"/>
        </w:rPr>
        <w:t xml:space="preserve"> </w:t>
      </w:r>
      <w:r>
        <w:t>to</w:t>
      </w:r>
      <w:r>
        <w:rPr>
          <w:spacing w:val="-10"/>
        </w:rPr>
        <w:t xml:space="preserve"> </w:t>
      </w:r>
      <w:r>
        <w:t>the</w:t>
      </w:r>
      <w:r>
        <w:rPr>
          <w:spacing w:val="-11"/>
        </w:rPr>
        <w:t xml:space="preserve"> </w:t>
      </w:r>
      <w:r>
        <w:t>time budgeted to academic</w:t>
      </w:r>
      <w:r>
        <w:rPr>
          <w:spacing w:val="-32"/>
        </w:rPr>
        <w:t xml:space="preserve"> </w:t>
      </w:r>
      <w:r>
        <w:t>service</w:t>
      </w:r>
    </w:p>
    <w:p w:rsidR="00F2405A" w:rsidRDefault="00D8443B">
      <w:pPr>
        <w:pStyle w:val="ListParagraph"/>
        <w:numPr>
          <w:ilvl w:val="3"/>
          <w:numId w:val="1"/>
        </w:numPr>
        <w:tabs>
          <w:tab w:val="left" w:pos="2280"/>
        </w:tabs>
        <w:ind w:hanging="336"/>
      </w:pPr>
      <w:r>
        <w:t>Administrative</w:t>
      </w:r>
      <w:r>
        <w:rPr>
          <w:spacing w:val="-9"/>
        </w:rPr>
        <w:t xml:space="preserve"> </w:t>
      </w:r>
      <w:r>
        <w:rPr>
          <w:spacing w:val="-3"/>
        </w:rPr>
        <w:t>performance</w:t>
      </w:r>
      <w:r>
        <w:rPr>
          <w:spacing w:val="-11"/>
        </w:rPr>
        <w:t xml:space="preserve"> </w:t>
      </w:r>
      <w:r>
        <w:t>shall</w:t>
      </w:r>
      <w:r>
        <w:rPr>
          <w:spacing w:val="-11"/>
        </w:rPr>
        <w:t xml:space="preserve"> </w:t>
      </w:r>
      <w:r>
        <w:t>be</w:t>
      </w:r>
      <w:r>
        <w:rPr>
          <w:spacing w:val="-13"/>
        </w:rPr>
        <w:t xml:space="preserve"> </w:t>
      </w:r>
      <w:r>
        <w:t>evaluated</w:t>
      </w:r>
      <w:r>
        <w:rPr>
          <w:spacing w:val="-12"/>
        </w:rPr>
        <w:t xml:space="preserve"> </w:t>
      </w:r>
      <w:r>
        <w:t>by</w:t>
      </w:r>
      <w:r>
        <w:rPr>
          <w:spacing w:val="-10"/>
        </w:rPr>
        <w:t xml:space="preserve"> </w:t>
      </w:r>
      <w:r>
        <w:t>administrative</w:t>
      </w:r>
      <w:r>
        <w:rPr>
          <w:spacing w:val="-13"/>
        </w:rPr>
        <w:t xml:space="preserve"> </w:t>
      </w:r>
      <w:r>
        <w:t>superiors</w:t>
      </w:r>
    </w:p>
    <w:p w:rsidR="00F2405A" w:rsidRDefault="00D8443B">
      <w:pPr>
        <w:pStyle w:val="ListParagraph"/>
        <w:numPr>
          <w:ilvl w:val="2"/>
          <w:numId w:val="1"/>
        </w:numPr>
        <w:tabs>
          <w:tab w:val="left" w:pos="1557"/>
        </w:tabs>
        <w:ind w:left="1556" w:hanging="357"/>
      </w:pPr>
      <w:r>
        <w:t>Committee</w:t>
      </w:r>
      <w:r>
        <w:rPr>
          <w:spacing w:val="-10"/>
        </w:rPr>
        <w:t xml:space="preserve"> </w:t>
      </w:r>
      <w:r>
        <w:t>assignments</w:t>
      </w:r>
      <w:r>
        <w:rPr>
          <w:spacing w:val="-12"/>
        </w:rPr>
        <w:t xml:space="preserve"> </w:t>
      </w:r>
      <w:r>
        <w:t>(as</w:t>
      </w:r>
      <w:r>
        <w:rPr>
          <w:spacing w:val="-10"/>
        </w:rPr>
        <w:t xml:space="preserve"> </w:t>
      </w:r>
      <w:r>
        <w:t>examples)</w:t>
      </w:r>
      <w:r>
        <w:rPr>
          <w:spacing w:val="-11"/>
        </w:rPr>
        <w:t xml:space="preserve"> </w:t>
      </w:r>
      <w:r>
        <w:t>–</w:t>
      </w:r>
      <w:r>
        <w:rPr>
          <w:spacing w:val="-5"/>
        </w:rPr>
        <w:t xml:space="preserve"> </w:t>
      </w:r>
      <w:r>
        <w:t>note</w:t>
      </w:r>
      <w:r>
        <w:rPr>
          <w:spacing w:val="-11"/>
        </w:rPr>
        <w:t xml:space="preserve"> </w:t>
      </w:r>
      <w:r>
        <w:t>if</w:t>
      </w:r>
      <w:r>
        <w:rPr>
          <w:spacing w:val="-10"/>
        </w:rPr>
        <w:t xml:space="preserve"> </w:t>
      </w:r>
      <w:r>
        <w:t>chair</w:t>
      </w:r>
    </w:p>
    <w:p w:rsidR="00F2405A" w:rsidRDefault="00D8443B">
      <w:pPr>
        <w:pStyle w:val="ListParagraph"/>
        <w:numPr>
          <w:ilvl w:val="3"/>
          <w:numId w:val="1"/>
        </w:numPr>
        <w:tabs>
          <w:tab w:val="left" w:pos="2277"/>
        </w:tabs>
        <w:ind w:left="2276" w:hanging="286"/>
      </w:pPr>
      <w:r>
        <w:t>Academic</w:t>
      </w:r>
      <w:r>
        <w:rPr>
          <w:spacing w:val="-19"/>
        </w:rPr>
        <w:t xml:space="preserve"> </w:t>
      </w:r>
      <w:r>
        <w:t>unit</w:t>
      </w:r>
    </w:p>
    <w:p w:rsidR="00F2405A" w:rsidRDefault="00D8443B">
      <w:pPr>
        <w:pStyle w:val="ListParagraph"/>
        <w:numPr>
          <w:ilvl w:val="3"/>
          <w:numId w:val="1"/>
        </w:numPr>
        <w:tabs>
          <w:tab w:val="left" w:pos="2279"/>
        </w:tabs>
        <w:spacing w:before="5"/>
        <w:ind w:left="2278" w:hanging="336"/>
      </w:pPr>
      <w:r>
        <w:t>School</w:t>
      </w:r>
    </w:p>
    <w:p w:rsidR="00F2405A" w:rsidRDefault="00D8443B">
      <w:pPr>
        <w:pStyle w:val="ListParagraph"/>
        <w:numPr>
          <w:ilvl w:val="3"/>
          <w:numId w:val="1"/>
        </w:numPr>
        <w:tabs>
          <w:tab w:val="left" w:pos="2279"/>
        </w:tabs>
        <w:spacing w:line="265" w:lineRule="exact"/>
        <w:ind w:left="2278" w:hanging="389"/>
      </w:pPr>
      <w:r>
        <w:t>University</w:t>
      </w:r>
    </w:p>
    <w:p w:rsidR="00F2405A" w:rsidRDefault="00D8443B">
      <w:pPr>
        <w:pStyle w:val="ListParagraph"/>
        <w:numPr>
          <w:ilvl w:val="2"/>
          <w:numId w:val="1"/>
        </w:numPr>
        <w:tabs>
          <w:tab w:val="left" w:pos="1559"/>
        </w:tabs>
        <w:spacing w:line="265" w:lineRule="exact"/>
        <w:ind w:left="1558"/>
      </w:pPr>
      <w:r>
        <w:t>Student</w:t>
      </w:r>
      <w:r>
        <w:rPr>
          <w:spacing w:val="-21"/>
        </w:rPr>
        <w:t xml:space="preserve"> </w:t>
      </w:r>
      <w:r>
        <w:t>activities</w:t>
      </w:r>
    </w:p>
    <w:p w:rsidR="00F2405A" w:rsidRDefault="00D8443B">
      <w:pPr>
        <w:pStyle w:val="ListParagraph"/>
        <w:numPr>
          <w:ilvl w:val="3"/>
          <w:numId w:val="1"/>
        </w:numPr>
        <w:tabs>
          <w:tab w:val="left" w:pos="2276"/>
        </w:tabs>
        <w:ind w:left="2275" w:hanging="285"/>
      </w:pPr>
      <w:r>
        <w:t>Special individual</w:t>
      </w:r>
      <w:r>
        <w:rPr>
          <w:spacing w:val="-34"/>
        </w:rPr>
        <w:t xml:space="preserve"> </w:t>
      </w:r>
      <w:r>
        <w:t>advisement</w:t>
      </w:r>
    </w:p>
    <w:p w:rsidR="00F2405A" w:rsidRDefault="00D8443B">
      <w:pPr>
        <w:pStyle w:val="ListParagraph"/>
        <w:numPr>
          <w:ilvl w:val="3"/>
          <w:numId w:val="1"/>
        </w:numPr>
        <w:tabs>
          <w:tab w:val="left" w:pos="2276"/>
        </w:tabs>
        <w:spacing w:line="268" w:lineRule="exact"/>
        <w:ind w:left="2275" w:hanging="336"/>
      </w:pPr>
      <w:r>
        <w:t>Group</w:t>
      </w:r>
      <w:r>
        <w:rPr>
          <w:spacing w:val="3"/>
        </w:rPr>
        <w:t xml:space="preserve"> </w:t>
      </w:r>
      <w:r>
        <w:rPr>
          <w:spacing w:val="-3"/>
        </w:rPr>
        <w:t>advisement</w:t>
      </w:r>
    </w:p>
    <w:p w:rsidR="00F2405A" w:rsidRDefault="00D8443B">
      <w:pPr>
        <w:pStyle w:val="ListParagraph"/>
        <w:numPr>
          <w:ilvl w:val="3"/>
          <w:numId w:val="1"/>
        </w:numPr>
        <w:tabs>
          <w:tab w:val="left" w:pos="2276"/>
        </w:tabs>
        <w:spacing w:line="268" w:lineRule="exact"/>
        <w:ind w:left="2275" w:hanging="386"/>
      </w:pPr>
      <w:r>
        <w:t>Job</w:t>
      </w:r>
      <w:r>
        <w:rPr>
          <w:spacing w:val="-13"/>
        </w:rPr>
        <w:t xml:space="preserve"> </w:t>
      </w:r>
      <w:r>
        <w:t>placement</w:t>
      </w:r>
    </w:p>
    <w:p w:rsidR="00F2405A" w:rsidRDefault="00D8443B">
      <w:pPr>
        <w:pStyle w:val="ListParagraph"/>
        <w:numPr>
          <w:ilvl w:val="3"/>
          <w:numId w:val="1"/>
        </w:numPr>
        <w:tabs>
          <w:tab w:val="left" w:pos="2276"/>
        </w:tabs>
        <w:ind w:left="2275" w:hanging="386"/>
      </w:pPr>
      <w:r>
        <w:t>Scholarship and</w:t>
      </w:r>
      <w:r>
        <w:rPr>
          <w:spacing w:val="-35"/>
        </w:rPr>
        <w:t xml:space="preserve"> </w:t>
      </w:r>
      <w:r>
        <w:t>fundraising</w:t>
      </w:r>
    </w:p>
    <w:p w:rsidR="00F2405A" w:rsidRDefault="00D8443B">
      <w:pPr>
        <w:pStyle w:val="ListParagraph"/>
        <w:numPr>
          <w:ilvl w:val="2"/>
          <w:numId w:val="1"/>
        </w:numPr>
        <w:tabs>
          <w:tab w:val="left" w:pos="1556"/>
        </w:tabs>
        <w:ind w:left="1555" w:hanging="357"/>
      </w:pPr>
      <w:r>
        <w:t>Contributions</w:t>
      </w:r>
      <w:r>
        <w:rPr>
          <w:spacing w:val="-13"/>
        </w:rPr>
        <w:t xml:space="preserve"> </w:t>
      </w:r>
      <w:r>
        <w:t>to</w:t>
      </w:r>
      <w:r>
        <w:rPr>
          <w:spacing w:val="-9"/>
        </w:rPr>
        <w:t xml:space="preserve"> </w:t>
      </w:r>
      <w:r>
        <w:t>overhead</w:t>
      </w:r>
      <w:r>
        <w:rPr>
          <w:spacing w:val="-13"/>
        </w:rPr>
        <w:t xml:space="preserve"> </w:t>
      </w:r>
      <w:r>
        <w:t>and</w:t>
      </w:r>
      <w:r>
        <w:rPr>
          <w:spacing w:val="-11"/>
        </w:rPr>
        <w:t xml:space="preserve"> </w:t>
      </w:r>
      <w:r>
        <w:t>graduate</w:t>
      </w:r>
      <w:r>
        <w:rPr>
          <w:spacing w:val="-10"/>
        </w:rPr>
        <w:t xml:space="preserve"> </w:t>
      </w:r>
      <w:r>
        <w:t>student</w:t>
      </w:r>
      <w:r>
        <w:rPr>
          <w:spacing w:val="-12"/>
        </w:rPr>
        <w:t xml:space="preserve"> </w:t>
      </w:r>
      <w:r>
        <w:t>support</w:t>
      </w:r>
      <w:r>
        <w:rPr>
          <w:spacing w:val="-8"/>
        </w:rPr>
        <w:t xml:space="preserve"> </w:t>
      </w:r>
      <w:r>
        <w:rPr>
          <w:spacing w:val="-3"/>
        </w:rPr>
        <w:t>from</w:t>
      </w:r>
      <w:r>
        <w:rPr>
          <w:spacing w:val="-9"/>
        </w:rPr>
        <w:t xml:space="preserve"> </w:t>
      </w:r>
      <w:r>
        <w:t>funded</w:t>
      </w:r>
      <w:r>
        <w:rPr>
          <w:spacing w:val="-11"/>
        </w:rPr>
        <w:t xml:space="preserve"> </w:t>
      </w:r>
      <w:r>
        <w:t>research</w:t>
      </w:r>
    </w:p>
    <w:p w:rsidR="00F2405A" w:rsidRDefault="00D8443B">
      <w:pPr>
        <w:pStyle w:val="ListParagraph"/>
        <w:numPr>
          <w:ilvl w:val="2"/>
          <w:numId w:val="1"/>
        </w:numPr>
        <w:tabs>
          <w:tab w:val="left" w:pos="1556"/>
        </w:tabs>
        <w:ind w:left="1555" w:hanging="357"/>
      </w:pPr>
      <w:r>
        <w:t>Special</w:t>
      </w:r>
      <w:r>
        <w:rPr>
          <w:spacing w:val="-24"/>
        </w:rPr>
        <w:t xml:space="preserve"> </w:t>
      </w:r>
      <w:r>
        <w:t>assignments</w:t>
      </w:r>
    </w:p>
    <w:p w:rsidR="00F2405A" w:rsidRDefault="00D8443B">
      <w:pPr>
        <w:pStyle w:val="ListParagraph"/>
        <w:numPr>
          <w:ilvl w:val="3"/>
          <w:numId w:val="1"/>
        </w:numPr>
        <w:tabs>
          <w:tab w:val="left" w:pos="2276"/>
        </w:tabs>
        <w:ind w:left="2275" w:hanging="285"/>
      </w:pPr>
      <w:r>
        <w:t>Task</w:t>
      </w:r>
      <w:r>
        <w:rPr>
          <w:spacing w:val="2"/>
        </w:rPr>
        <w:t xml:space="preserve"> </w:t>
      </w:r>
      <w:r>
        <w:rPr>
          <w:spacing w:val="-3"/>
        </w:rPr>
        <w:t>force</w:t>
      </w:r>
    </w:p>
    <w:p w:rsidR="00F2405A" w:rsidRDefault="00D8443B">
      <w:pPr>
        <w:pStyle w:val="ListParagraph"/>
        <w:numPr>
          <w:ilvl w:val="3"/>
          <w:numId w:val="1"/>
        </w:numPr>
        <w:tabs>
          <w:tab w:val="left" w:pos="2276"/>
        </w:tabs>
        <w:spacing w:before="7"/>
        <w:ind w:left="2275" w:hanging="336"/>
      </w:pPr>
      <w:r>
        <w:t>Acting</w:t>
      </w:r>
      <w:r>
        <w:rPr>
          <w:spacing w:val="-16"/>
        </w:rPr>
        <w:t xml:space="preserve"> </w:t>
      </w:r>
      <w:r>
        <w:t>academic</w:t>
      </w:r>
      <w:r>
        <w:rPr>
          <w:spacing w:val="-16"/>
        </w:rPr>
        <w:t xml:space="preserve"> </w:t>
      </w:r>
      <w:r>
        <w:t>unit</w:t>
      </w:r>
      <w:r>
        <w:rPr>
          <w:spacing w:val="-17"/>
        </w:rPr>
        <w:t xml:space="preserve"> </w:t>
      </w:r>
      <w:r>
        <w:t>chair/director</w:t>
      </w:r>
    </w:p>
    <w:p w:rsidR="00F2405A" w:rsidRDefault="00D8443B">
      <w:pPr>
        <w:pStyle w:val="ListParagraph"/>
        <w:numPr>
          <w:ilvl w:val="3"/>
          <w:numId w:val="1"/>
        </w:numPr>
        <w:tabs>
          <w:tab w:val="left" w:pos="2276"/>
        </w:tabs>
        <w:ind w:left="2275" w:hanging="386"/>
      </w:pPr>
      <w:r>
        <w:t>Faculty</w:t>
      </w:r>
      <w:r>
        <w:rPr>
          <w:spacing w:val="-16"/>
        </w:rPr>
        <w:t xml:space="preserve"> </w:t>
      </w:r>
      <w:r>
        <w:t>Senate</w:t>
      </w:r>
    </w:p>
    <w:p w:rsidR="00F2405A" w:rsidRDefault="00F2405A">
      <w:pPr>
        <w:pStyle w:val="BodyText"/>
        <w:spacing w:before="3"/>
        <w:rPr>
          <w:sz w:val="21"/>
        </w:rPr>
      </w:pPr>
    </w:p>
    <w:p w:rsidR="00F2405A" w:rsidRDefault="00D8443B">
      <w:pPr>
        <w:pStyle w:val="ListParagraph"/>
        <w:numPr>
          <w:ilvl w:val="1"/>
          <w:numId w:val="1"/>
        </w:numPr>
        <w:tabs>
          <w:tab w:val="left" w:pos="839"/>
        </w:tabs>
        <w:ind w:left="838" w:hanging="361"/>
      </w:pPr>
      <w:r>
        <w:t>External</w:t>
      </w:r>
      <w:r>
        <w:rPr>
          <w:spacing w:val="-21"/>
        </w:rPr>
        <w:t xml:space="preserve"> </w:t>
      </w:r>
      <w:r>
        <w:t>service</w:t>
      </w:r>
    </w:p>
    <w:p w:rsidR="00F2405A" w:rsidRDefault="00D8443B">
      <w:pPr>
        <w:pStyle w:val="ListParagraph"/>
        <w:numPr>
          <w:ilvl w:val="2"/>
          <w:numId w:val="1"/>
        </w:numPr>
        <w:tabs>
          <w:tab w:val="left" w:pos="1558"/>
        </w:tabs>
        <w:ind w:left="1557"/>
      </w:pPr>
      <w:r>
        <w:t>Invitational</w:t>
      </w:r>
      <w:r>
        <w:rPr>
          <w:spacing w:val="-10"/>
        </w:rPr>
        <w:t xml:space="preserve"> </w:t>
      </w:r>
      <w:r>
        <w:t>public</w:t>
      </w:r>
      <w:r>
        <w:rPr>
          <w:spacing w:val="-10"/>
        </w:rPr>
        <w:t xml:space="preserve"> </w:t>
      </w:r>
      <w:r>
        <w:t>service</w:t>
      </w:r>
      <w:r>
        <w:rPr>
          <w:spacing w:val="-10"/>
        </w:rPr>
        <w:t xml:space="preserve"> </w:t>
      </w:r>
      <w:r>
        <w:rPr>
          <w:spacing w:val="-3"/>
        </w:rPr>
        <w:t>in</w:t>
      </w:r>
      <w:r>
        <w:rPr>
          <w:spacing w:val="-11"/>
        </w:rPr>
        <w:t xml:space="preserve"> </w:t>
      </w:r>
      <w:r>
        <w:t>faculty</w:t>
      </w:r>
      <w:r>
        <w:rPr>
          <w:spacing w:val="-12"/>
        </w:rPr>
        <w:t xml:space="preserve"> </w:t>
      </w:r>
      <w:r>
        <w:t>member’s</w:t>
      </w:r>
      <w:r>
        <w:rPr>
          <w:spacing w:val="-10"/>
        </w:rPr>
        <w:t xml:space="preserve"> </w:t>
      </w:r>
      <w:r>
        <w:t>area</w:t>
      </w:r>
      <w:r>
        <w:rPr>
          <w:spacing w:val="-13"/>
        </w:rPr>
        <w:t xml:space="preserve"> </w:t>
      </w:r>
      <w:r>
        <w:t>of</w:t>
      </w:r>
      <w:r>
        <w:rPr>
          <w:spacing w:val="-13"/>
        </w:rPr>
        <w:t xml:space="preserve"> </w:t>
      </w:r>
      <w:r>
        <w:t>expertise</w:t>
      </w:r>
    </w:p>
    <w:p w:rsidR="00F2405A" w:rsidRDefault="00D8443B">
      <w:pPr>
        <w:pStyle w:val="ListParagraph"/>
        <w:numPr>
          <w:ilvl w:val="2"/>
          <w:numId w:val="1"/>
        </w:numPr>
        <w:tabs>
          <w:tab w:val="left" w:pos="1558"/>
        </w:tabs>
        <w:ind w:left="1557"/>
      </w:pPr>
      <w:r>
        <w:t>Speeches</w:t>
      </w:r>
      <w:r>
        <w:rPr>
          <w:spacing w:val="-12"/>
        </w:rPr>
        <w:t xml:space="preserve"> </w:t>
      </w:r>
      <w:r>
        <w:t>to</w:t>
      </w:r>
      <w:r>
        <w:rPr>
          <w:spacing w:val="-10"/>
        </w:rPr>
        <w:t xml:space="preserve"> </w:t>
      </w:r>
      <w:r>
        <w:t>service</w:t>
      </w:r>
      <w:r>
        <w:rPr>
          <w:spacing w:val="-9"/>
        </w:rPr>
        <w:t xml:space="preserve"> </w:t>
      </w:r>
      <w:r>
        <w:t>groups</w:t>
      </w:r>
      <w:r>
        <w:rPr>
          <w:spacing w:val="-12"/>
        </w:rPr>
        <w:t xml:space="preserve"> </w:t>
      </w:r>
      <w:r>
        <w:t>in</w:t>
      </w:r>
      <w:r>
        <w:rPr>
          <w:spacing w:val="-10"/>
        </w:rPr>
        <w:t xml:space="preserve"> </w:t>
      </w:r>
      <w:r>
        <w:t>faculty</w:t>
      </w:r>
      <w:r>
        <w:rPr>
          <w:spacing w:val="-11"/>
        </w:rPr>
        <w:t xml:space="preserve"> </w:t>
      </w:r>
      <w:r>
        <w:t>member’s</w:t>
      </w:r>
      <w:r>
        <w:rPr>
          <w:spacing w:val="-6"/>
        </w:rPr>
        <w:t xml:space="preserve"> </w:t>
      </w:r>
      <w:r>
        <w:t>area</w:t>
      </w:r>
      <w:r>
        <w:rPr>
          <w:spacing w:val="-13"/>
        </w:rPr>
        <w:t xml:space="preserve"> </w:t>
      </w:r>
      <w:r>
        <w:t>of</w:t>
      </w:r>
      <w:r>
        <w:rPr>
          <w:spacing w:val="-9"/>
        </w:rPr>
        <w:t xml:space="preserve"> </w:t>
      </w:r>
      <w:r>
        <w:t>expertise</w:t>
      </w:r>
    </w:p>
    <w:p w:rsidR="00F2405A" w:rsidRDefault="00D8443B">
      <w:pPr>
        <w:pStyle w:val="ListParagraph"/>
        <w:numPr>
          <w:ilvl w:val="2"/>
          <w:numId w:val="1"/>
        </w:numPr>
        <w:tabs>
          <w:tab w:val="left" w:pos="1558"/>
        </w:tabs>
        <w:ind w:left="1557"/>
      </w:pPr>
      <w:r>
        <w:t>Consulting</w:t>
      </w:r>
      <w:r>
        <w:rPr>
          <w:spacing w:val="-12"/>
        </w:rPr>
        <w:t xml:space="preserve"> </w:t>
      </w:r>
      <w:r>
        <w:t>–</w:t>
      </w:r>
      <w:r>
        <w:rPr>
          <w:spacing w:val="-9"/>
        </w:rPr>
        <w:t xml:space="preserve"> </w:t>
      </w:r>
      <w:r>
        <w:t>if</w:t>
      </w:r>
      <w:r>
        <w:rPr>
          <w:spacing w:val="-13"/>
        </w:rPr>
        <w:t xml:space="preserve"> </w:t>
      </w:r>
      <w:r>
        <w:t>appropriate</w:t>
      </w:r>
      <w:r>
        <w:rPr>
          <w:spacing w:val="-13"/>
        </w:rPr>
        <w:t xml:space="preserve"> </w:t>
      </w:r>
      <w:r>
        <w:t>under</w:t>
      </w:r>
      <w:r>
        <w:rPr>
          <w:spacing w:val="-12"/>
        </w:rPr>
        <w:t xml:space="preserve"> </w:t>
      </w:r>
      <w:r>
        <w:t>school</w:t>
      </w:r>
      <w:r>
        <w:rPr>
          <w:spacing w:val="-12"/>
        </w:rPr>
        <w:t xml:space="preserve"> </w:t>
      </w:r>
      <w:r>
        <w:t>guidelines</w:t>
      </w:r>
    </w:p>
    <w:p w:rsidR="00F2405A" w:rsidRDefault="00F2405A">
      <w:pPr>
        <w:pStyle w:val="BodyText"/>
      </w:pPr>
    </w:p>
    <w:p w:rsidR="00F2405A" w:rsidRDefault="00D8443B">
      <w:pPr>
        <w:pStyle w:val="ListParagraph"/>
        <w:numPr>
          <w:ilvl w:val="1"/>
          <w:numId w:val="1"/>
        </w:numPr>
        <w:tabs>
          <w:tab w:val="left" w:pos="837"/>
          <w:tab w:val="left" w:pos="838"/>
        </w:tabs>
        <w:ind w:left="837"/>
      </w:pPr>
      <w:r>
        <w:t>Professional</w:t>
      </w:r>
      <w:r>
        <w:rPr>
          <w:spacing w:val="-8"/>
        </w:rPr>
        <w:t xml:space="preserve"> </w:t>
      </w:r>
      <w:r>
        <w:rPr>
          <w:spacing w:val="-3"/>
        </w:rPr>
        <w:t>service</w:t>
      </w:r>
    </w:p>
    <w:p w:rsidR="00F2405A" w:rsidRDefault="00D8443B">
      <w:pPr>
        <w:pStyle w:val="ListParagraph"/>
        <w:numPr>
          <w:ilvl w:val="2"/>
          <w:numId w:val="1"/>
        </w:numPr>
        <w:tabs>
          <w:tab w:val="left" w:pos="1557"/>
        </w:tabs>
        <w:ind w:left="1556" w:hanging="359"/>
      </w:pPr>
      <w:r>
        <w:t>Editorial</w:t>
      </w:r>
      <w:r>
        <w:rPr>
          <w:spacing w:val="-26"/>
        </w:rPr>
        <w:t xml:space="preserve"> </w:t>
      </w:r>
      <w:r>
        <w:t>activities</w:t>
      </w:r>
    </w:p>
    <w:p w:rsidR="00F2405A" w:rsidRDefault="00D8443B">
      <w:pPr>
        <w:pStyle w:val="ListParagraph"/>
        <w:numPr>
          <w:ilvl w:val="2"/>
          <w:numId w:val="1"/>
        </w:numPr>
        <w:tabs>
          <w:tab w:val="left" w:pos="1557"/>
        </w:tabs>
        <w:spacing w:before="5"/>
        <w:ind w:left="1556" w:hanging="359"/>
      </w:pPr>
      <w:r>
        <w:t>Professional</w:t>
      </w:r>
      <w:r>
        <w:rPr>
          <w:spacing w:val="-8"/>
        </w:rPr>
        <w:t xml:space="preserve"> </w:t>
      </w:r>
      <w:r>
        <w:t>groups</w:t>
      </w:r>
      <w:r>
        <w:rPr>
          <w:spacing w:val="-10"/>
        </w:rPr>
        <w:t xml:space="preserve"> </w:t>
      </w:r>
      <w:r>
        <w:t>–</w:t>
      </w:r>
      <w:r>
        <w:rPr>
          <w:spacing w:val="-7"/>
        </w:rPr>
        <w:t xml:space="preserve"> </w:t>
      </w:r>
      <w:r>
        <w:rPr>
          <w:spacing w:val="-3"/>
        </w:rPr>
        <w:t>national,</w:t>
      </w:r>
      <w:r>
        <w:rPr>
          <w:spacing w:val="-10"/>
        </w:rPr>
        <w:t xml:space="preserve"> </w:t>
      </w:r>
      <w:r>
        <w:t>regional,</w:t>
      </w:r>
      <w:r>
        <w:rPr>
          <w:spacing w:val="-10"/>
        </w:rPr>
        <w:t xml:space="preserve"> </w:t>
      </w:r>
      <w:r>
        <w:t>local</w:t>
      </w:r>
      <w:r>
        <w:rPr>
          <w:spacing w:val="-10"/>
        </w:rPr>
        <w:t xml:space="preserve"> </w:t>
      </w:r>
      <w:r>
        <w:t>–</w:t>
      </w:r>
      <w:r>
        <w:rPr>
          <w:spacing w:val="-11"/>
        </w:rPr>
        <w:t xml:space="preserve"> </w:t>
      </w:r>
      <w:r>
        <w:t>member,</w:t>
      </w:r>
      <w:r>
        <w:rPr>
          <w:spacing w:val="-10"/>
        </w:rPr>
        <w:t xml:space="preserve"> </w:t>
      </w:r>
      <w:r>
        <w:t>officer,</w:t>
      </w:r>
      <w:r>
        <w:rPr>
          <w:spacing w:val="-11"/>
        </w:rPr>
        <w:t xml:space="preserve"> </w:t>
      </w:r>
      <w:r>
        <w:t>committee</w:t>
      </w:r>
      <w:r>
        <w:rPr>
          <w:spacing w:val="-11"/>
        </w:rPr>
        <w:t xml:space="preserve"> </w:t>
      </w:r>
      <w:r>
        <w:t>service</w:t>
      </w:r>
    </w:p>
    <w:p w:rsidR="00F2405A" w:rsidRDefault="00D8443B">
      <w:pPr>
        <w:pStyle w:val="ListParagraph"/>
        <w:numPr>
          <w:ilvl w:val="2"/>
          <w:numId w:val="1"/>
        </w:numPr>
        <w:tabs>
          <w:tab w:val="left" w:pos="1554"/>
        </w:tabs>
        <w:spacing w:line="265" w:lineRule="exact"/>
        <w:ind w:left="1553" w:hanging="357"/>
      </w:pPr>
      <w:r>
        <w:t>Reviewer – books,</w:t>
      </w:r>
      <w:r>
        <w:rPr>
          <w:spacing w:val="-30"/>
        </w:rPr>
        <w:t xml:space="preserve"> </w:t>
      </w:r>
      <w:r>
        <w:t>articles</w:t>
      </w:r>
    </w:p>
    <w:p w:rsidR="00F2405A" w:rsidRDefault="00D8443B">
      <w:pPr>
        <w:pStyle w:val="ListParagraph"/>
        <w:numPr>
          <w:ilvl w:val="2"/>
          <w:numId w:val="1"/>
        </w:numPr>
        <w:tabs>
          <w:tab w:val="left" w:pos="1554"/>
        </w:tabs>
        <w:spacing w:line="265" w:lineRule="exact"/>
        <w:ind w:left="1553"/>
      </w:pPr>
      <w:r>
        <w:t>Professional</w:t>
      </w:r>
      <w:r>
        <w:rPr>
          <w:spacing w:val="-15"/>
        </w:rPr>
        <w:t xml:space="preserve"> </w:t>
      </w:r>
      <w:r>
        <w:t>meeting</w:t>
      </w:r>
      <w:r>
        <w:rPr>
          <w:spacing w:val="-13"/>
        </w:rPr>
        <w:t xml:space="preserve"> </w:t>
      </w:r>
      <w:r>
        <w:t>–</w:t>
      </w:r>
      <w:r>
        <w:rPr>
          <w:spacing w:val="-14"/>
        </w:rPr>
        <w:t xml:space="preserve"> </w:t>
      </w:r>
      <w:r>
        <w:t>moderator,</w:t>
      </w:r>
      <w:r>
        <w:rPr>
          <w:spacing w:val="-13"/>
        </w:rPr>
        <w:t xml:space="preserve"> </w:t>
      </w:r>
      <w:r>
        <w:t>panel</w:t>
      </w:r>
      <w:r>
        <w:rPr>
          <w:spacing w:val="-17"/>
        </w:rPr>
        <w:t xml:space="preserve"> </w:t>
      </w:r>
      <w:r>
        <w:t>member,</w:t>
      </w:r>
      <w:r>
        <w:rPr>
          <w:spacing w:val="-13"/>
        </w:rPr>
        <w:t xml:space="preserve"> </w:t>
      </w:r>
      <w:r>
        <w:t>discussant</w:t>
      </w:r>
    </w:p>
    <w:p w:rsidR="00F2405A" w:rsidRDefault="00F2405A">
      <w:pPr>
        <w:pStyle w:val="BodyText"/>
        <w:spacing w:before="2"/>
      </w:pPr>
    </w:p>
    <w:p w:rsidR="00F2405A" w:rsidRDefault="00D8443B">
      <w:pPr>
        <w:pStyle w:val="ListParagraph"/>
        <w:numPr>
          <w:ilvl w:val="0"/>
          <w:numId w:val="1"/>
        </w:numPr>
        <w:tabs>
          <w:tab w:val="left" w:pos="478"/>
        </w:tabs>
        <w:ind w:left="477" w:hanging="360"/>
      </w:pPr>
      <w:r>
        <w:t>Miscellaneous</w:t>
      </w:r>
      <w:r>
        <w:rPr>
          <w:spacing w:val="-12"/>
        </w:rPr>
        <w:t xml:space="preserve"> </w:t>
      </w:r>
      <w:r>
        <w:t>–</w:t>
      </w:r>
      <w:r>
        <w:rPr>
          <w:spacing w:val="-9"/>
        </w:rPr>
        <w:t xml:space="preserve"> </w:t>
      </w:r>
      <w:r>
        <w:t>honors</w:t>
      </w:r>
      <w:r>
        <w:rPr>
          <w:spacing w:val="-12"/>
        </w:rPr>
        <w:t xml:space="preserve"> </w:t>
      </w:r>
      <w:r>
        <w:t>and</w:t>
      </w:r>
      <w:r>
        <w:rPr>
          <w:spacing w:val="-11"/>
        </w:rPr>
        <w:t xml:space="preserve"> </w:t>
      </w:r>
      <w:r>
        <w:t>awards</w:t>
      </w:r>
    </w:p>
    <w:p w:rsidR="00F2405A" w:rsidRDefault="00F2405A">
      <w:pPr>
        <w:sectPr w:rsidR="00F2405A">
          <w:pgSz w:w="12240" w:h="15840"/>
          <w:pgMar w:top="1400" w:right="1720" w:bottom="1200" w:left="1320" w:header="0" w:footer="1005" w:gutter="0"/>
          <w:cols w:space="720"/>
        </w:sectPr>
      </w:pPr>
    </w:p>
    <w:p w:rsidR="00F2405A" w:rsidRDefault="00F2405A">
      <w:pPr>
        <w:pStyle w:val="BodyText"/>
        <w:spacing w:before="8"/>
        <w:rPr>
          <w:sz w:val="19"/>
        </w:rPr>
      </w:pPr>
    </w:p>
    <w:p w:rsidR="00F2405A" w:rsidRDefault="00D8443B">
      <w:pPr>
        <w:pStyle w:val="Heading1"/>
        <w:spacing w:before="57"/>
        <w:ind w:left="4236" w:right="3744"/>
      </w:pPr>
      <w:r>
        <w:t>APPENDIX B: SUMMARY OF TEACHING EVALUATIONS</w:t>
      </w:r>
    </w:p>
    <w:p w:rsidR="00F2405A" w:rsidRDefault="00D8443B">
      <w:pPr>
        <w:pStyle w:val="BodyText"/>
        <w:spacing w:before="194"/>
        <w:ind w:left="237"/>
      </w:pPr>
      <w:r>
        <w:t>The following format is preferred for presentation of summary data from student evaluation of teaching effectiveness.</w:t>
      </w:r>
    </w:p>
    <w:p w:rsidR="00F2405A" w:rsidRDefault="00F2405A">
      <w:pPr>
        <w:pStyle w:val="BodyText"/>
        <w:rPr>
          <w:sz w:val="23"/>
        </w:rPr>
      </w:pPr>
    </w:p>
    <w:tbl>
      <w:tblPr>
        <w:tblW w:w="0" w:type="auto"/>
        <w:tblInd w:w="11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439"/>
        <w:gridCol w:w="1440"/>
        <w:gridCol w:w="1529"/>
        <w:gridCol w:w="2700"/>
        <w:gridCol w:w="1260"/>
        <w:gridCol w:w="1164"/>
        <w:gridCol w:w="1090"/>
      </w:tblGrid>
      <w:tr w:rsidR="00F2405A">
        <w:trPr>
          <w:trHeight w:hRule="exact" w:val="278"/>
        </w:trPr>
        <w:tc>
          <w:tcPr>
            <w:tcW w:w="3439" w:type="dxa"/>
          </w:tcPr>
          <w:p w:rsidR="00F2405A" w:rsidRDefault="00D8443B">
            <w:pPr>
              <w:pStyle w:val="TableParagraph"/>
              <w:ind w:left="110"/>
              <w:jc w:val="left"/>
              <w:rPr>
                <w:b/>
              </w:rPr>
            </w:pPr>
            <w:r>
              <w:rPr>
                <w:b/>
              </w:rPr>
              <w:t>Time Period</w:t>
            </w:r>
          </w:p>
        </w:tc>
        <w:tc>
          <w:tcPr>
            <w:tcW w:w="1440" w:type="dxa"/>
          </w:tcPr>
          <w:p w:rsidR="00F2405A" w:rsidRDefault="00D8443B">
            <w:pPr>
              <w:pStyle w:val="TableParagraph"/>
              <w:ind w:left="182"/>
              <w:jc w:val="left"/>
            </w:pPr>
            <w:r>
              <w:t>Spring 2008</w:t>
            </w:r>
          </w:p>
        </w:tc>
        <w:tc>
          <w:tcPr>
            <w:tcW w:w="1529" w:type="dxa"/>
          </w:tcPr>
          <w:p w:rsidR="00F2405A" w:rsidRDefault="00D8443B">
            <w:pPr>
              <w:pStyle w:val="TableParagraph"/>
              <w:ind w:left="311"/>
              <w:jc w:val="left"/>
            </w:pPr>
            <w:r>
              <w:t>Tri 1 2008</w:t>
            </w:r>
          </w:p>
        </w:tc>
        <w:tc>
          <w:tcPr>
            <w:tcW w:w="2700" w:type="dxa"/>
          </w:tcPr>
          <w:p w:rsidR="00F2405A" w:rsidRDefault="00D8443B">
            <w:pPr>
              <w:pStyle w:val="TableParagraph"/>
              <w:ind w:left="314"/>
              <w:jc w:val="left"/>
            </w:pPr>
            <w:r>
              <w:t>Tri 1 2008</w:t>
            </w:r>
          </w:p>
        </w:tc>
        <w:tc>
          <w:tcPr>
            <w:tcW w:w="1260" w:type="dxa"/>
          </w:tcPr>
          <w:p w:rsidR="00F2405A" w:rsidRDefault="00F2405A"/>
        </w:tc>
        <w:tc>
          <w:tcPr>
            <w:tcW w:w="1164" w:type="dxa"/>
          </w:tcPr>
          <w:p w:rsidR="00F2405A" w:rsidRDefault="00F2405A"/>
        </w:tc>
        <w:tc>
          <w:tcPr>
            <w:tcW w:w="1090" w:type="dxa"/>
          </w:tcPr>
          <w:p w:rsidR="00F2405A" w:rsidRDefault="00F2405A"/>
        </w:tc>
      </w:tr>
      <w:tr w:rsidR="00F2405A">
        <w:trPr>
          <w:trHeight w:hRule="exact" w:val="276"/>
        </w:trPr>
        <w:tc>
          <w:tcPr>
            <w:tcW w:w="3439" w:type="dxa"/>
          </w:tcPr>
          <w:p w:rsidR="00F2405A" w:rsidRDefault="00D8443B">
            <w:pPr>
              <w:pStyle w:val="TableParagraph"/>
              <w:ind w:left="110"/>
              <w:jc w:val="left"/>
              <w:rPr>
                <w:b/>
              </w:rPr>
            </w:pPr>
            <w:r>
              <w:rPr>
                <w:b/>
              </w:rPr>
              <w:t>Course:</w:t>
            </w:r>
          </w:p>
        </w:tc>
        <w:tc>
          <w:tcPr>
            <w:tcW w:w="1440" w:type="dxa"/>
          </w:tcPr>
          <w:p w:rsidR="00F2405A" w:rsidRDefault="00F2405A"/>
        </w:tc>
        <w:tc>
          <w:tcPr>
            <w:tcW w:w="1529" w:type="dxa"/>
          </w:tcPr>
          <w:p w:rsidR="00F2405A" w:rsidRDefault="00F2405A"/>
        </w:tc>
        <w:tc>
          <w:tcPr>
            <w:tcW w:w="2700" w:type="dxa"/>
          </w:tcPr>
          <w:p w:rsidR="00F2405A" w:rsidRDefault="00F2405A"/>
        </w:tc>
        <w:tc>
          <w:tcPr>
            <w:tcW w:w="1260" w:type="dxa"/>
          </w:tcPr>
          <w:p w:rsidR="00F2405A" w:rsidRDefault="00F2405A"/>
        </w:tc>
        <w:tc>
          <w:tcPr>
            <w:tcW w:w="1164" w:type="dxa"/>
          </w:tcPr>
          <w:p w:rsidR="00F2405A" w:rsidRDefault="00F2405A"/>
        </w:tc>
        <w:tc>
          <w:tcPr>
            <w:tcW w:w="1090" w:type="dxa"/>
          </w:tcPr>
          <w:p w:rsidR="00F2405A" w:rsidRDefault="00F2405A"/>
        </w:tc>
      </w:tr>
      <w:tr w:rsidR="00F2405A">
        <w:trPr>
          <w:trHeight w:hRule="exact" w:val="278"/>
        </w:trPr>
        <w:tc>
          <w:tcPr>
            <w:tcW w:w="3439" w:type="dxa"/>
          </w:tcPr>
          <w:p w:rsidR="00F2405A" w:rsidRDefault="00D8443B">
            <w:pPr>
              <w:pStyle w:val="TableParagraph"/>
              <w:ind w:left="261"/>
              <w:jc w:val="left"/>
            </w:pPr>
            <w:r>
              <w:t>ID</w:t>
            </w:r>
          </w:p>
        </w:tc>
        <w:tc>
          <w:tcPr>
            <w:tcW w:w="1440" w:type="dxa"/>
          </w:tcPr>
          <w:p w:rsidR="00F2405A" w:rsidRDefault="00D8443B">
            <w:pPr>
              <w:pStyle w:val="TableParagraph"/>
              <w:ind w:right="115"/>
            </w:pPr>
            <w:r>
              <w:t>ECN 202</w:t>
            </w:r>
          </w:p>
        </w:tc>
        <w:tc>
          <w:tcPr>
            <w:tcW w:w="1529" w:type="dxa"/>
          </w:tcPr>
          <w:p w:rsidR="00F2405A" w:rsidRDefault="00D8443B">
            <w:pPr>
              <w:pStyle w:val="TableParagraph"/>
              <w:ind w:right="113"/>
            </w:pPr>
            <w:r>
              <w:t>ECN 502</w:t>
            </w:r>
          </w:p>
        </w:tc>
        <w:tc>
          <w:tcPr>
            <w:tcW w:w="2700" w:type="dxa"/>
          </w:tcPr>
          <w:p w:rsidR="00F2405A" w:rsidRDefault="00D8443B">
            <w:pPr>
              <w:pStyle w:val="TableParagraph"/>
              <w:ind w:right="1279"/>
            </w:pPr>
            <w:r>
              <w:t>ECN 502</w:t>
            </w:r>
          </w:p>
        </w:tc>
        <w:tc>
          <w:tcPr>
            <w:tcW w:w="1260" w:type="dxa"/>
          </w:tcPr>
          <w:p w:rsidR="00F2405A" w:rsidRDefault="00F2405A"/>
        </w:tc>
        <w:tc>
          <w:tcPr>
            <w:tcW w:w="1164" w:type="dxa"/>
          </w:tcPr>
          <w:p w:rsidR="00F2405A" w:rsidRDefault="00F2405A"/>
        </w:tc>
        <w:tc>
          <w:tcPr>
            <w:tcW w:w="1090" w:type="dxa"/>
          </w:tcPr>
          <w:p w:rsidR="00F2405A" w:rsidRDefault="00F2405A"/>
        </w:tc>
      </w:tr>
      <w:tr w:rsidR="00F2405A">
        <w:trPr>
          <w:trHeight w:hRule="exact" w:val="278"/>
        </w:trPr>
        <w:tc>
          <w:tcPr>
            <w:tcW w:w="3439" w:type="dxa"/>
          </w:tcPr>
          <w:p w:rsidR="00F2405A" w:rsidRDefault="00D8443B">
            <w:pPr>
              <w:pStyle w:val="TableParagraph"/>
              <w:ind w:left="261"/>
              <w:jc w:val="left"/>
            </w:pPr>
            <w:r>
              <w:t>Line number</w:t>
            </w:r>
          </w:p>
        </w:tc>
        <w:tc>
          <w:tcPr>
            <w:tcW w:w="1440" w:type="dxa"/>
          </w:tcPr>
          <w:p w:rsidR="00F2405A" w:rsidRDefault="00D8443B">
            <w:pPr>
              <w:pStyle w:val="TableParagraph"/>
              <w:ind w:right="114"/>
            </w:pPr>
            <w:r>
              <w:t>12345</w:t>
            </w:r>
          </w:p>
        </w:tc>
        <w:tc>
          <w:tcPr>
            <w:tcW w:w="1529" w:type="dxa"/>
          </w:tcPr>
          <w:p w:rsidR="00F2405A" w:rsidRDefault="00D8443B">
            <w:pPr>
              <w:pStyle w:val="TableParagraph"/>
              <w:ind w:right="113"/>
            </w:pPr>
            <w:r>
              <w:t>234556</w:t>
            </w:r>
          </w:p>
        </w:tc>
        <w:tc>
          <w:tcPr>
            <w:tcW w:w="2700" w:type="dxa"/>
          </w:tcPr>
          <w:p w:rsidR="00F2405A" w:rsidRDefault="00D8443B">
            <w:pPr>
              <w:pStyle w:val="TableParagraph"/>
              <w:ind w:right="1280"/>
            </w:pPr>
            <w:r>
              <w:t>34567</w:t>
            </w:r>
          </w:p>
        </w:tc>
        <w:tc>
          <w:tcPr>
            <w:tcW w:w="1260" w:type="dxa"/>
          </w:tcPr>
          <w:p w:rsidR="00F2405A" w:rsidRDefault="00F2405A"/>
        </w:tc>
        <w:tc>
          <w:tcPr>
            <w:tcW w:w="1164" w:type="dxa"/>
          </w:tcPr>
          <w:p w:rsidR="00F2405A" w:rsidRDefault="00F2405A"/>
        </w:tc>
        <w:tc>
          <w:tcPr>
            <w:tcW w:w="1090" w:type="dxa"/>
          </w:tcPr>
          <w:p w:rsidR="00F2405A" w:rsidRDefault="00F2405A"/>
        </w:tc>
      </w:tr>
      <w:tr w:rsidR="00F2405A">
        <w:trPr>
          <w:trHeight w:hRule="exact" w:val="278"/>
        </w:trPr>
        <w:tc>
          <w:tcPr>
            <w:tcW w:w="3439" w:type="dxa"/>
          </w:tcPr>
          <w:p w:rsidR="00F2405A" w:rsidRDefault="00D8443B">
            <w:pPr>
              <w:pStyle w:val="TableParagraph"/>
              <w:ind w:left="261"/>
              <w:jc w:val="left"/>
            </w:pPr>
            <w:r>
              <w:t>Platform</w:t>
            </w:r>
          </w:p>
        </w:tc>
        <w:tc>
          <w:tcPr>
            <w:tcW w:w="1440" w:type="dxa"/>
          </w:tcPr>
          <w:p w:rsidR="00F2405A" w:rsidRDefault="00D8443B">
            <w:pPr>
              <w:pStyle w:val="TableParagraph"/>
              <w:ind w:right="114"/>
            </w:pPr>
            <w:r>
              <w:t>Undergrad</w:t>
            </w:r>
          </w:p>
        </w:tc>
        <w:tc>
          <w:tcPr>
            <w:tcW w:w="1529" w:type="dxa"/>
          </w:tcPr>
          <w:p w:rsidR="00F2405A" w:rsidRDefault="00D8443B">
            <w:pPr>
              <w:pStyle w:val="TableParagraph"/>
              <w:ind w:right="115"/>
            </w:pPr>
            <w:r>
              <w:t>Evening</w:t>
            </w:r>
          </w:p>
        </w:tc>
        <w:tc>
          <w:tcPr>
            <w:tcW w:w="2700" w:type="dxa"/>
          </w:tcPr>
          <w:p w:rsidR="00F2405A" w:rsidRDefault="00D8443B">
            <w:pPr>
              <w:pStyle w:val="TableParagraph"/>
              <w:ind w:right="1280"/>
            </w:pPr>
            <w:r>
              <w:t>Online</w:t>
            </w:r>
          </w:p>
        </w:tc>
        <w:tc>
          <w:tcPr>
            <w:tcW w:w="1260" w:type="dxa"/>
          </w:tcPr>
          <w:p w:rsidR="00F2405A" w:rsidRDefault="00F2405A"/>
        </w:tc>
        <w:tc>
          <w:tcPr>
            <w:tcW w:w="1164" w:type="dxa"/>
          </w:tcPr>
          <w:p w:rsidR="00F2405A" w:rsidRDefault="00F2405A"/>
        </w:tc>
        <w:tc>
          <w:tcPr>
            <w:tcW w:w="1090" w:type="dxa"/>
          </w:tcPr>
          <w:p w:rsidR="00F2405A" w:rsidRDefault="00F2405A"/>
        </w:tc>
      </w:tr>
      <w:tr w:rsidR="00F2405A">
        <w:trPr>
          <w:trHeight w:hRule="exact" w:val="278"/>
        </w:trPr>
        <w:tc>
          <w:tcPr>
            <w:tcW w:w="3439" w:type="dxa"/>
          </w:tcPr>
          <w:p w:rsidR="00F2405A" w:rsidRDefault="00D8443B">
            <w:pPr>
              <w:pStyle w:val="TableParagraph"/>
              <w:spacing w:before="4" w:line="240" w:lineRule="auto"/>
              <w:ind w:left="261"/>
              <w:jc w:val="left"/>
            </w:pPr>
            <w:r>
              <w:t>On-load or overload</w:t>
            </w:r>
          </w:p>
        </w:tc>
        <w:tc>
          <w:tcPr>
            <w:tcW w:w="1440" w:type="dxa"/>
          </w:tcPr>
          <w:p w:rsidR="00F2405A" w:rsidRDefault="00D8443B">
            <w:pPr>
              <w:pStyle w:val="TableParagraph"/>
              <w:spacing w:before="4" w:line="240" w:lineRule="auto"/>
              <w:ind w:right="110"/>
            </w:pPr>
            <w:r>
              <w:t>On load</w:t>
            </w:r>
          </w:p>
        </w:tc>
        <w:tc>
          <w:tcPr>
            <w:tcW w:w="1529" w:type="dxa"/>
          </w:tcPr>
          <w:p w:rsidR="00F2405A" w:rsidRDefault="00D8443B">
            <w:pPr>
              <w:pStyle w:val="TableParagraph"/>
              <w:spacing w:before="4" w:line="240" w:lineRule="auto"/>
              <w:ind w:right="107"/>
            </w:pPr>
            <w:r>
              <w:t>On load</w:t>
            </w:r>
          </w:p>
        </w:tc>
        <w:tc>
          <w:tcPr>
            <w:tcW w:w="2700" w:type="dxa"/>
          </w:tcPr>
          <w:p w:rsidR="00F2405A" w:rsidRDefault="00D8443B">
            <w:pPr>
              <w:pStyle w:val="TableParagraph"/>
              <w:spacing w:before="4" w:line="240" w:lineRule="auto"/>
              <w:ind w:right="1278"/>
            </w:pPr>
            <w:r>
              <w:t>Overload</w:t>
            </w:r>
          </w:p>
        </w:tc>
        <w:tc>
          <w:tcPr>
            <w:tcW w:w="1260" w:type="dxa"/>
          </w:tcPr>
          <w:p w:rsidR="00F2405A" w:rsidRDefault="00F2405A"/>
        </w:tc>
        <w:tc>
          <w:tcPr>
            <w:tcW w:w="1164" w:type="dxa"/>
          </w:tcPr>
          <w:p w:rsidR="00F2405A" w:rsidRDefault="00F2405A"/>
        </w:tc>
        <w:tc>
          <w:tcPr>
            <w:tcW w:w="1090" w:type="dxa"/>
          </w:tcPr>
          <w:p w:rsidR="00F2405A" w:rsidRDefault="00F2405A"/>
        </w:tc>
      </w:tr>
      <w:tr w:rsidR="00F2405A">
        <w:trPr>
          <w:trHeight w:hRule="exact" w:val="278"/>
        </w:trPr>
        <w:tc>
          <w:tcPr>
            <w:tcW w:w="3439" w:type="dxa"/>
          </w:tcPr>
          <w:p w:rsidR="00F2405A" w:rsidRDefault="00D8443B">
            <w:pPr>
              <w:pStyle w:val="TableParagraph"/>
              <w:spacing w:before="4" w:line="240" w:lineRule="auto"/>
              <w:ind w:left="110"/>
              <w:jc w:val="left"/>
              <w:rPr>
                <w:b/>
              </w:rPr>
            </w:pPr>
            <w:r>
              <w:rPr>
                <w:b/>
              </w:rPr>
              <w:t>Respondents:</w:t>
            </w:r>
          </w:p>
        </w:tc>
        <w:tc>
          <w:tcPr>
            <w:tcW w:w="1440" w:type="dxa"/>
          </w:tcPr>
          <w:p w:rsidR="00F2405A" w:rsidRDefault="00F2405A"/>
        </w:tc>
        <w:tc>
          <w:tcPr>
            <w:tcW w:w="1529" w:type="dxa"/>
          </w:tcPr>
          <w:p w:rsidR="00F2405A" w:rsidRDefault="00F2405A"/>
        </w:tc>
        <w:tc>
          <w:tcPr>
            <w:tcW w:w="2700" w:type="dxa"/>
          </w:tcPr>
          <w:p w:rsidR="00F2405A" w:rsidRDefault="00F2405A"/>
        </w:tc>
        <w:tc>
          <w:tcPr>
            <w:tcW w:w="1260" w:type="dxa"/>
          </w:tcPr>
          <w:p w:rsidR="00F2405A" w:rsidRDefault="00F2405A"/>
        </w:tc>
        <w:tc>
          <w:tcPr>
            <w:tcW w:w="1164" w:type="dxa"/>
          </w:tcPr>
          <w:p w:rsidR="00F2405A" w:rsidRDefault="00F2405A"/>
        </w:tc>
        <w:tc>
          <w:tcPr>
            <w:tcW w:w="1090" w:type="dxa"/>
          </w:tcPr>
          <w:p w:rsidR="00F2405A" w:rsidRDefault="00F2405A"/>
        </w:tc>
      </w:tr>
      <w:tr w:rsidR="00F2405A">
        <w:trPr>
          <w:trHeight w:hRule="exact" w:val="281"/>
        </w:trPr>
        <w:tc>
          <w:tcPr>
            <w:tcW w:w="3439" w:type="dxa"/>
          </w:tcPr>
          <w:p w:rsidR="00F2405A" w:rsidRDefault="00D8443B">
            <w:pPr>
              <w:pStyle w:val="TableParagraph"/>
              <w:spacing w:before="4" w:line="240" w:lineRule="auto"/>
              <w:ind w:left="261"/>
              <w:jc w:val="left"/>
            </w:pPr>
            <w:r>
              <w:t>Total enrolled</w:t>
            </w:r>
          </w:p>
        </w:tc>
        <w:tc>
          <w:tcPr>
            <w:tcW w:w="1440" w:type="dxa"/>
          </w:tcPr>
          <w:p w:rsidR="00F2405A" w:rsidRDefault="00D8443B">
            <w:pPr>
              <w:pStyle w:val="TableParagraph"/>
              <w:spacing w:before="4" w:line="240" w:lineRule="auto"/>
              <w:ind w:right="103"/>
            </w:pPr>
            <w:r>
              <w:rPr>
                <w:w w:val="95"/>
              </w:rPr>
              <w:t>50</w:t>
            </w:r>
          </w:p>
        </w:tc>
        <w:tc>
          <w:tcPr>
            <w:tcW w:w="1529" w:type="dxa"/>
          </w:tcPr>
          <w:p w:rsidR="00F2405A" w:rsidRDefault="00D8443B">
            <w:pPr>
              <w:pStyle w:val="TableParagraph"/>
              <w:spacing w:before="4" w:line="240" w:lineRule="auto"/>
              <w:ind w:right="98"/>
            </w:pPr>
            <w:r>
              <w:rPr>
                <w:w w:val="95"/>
              </w:rPr>
              <w:t>45</w:t>
            </w:r>
          </w:p>
        </w:tc>
        <w:tc>
          <w:tcPr>
            <w:tcW w:w="2700" w:type="dxa"/>
          </w:tcPr>
          <w:p w:rsidR="00F2405A" w:rsidRDefault="00D8443B">
            <w:pPr>
              <w:pStyle w:val="TableParagraph"/>
              <w:spacing w:before="4" w:line="240" w:lineRule="auto"/>
              <w:ind w:right="1269"/>
            </w:pPr>
            <w:r>
              <w:t>60</w:t>
            </w:r>
          </w:p>
        </w:tc>
        <w:tc>
          <w:tcPr>
            <w:tcW w:w="1260" w:type="dxa"/>
          </w:tcPr>
          <w:p w:rsidR="00F2405A" w:rsidRDefault="00F2405A"/>
        </w:tc>
        <w:tc>
          <w:tcPr>
            <w:tcW w:w="1164" w:type="dxa"/>
          </w:tcPr>
          <w:p w:rsidR="00F2405A" w:rsidRDefault="00F2405A"/>
        </w:tc>
        <w:tc>
          <w:tcPr>
            <w:tcW w:w="1090" w:type="dxa"/>
          </w:tcPr>
          <w:p w:rsidR="00F2405A" w:rsidRDefault="00F2405A"/>
        </w:tc>
      </w:tr>
      <w:tr w:rsidR="00F2405A">
        <w:trPr>
          <w:trHeight w:hRule="exact" w:val="276"/>
        </w:trPr>
        <w:tc>
          <w:tcPr>
            <w:tcW w:w="3439" w:type="dxa"/>
          </w:tcPr>
          <w:p w:rsidR="00F2405A" w:rsidRDefault="00D8443B">
            <w:pPr>
              <w:pStyle w:val="TableParagraph"/>
              <w:ind w:left="261"/>
              <w:jc w:val="left"/>
            </w:pPr>
            <w:r>
              <w:t>Number responding to evaluation</w:t>
            </w:r>
          </w:p>
        </w:tc>
        <w:tc>
          <w:tcPr>
            <w:tcW w:w="1440" w:type="dxa"/>
          </w:tcPr>
          <w:p w:rsidR="00F2405A" w:rsidRDefault="00D8443B">
            <w:pPr>
              <w:pStyle w:val="TableParagraph"/>
              <w:ind w:right="103"/>
            </w:pPr>
            <w:r>
              <w:rPr>
                <w:w w:val="95"/>
              </w:rPr>
              <w:t>45</w:t>
            </w:r>
          </w:p>
        </w:tc>
        <w:tc>
          <w:tcPr>
            <w:tcW w:w="1529" w:type="dxa"/>
          </w:tcPr>
          <w:p w:rsidR="00F2405A" w:rsidRDefault="00D8443B">
            <w:pPr>
              <w:pStyle w:val="TableParagraph"/>
              <w:ind w:right="98"/>
            </w:pPr>
            <w:r>
              <w:rPr>
                <w:w w:val="95"/>
              </w:rPr>
              <w:t>25</w:t>
            </w:r>
          </w:p>
        </w:tc>
        <w:tc>
          <w:tcPr>
            <w:tcW w:w="2700" w:type="dxa"/>
          </w:tcPr>
          <w:p w:rsidR="00F2405A" w:rsidRDefault="00D8443B">
            <w:pPr>
              <w:pStyle w:val="TableParagraph"/>
              <w:ind w:right="1269"/>
            </w:pPr>
            <w:r>
              <w:t>40</w:t>
            </w:r>
          </w:p>
        </w:tc>
        <w:tc>
          <w:tcPr>
            <w:tcW w:w="1260" w:type="dxa"/>
          </w:tcPr>
          <w:p w:rsidR="00F2405A" w:rsidRDefault="00F2405A"/>
        </w:tc>
        <w:tc>
          <w:tcPr>
            <w:tcW w:w="1164" w:type="dxa"/>
          </w:tcPr>
          <w:p w:rsidR="00F2405A" w:rsidRDefault="00F2405A"/>
        </w:tc>
        <w:tc>
          <w:tcPr>
            <w:tcW w:w="1090" w:type="dxa"/>
          </w:tcPr>
          <w:p w:rsidR="00F2405A" w:rsidRDefault="00F2405A"/>
        </w:tc>
      </w:tr>
      <w:tr w:rsidR="00F2405A">
        <w:trPr>
          <w:trHeight w:hRule="exact" w:val="278"/>
        </w:trPr>
        <w:tc>
          <w:tcPr>
            <w:tcW w:w="3439" w:type="dxa"/>
          </w:tcPr>
          <w:p w:rsidR="00F2405A" w:rsidRDefault="00D8443B">
            <w:pPr>
              <w:pStyle w:val="TableParagraph"/>
              <w:ind w:left="261"/>
              <w:jc w:val="left"/>
            </w:pPr>
            <w:r>
              <w:t>% responding</w:t>
            </w:r>
          </w:p>
        </w:tc>
        <w:tc>
          <w:tcPr>
            <w:tcW w:w="1440" w:type="dxa"/>
          </w:tcPr>
          <w:p w:rsidR="00F2405A" w:rsidRDefault="00D8443B">
            <w:pPr>
              <w:pStyle w:val="TableParagraph"/>
              <w:ind w:right="115"/>
            </w:pPr>
            <w:r>
              <w:t>80.00%</w:t>
            </w:r>
          </w:p>
        </w:tc>
        <w:tc>
          <w:tcPr>
            <w:tcW w:w="1529" w:type="dxa"/>
          </w:tcPr>
          <w:p w:rsidR="00F2405A" w:rsidRDefault="00D8443B">
            <w:pPr>
              <w:pStyle w:val="TableParagraph"/>
              <w:ind w:right="112"/>
            </w:pPr>
            <w:r>
              <w:t>55.56%</w:t>
            </w:r>
          </w:p>
        </w:tc>
        <w:tc>
          <w:tcPr>
            <w:tcW w:w="2700" w:type="dxa"/>
          </w:tcPr>
          <w:p w:rsidR="00F2405A" w:rsidRDefault="00D8443B">
            <w:pPr>
              <w:pStyle w:val="TableParagraph"/>
              <w:ind w:right="1279"/>
            </w:pPr>
            <w:r>
              <w:t>66.67%</w:t>
            </w:r>
          </w:p>
        </w:tc>
        <w:tc>
          <w:tcPr>
            <w:tcW w:w="1260" w:type="dxa"/>
          </w:tcPr>
          <w:p w:rsidR="00F2405A" w:rsidRDefault="00F2405A"/>
        </w:tc>
        <w:tc>
          <w:tcPr>
            <w:tcW w:w="1164" w:type="dxa"/>
          </w:tcPr>
          <w:p w:rsidR="00F2405A" w:rsidRDefault="00F2405A"/>
        </w:tc>
        <w:tc>
          <w:tcPr>
            <w:tcW w:w="1090" w:type="dxa"/>
          </w:tcPr>
          <w:p w:rsidR="00F2405A" w:rsidRDefault="00F2405A"/>
        </w:tc>
      </w:tr>
      <w:tr w:rsidR="00F2405A">
        <w:trPr>
          <w:trHeight w:hRule="exact" w:val="278"/>
        </w:trPr>
        <w:tc>
          <w:tcPr>
            <w:tcW w:w="3439" w:type="dxa"/>
          </w:tcPr>
          <w:p w:rsidR="00F2405A" w:rsidRDefault="00D8443B">
            <w:pPr>
              <w:pStyle w:val="TableParagraph"/>
              <w:ind w:left="110"/>
              <w:jc w:val="left"/>
              <w:rPr>
                <w:b/>
              </w:rPr>
            </w:pPr>
            <w:r>
              <w:rPr>
                <w:b/>
              </w:rPr>
              <w:t>Category/Question:</w:t>
            </w:r>
          </w:p>
        </w:tc>
        <w:tc>
          <w:tcPr>
            <w:tcW w:w="9182" w:type="dxa"/>
            <w:gridSpan w:val="6"/>
          </w:tcPr>
          <w:p w:rsidR="00F2405A" w:rsidRDefault="00D8443B">
            <w:pPr>
              <w:pStyle w:val="TableParagraph"/>
              <w:ind w:left="3664" w:right="3680"/>
              <w:jc w:val="center"/>
              <w:rPr>
                <w:b/>
                <w:sz w:val="14"/>
              </w:rPr>
            </w:pPr>
            <w:r>
              <w:rPr>
                <w:b/>
                <w:u w:val="thick"/>
              </w:rPr>
              <w:t>Trimmed Averages</w:t>
            </w:r>
            <w:r>
              <w:rPr>
                <w:b/>
                <w:position w:val="10"/>
                <w:sz w:val="14"/>
              </w:rPr>
              <w:t>1</w:t>
            </w:r>
          </w:p>
        </w:tc>
      </w:tr>
      <w:tr w:rsidR="00F2405A">
        <w:trPr>
          <w:trHeight w:hRule="exact" w:val="278"/>
        </w:trPr>
        <w:tc>
          <w:tcPr>
            <w:tcW w:w="3439" w:type="dxa"/>
          </w:tcPr>
          <w:p w:rsidR="00F2405A" w:rsidRDefault="00D8443B">
            <w:pPr>
              <w:pStyle w:val="TableParagraph"/>
              <w:ind w:left="261"/>
              <w:jc w:val="left"/>
            </w:pPr>
            <w:r>
              <w:t>Course Structure</w:t>
            </w:r>
          </w:p>
        </w:tc>
        <w:tc>
          <w:tcPr>
            <w:tcW w:w="1440" w:type="dxa"/>
          </w:tcPr>
          <w:p w:rsidR="00F2405A" w:rsidRDefault="00D8443B">
            <w:pPr>
              <w:pStyle w:val="TableParagraph"/>
              <w:ind w:right="106"/>
            </w:pPr>
            <w:r>
              <w:t>X</w:t>
            </w:r>
          </w:p>
        </w:tc>
        <w:tc>
          <w:tcPr>
            <w:tcW w:w="1529" w:type="dxa"/>
          </w:tcPr>
          <w:p w:rsidR="00F2405A" w:rsidRDefault="00D8443B">
            <w:pPr>
              <w:pStyle w:val="TableParagraph"/>
              <w:ind w:right="100"/>
            </w:pPr>
            <w:r>
              <w:rPr>
                <w:w w:val="95"/>
              </w:rPr>
              <w:t>Y</w:t>
            </w:r>
          </w:p>
        </w:tc>
        <w:tc>
          <w:tcPr>
            <w:tcW w:w="2700" w:type="dxa"/>
          </w:tcPr>
          <w:p w:rsidR="00F2405A" w:rsidRDefault="00D8443B">
            <w:pPr>
              <w:pStyle w:val="TableParagraph"/>
              <w:ind w:right="1274"/>
            </w:pPr>
            <w:r>
              <w:t>Z</w:t>
            </w:r>
          </w:p>
        </w:tc>
        <w:tc>
          <w:tcPr>
            <w:tcW w:w="1260" w:type="dxa"/>
          </w:tcPr>
          <w:p w:rsidR="00F2405A" w:rsidRDefault="00F2405A"/>
        </w:tc>
        <w:tc>
          <w:tcPr>
            <w:tcW w:w="1164" w:type="dxa"/>
          </w:tcPr>
          <w:p w:rsidR="00F2405A" w:rsidRDefault="00F2405A"/>
        </w:tc>
        <w:tc>
          <w:tcPr>
            <w:tcW w:w="1090" w:type="dxa"/>
          </w:tcPr>
          <w:p w:rsidR="00F2405A" w:rsidRDefault="00F2405A"/>
        </w:tc>
      </w:tr>
      <w:tr w:rsidR="00F2405A">
        <w:trPr>
          <w:trHeight w:hRule="exact" w:val="278"/>
        </w:trPr>
        <w:tc>
          <w:tcPr>
            <w:tcW w:w="3439" w:type="dxa"/>
          </w:tcPr>
          <w:p w:rsidR="00F2405A" w:rsidRDefault="00D8443B">
            <w:pPr>
              <w:pStyle w:val="TableParagraph"/>
              <w:ind w:left="261"/>
              <w:jc w:val="left"/>
            </w:pPr>
            <w:r>
              <w:t>Learning Climate</w:t>
            </w:r>
          </w:p>
        </w:tc>
        <w:tc>
          <w:tcPr>
            <w:tcW w:w="1440" w:type="dxa"/>
          </w:tcPr>
          <w:p w:rsidR="00F2405A" w:rsidRDefault="00D8443B">
            <w:pPr>
              <w:pStyle w:val="TableParagraph"/>
              <w:ind w:right="106"/>
            </w:pPr>
            <w:r>
              <w:t>X</w:t>
            </w:r>
          </w:p>
        </w:tc>
        <w:tc>
          <w:tcPr>
            <w:tcW w:w="1529" w:type="dxa"/>
          </w:tcPr>
          <w:p w:rsidR="00F2405A" w:rsidRDefault="00D8443B">
            <w:pPr>
              <w:pStyle w:val="TableParagraph"/>
              <w:ind w:right="100"/>
            </w:pPr>
            <w:r>
              <w:rPr>
                <w:w w:val="95"/>
              </w:rPr>
              <w:t>Y</w:t>
            </w:r>
          </w:p>
        </w:tc>
        <w:tc>
          <w:tcPr>
            <w:tcW w:w="2700" w:type="dxa"/>
          </w:tcPr>
          <w:p w:rsidR="00F2405A" w:rsidRDefault="00D8443B">
            <w:pPr>
              <w:pStyle w:val="TableParagraph"/>
              <w:ind w:right="1274"/>
            </w:pPr>
            <w:r>
              <w:t>Z</w:t>
            </w:r>
          </w:p>
        </w:tc>
        <w:tc>
          <w:tcPr>
            <w:tcW w:w="1260" w:type="dxa"/>
          </w:tcPr>
          <w:p w:rsidR="00F2405A" w:rsidRDefault="00F2405A"/>
        </w:tc>
        <w:tc>
          <w:tcPr>
            <w:tcW w:w="1164" w:type="dxa"/>
          </w:tcPr>
          <w:p w:rsidR="00F2405A" w:rsidRDefault="00F2405A"/>
        </w:tc>
        <w:tc>
          <w:tcPr>
            <w:tcW w:w="1090" w:type="dxa"/>
          </w:tcPr>
          <w:p w:rsidR="00F2405A" w:rsidRDefault="00F2405A"/>
        </w:tc>
      </w:tr>
      <w:tr w:rsidR="00F2405A">
        <w:trPr>
          <w:trHeight w:hRule="exact" w:val="278"/>
        </w:trPr>
        <w:tc>
          <w:tcPr>
            <w:tcW w:w="3439" w:type="dxa"/>
          </w:tcPr>
          <w:p w:rsidR="00F2405A" w:rsidRDefault="00D8443B">
            <w:pPr>
              <w:pStyle w:val="TableParagraph"/>
              <w:ind w:left="261"/>
              <w:jc w:val="left"/>
            </w:pPr>
            <w:r>
              <w:t>Instructor Involvement</w:t>
            </w:r>
          </w:p>
        </w:tc>
        <w:tc>
          <w:tcPr>
            <w:tcW w:w="1440" w:type="dxa"/>
          </w:tcPr>
          <w:p w:rsidR="00F2405A" w:rsidRDefault="00D8443B">
            <w:pPr>
              <w:pStyle w:val="TableParagraph"/>
              <w:ind w:right="106"/>
            </w:pPr>
            <w:r>
              <w:t>X</w:t>
            </w:r>
          </w:p>
        </w:tc>
        <w:tc>
          <w:tcPr>
            <w:tcW w:w="1529" w:type="dxa"/>
          </w:tcPr>
          <w:p w:rsidR="00F2405A" w:rsidRDefault="00D8443B">
            <w:pPr>
              <w:pStyle w:val="TableParagraph"/>
              <w:ind w:right="100"/>
            </w:pPr>
            <w:r>
              <w:rPr>
                <w:w w:val="95"/>
              </w:rPr>
              <w:t>Y</w:t>
            </w:r>
          </w:p>
        </w:tc>
        <w:tc>
          <w:tcPr>
            <w:tcW w:w="2700" w:type="dxa"/>
          </w:tcPr>
          <w:p w:rsidR="00F2405A" w:rsidRDefault="00D8443B">
            <w:pPr>
              <w:pStyle w:val="TableParagraph"/>
              <w:ind w:right="1274"/>
            </w:pPr>
            <w:r>
              <w:t>Z</w:t>
            </w:r>
          </w:p>
        </w:tc>
        <w:tc>
          <w:tcPr>
            <w:tcW w:w="1260" w:type="dxa"/>
          </w:tcPr>
          <w:p w:rsidR="00F2405A" w:rsidRDefault="00F2405A"/>
        </w:tc>
        <w:tc>
          <w:tcPr>
            <w:tcW w:w="1164" w:type="dxa"/>
          </w:tcPr>
          <w:p w:rsidR="00F2405A" w:rsidRDefault="00F2405A"/>
        </w:tc>
        <w:tc>
          <w:tcPr>
            <w:tcW w:w="1090" w:type="dxa"/>
          </w:tcPr>
          <w:p w:rsidR="00F2405A" w:rsidRDefault="00F2405A"/>
        </w:tc>
      </w:tr>
      <w:tr w:rsidR="00F2405A">
        <w:trPr>
          <w:trHeight w:hRule="exact" w:val="276"/>
        </w:trPr>
        <w:tc>
          <w:tcPr>
            <w:tcW w:w="3439" w:type="dxa"/>
          </w:tcPr>
          <w:p w:rsidR="00F2405A" w:rsidRDefault="00D8443B">
            <w:pPr>
              <w:pStyle w:val="TableParagraph"/>
              <w:ind w:left="261"/>
              <w:jc w:val="left"/>
            </w:pPr>
            <w:r>
              <w:t>Academic Rigor</w:t>
            </w:r>
          </w:p>
        </w:tc>
        <w:tc>
          <w:tcPr>
            <w:tcW w:w="1440" w:type="dxa"/>
          </w:tcPr>
          <w:p w:rsidR="00F2405A" w:rsidRDefault="00D8443B">
            <w:pPr>
              <w:pStyle w:val="TableParagraph"/>
              <w:ind w:right="106"/>
            </w:pPr>
            <w:r>
              <w:t>X</w:t>
            </w:r>
          </w:p>
        </w:tc>
        <w:tc>
          <w:tcPr>
            <w:tcW w:w="1529" w:type="dxa"/>
          </w:tcPr>
          <w:p w:rsidR="00F2405A" w:rsidRDefault="00D8443B">
            <w:pPr>
              <w:pStyle w:val="TableParagraph"/>
              <w:ind w:right="100"/>
            </w:pPr>
            <w:r>
              <w:rPr>
                <w:w w:val="95"/>
              </w:rPr>
              <w:t>Y</w:t>
            </w:r>
          </w:p>
        </w:tc>
        <w:tc>
          <w:tcPr>
            <w:tcW w:w="2700" w:type="dxa"/>
          </w:tcPr>
          <w:p w:rsidR="00F2405A" w:rsidRDefault="00D8443B">
            <w:pPr>
              <w:pStyle w:val="TableParagraph"/>
              <w:ind w:right="1274"/>
            </w:pPr>
            <w:r>
              <w:t>Z</w:t>
            </w:r>
          </w:p>
        </w:tc>
        <w:tc>
          <w:tcPr>
            <w:tcW w:w="1260" w:type="dxa"/>
          </w:tcPr>
          <w:p w:rsidR="00F2405A" w:rsidRDefault="00F2405A"/>
        </w:tc>
        <w:tc>
          <w:tcPr>
            <w:tcW w:w="1164" w:type="dxa"/>
          </w:tcPr>
          <w:p w:rsidR="00F2405A" w:rsidRDefault="00F2405A"/>
        </w:tc>
        <w:tc>
          <w:tcPr>
            <w:tcW w:w="1090" w:type="dxa"/>
          </w:tcPr>
          <w:p w:rsidR="00F2405A" w:rsidRDefault="00F2405A"/>
        </w:tc>
      </w:tr>
      <w:tr w:rsidR="00F2405A">
        <w:trPr>
          <w:trHeight w:hRule="exact" w:val="278"/>
        </w:trPr>
        <w:tc>
          <w:tcPr>
            <w:tcW w:w="3439" w:type="dxa"/>
          </w:tcPr>
          <w:p w:rsidR="00F2405A" w:rsidRDefault="00D8443B">
            <w:pPr>
              <w:pStyle w:val="TableParagraph"/>
              <w:ind w:left="261"/>
              <w:jc w:val="left"/>
            </w:pPr>
            <w:r>
              <w:t>Evaluation</w:t>
            </w:r>
          </w:p>
        </w:tc>
        <w:tc>
          <w:tcPr>
            <w:tcW w:w="1440" w:type="dxa"/>
          </w:tcPr>
          <w:p w:rsidR="00F2405A" w:rsidRDefault="00D8443B">
            <w:pPr>
              <w:pStyle w:val="TableParagraph"/>
              <w:ind w:right="106"/>
            </w:pPr>
            <w:r>
              <w:t>X</w:t>
            </w:r>
          </w:p>
        </w:tc>
        <w:tc>
          <w:tcPr>
            <w:tcW w:w="1529" w:type="dxa"/>
          </w:tcPr>
          <w:p w:rsidR="00F2405A" w:rsidRDefault="00D8443B">
            <w:pPr>
              <w:pStyle w:val="TableParagraph"/>
              <w:ind w:right="100"/>
            </w:pPr>
            <w:r>
              <w:rPr>
                <w:w w:val="95"/>
              </w:rPr>
              <w:t>Y</w:t>
            </w:r>
          </w:p>
        </w:tc>
        <w:tc>
          <w:tcPr>
            <w:tcW w:w="2700" w:type="dxa"/>
          </w:tcPr>
          <w:p w:rsidR="00F2405A" w:rsidRDefault="00D8443B">
            <w:pPr>
              <w:pStyle w:val="TableParagraph"/>
              <w:ind w:right="1274"/>
            </w:pPr>
            <w:r>
              <w:t>Z</w:t>
            </w:r>
          </w:p>
        </w:tc>
        <w:tc>
          <w:tcPr>
            <w:tcW w:w="1260" w:type="dxa"/>
          </w:tcPr>
          <w:p w:rsidR="00F2405A" w:rsidRDefault="00F2405A"/>
        </w:tc>
        <w:tc>
          <w:tcPr>
            <w:tcW w:w="1164" w:type="dxa"/>
          </w:tcPr>
          <w:p w:rsidR="00F2405A" w:rsidRDefault="00F2405A"/>
        </w:tc>
        <w:tc>
          <w:tcPr>
            <w:tcW w:w="1090" w:type="dxa"/>
          </w:tcPr>
          <w:p w:rsidR="00F2405A" w:rsidRDefault="00F2405A"/>
        </w:tc>
      </w:tr>
      <w:tr w:rsidR="00F2405A">
        <w:trPr>
          <w:trHeight w:hRule="exact" w:val="278"/>
        </w:trPr>
        <w:tc>
          <w:tcPr>
            <w:tcW w:w="3439" w:type="dxa"/>
          </w:tcPr>
          <w:p w:rsidR="00F2405A" w:rsidRDefault="00D8443B">
            <w:pPr>
              <w:pStyle w:val="TableParagraph"/>
              <w:ind w:left="261"/>
              <w:jc w:val="left"/>
              <w:rPr>
                <w:sz w:val="14"/>
              </w:rPr>
            </w:pPr>
            <w:r>
              <w:t>Overall Average</w:t>
            </w:r>
            <w:r>
              <w:rPr>
                <w:position w:val="10"/>
                <w:sz w:val="14"/>
              </w:rPr>
              <w:t>2</w:t>
            </w:r>
          </w:p>
        </w:tc>
        <w:tc>
          <w:tcPr>
            <w:tcW w:w="1440" w:type="dxa"/>
          </w:tcPr>
          <w:p w:rsidR="00F2405A" w:rsidRDefault="00D8443B">
            <w:pPr>
              <w:pStyle w:val="TableParagraph"/>
              <w:ind w:right="111"/>
            </w:pPr>
            <w:r>
              <w:t>Avg (X)</w:t>
            </w:r>
          </w:p>
        </w:tc>
        <w:tc>
          <w:tcPr>
            <w:tcW w:w="1529" w:type="dxa"/>
          </w:tcPr>
          <w:p w:rsidR="00F2405A" w:rsidRDefault="00D8443B">
            <w:pPr>
              <w:pStyle w:val="TableParagraph"/>
              <w:ind w:right="106"/>
            </w:pPr>
            <w:r>
              <w:t>Avg (Y)</w:t>
            </w:r>
          </w:p>
        </w:tc>
        <w:tc>
          <w:tcPr>
            <w:tcW w:w="2700" w:type="dxa"/>
          </w:tcPr>
          <w:p w:rsidR="00F2405A" w:rsidRDefault="00D8443B">
            <w:pPr>
              <w:pStyle w:val="TableParagraph"/>
              <w:ind w:right="1282"/>
            </w:pPr>
            <w:r>
              <w:t>Avg (Z)</w:t>
            </w:r>
          </w:p>
        </w:tc>
        <w:tc>
          <w:tcPr>
            <w:tcW w:w="1260" w:type="dxa"/>
          </w:tcPr>
          <w:p w:rsidR="00F2405A" w:rsidRDefault="00F2405A"/>
        </w:tc>
        <w:tc>
          <w:tcPr>
            <w:tcW w:w="1164" w:type="dxa"/>
          </w:tcPr>
          <w:p w:rsidR="00F2405A" w:rsidRDefault="00F2405A"/>
        </w:tc>
        <w:tc>
          <w:tcPr>
            <w:tcW w:w="1090" w:type="dxa"/>
          </w:tcPr>
          <w:p w:rsidR="00F2405A" w:rsidRDefault="00F2405A"/>
        </w:tc>
      </w:tr>
    </w:tbl>
    <w:p w:rsidR="00F2405A" w:rsidRDefault="00F2405A">
      <w:pPr>
        <w:pStyle w:val="BodyText"/>
        <w:spacing w:before="12"/>
        <w:rPr>
          <w:sz w:val="20"/>
        </w:rPr>
      </w:pPr>
    </w:p>
    <w:p w:rsidR="00F2405A" w:rsidRDefault="00703BF7">
      <w:pPr>
        <w:pStyle w:val="Heading1"/>
        <w:spacing w:line="717" w:lineRule="auto"/>
        <w:ind w:left="236" w:right="6447"/>
        <w:jc w:val="left"/>
      </w:pPr>
      <w:r>
        <w:rPr>
          <w:noProof/>
        </w:rPr>
        <mc:AlternateContent>
          <mc:Choice Requires="wps">
            <w:drawing>
              <wp:anchor distT="0" distB="0" distL="114300" distR="114300" simplePos="0" relativeHeight="503281376" behindDoc="1" locked="0" layoutInCell="1" allowOverlap="1">
                <wp:simplePos x="0" y="0"/>
                <wp:positionH relativeFrom="page">
                  <wp:posOffset>6460490</wp:posOffset>
                </wp:positionH>
                <wp:positionV relativeFrom="paragraph">
                  <wp:posOffset>-1322070</wp:posOffset>
                </wp:positionV>
                <wp:extent cx="43815" cy="0"/>
                <wp:effectExtent l="12065" t="11430" r="10795" b="762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AC6B2" id="Line 3" o:spid="_x0000_s1026" style="position:absolute;z-index:-3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8.7pt,-104.1pt" to="512.15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M1mGwIAAEA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" strokeweight=".7pt">
                <w10:wrap anchorx="page"/>
              </v:line>
            </w:pict>
          </mc:Fallback>
        </mc:AlternateContent>
      </w:r>
      <w:r w:rsidR="00D8443B">
        <w:t>Describe your curriculum development efforts during this semester: New preparation initiatives:</w:t>
      </w:r>
    </w:p>
    <w:p w:rsidR="00F2405A" w:rsidRDefault="00D8443B">
      <w:pPr>
        <w:spacing w:before="3"/>
        <w:ind w:left="236"/>
        <w:rPr>
          <w:b/>
        </w:rPr>
      </w:pPr>
      <w:r>
        <w:rPr>
          <w:b/>
        </w:rPr>
        <w:t>Major revisions to courses taught:</w:t>
      </w:r>
    </w:p>
    <w:p w:rsidR="00F2405A" w:rsidRDefault="00F2405A">
      <w:pPr>
        <w:pStyle w:val="BodyText"/>
        <w:rPr>
          <w:b/>
          <w:sz w:val="20"/>
        </w:rPr>
      </w:pPr>
    </w:p>
    <w:p w:rsidR="00F2405A" w:rsidRDefault="00F2405A">
      <w:pPr>
        <w:pStyle w:val="BodyText"/>
        <w:rPr>
          <w:b/>
          <w:sz w:val="20"/>
        </w:rPr>
      </w:pPr>
    </w:p>
    <w:p w:rsidR="00F2405A" w:rsidRDefault="00703BF7">
      <w:pPr>
        <w:pStyle w:val="BodyText"/>
        <w:spacing w:before="5"/>
        <w:rPr>
          <w:b/>
          <w:sz w:val="20"/>
        </w:rPr>
      </w:pPr>
      <w:r>
        <w:rPr>
          <w:noProof/>
        </w:rPr>
        <mc:AlternateContent>
          <mc:Choice Requires="wps">
            <w:drawing>
              <wp:anchor distT="0" distB="0" distL="0" distR="0" simplePos="0" relativeHeight="1168" behindDoc="0" locked="0" layoutInCell="1" allowOverlap="1">
                <wp:simplePos x="0" y="0"/>
                <wp:positionH relativeFrom="page">
                  <wp:posOffset>918210</wp:posOffset>
                </wp:positionH>
                <wp:positionV relativeFrom="paragraph">
                  <wp:posOffset>187960</wp:posOffset>
                </wp:positionV>
                <wp:extent cx="2228215" cy="0"/>
                <wp:effectExtent l="13335" t="12700" r="6350" b="6350"/>
                <wp:wrapTopAndBottom/>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215"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3BAB9" id="Line 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3pt,14.8pt" to="247.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yFHQIAAEIEAAAOAAAAZHJzL2Uyb0RvYy54bWysU02P2jAQvVfqf7B8h3wsSy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" strokeweight=".25294mm">
                <w10:wrap type="topAndBottom" anchorx="page"/>
              </v:line>
            </w:pict>
          </mc:Fallback>
        </mc:AlternateContent>
      </w:r>
    </w:p>
    <w:p w:rsidR="00F2405A" w:rsidRDefault="00D8443B">
      <w:pPr>
        <w:pStyle w:val="BodyText"/>
        <w:spacing w:line="242" w:lineRule="exact"/>
        <w:ind w:left="960"/>
      </w:pPr>
      <w:r>
        <w:rPr>
          <w:position w:val="10"/>
          <w:sz w:val="14"/>
        </w:rPr>
        <w:t xml:space="preserve">1 </w:t>
      </w:r>
      <w:r>
        <w:t>Use the trimmed means as reported in the evaluation summaries generated by the School.</w:t>
      </w:r>
    </w:p>
    <w:p w:rsidR="00F2405A" w:rsidRDefault="00D8443B">
      <w:pPr>
        <w:pStyle w:val="BodyText"/>
        <w:spacing w:line="285" w:lineRule="exact"/>
        <w:ind w:left="960"/>
      </w:pPr>
      <w:r>
        <w:rPr>
          <w:position w:val="10"/>
          <w:sz w:val="14"/>
        </w:rPr>
        <w:t xml:space="preserve">2 </w:t>
      </w:r>
      <w:r>
        <w:t xml:space="preserve">Overall </w:t>
      </w:r>
      <w:r>
        <w:rPr>
          <w:spacing w:val="-3"/>
        </w:rPr>
        <w:t xml:space="preserve">average </w:t>
      </w:r>
      <w:r>
        <w:t>to be the aver</w:t>
      </w:r>
      <w:r>
        <w:t>age of the five trimmed category means or simply the average of the untrimmed means (grand mean).</w:t>
      </w:r>
    </w:p>
    <w:p w:rsidR="00F2405A" w:rsidRDefault="00F2405A">
      <w:pPr>
        <w:pStyle w:val="BodyText"/>
        <w:spacing w:before="2"/>
        <w:rPr>
          <w:sz w:val="24"/>
        </w:rPr>
      </w:pPr>
    </w:p>
    <w:p w:rsidR="00F2405A" w:rsidRDefault="00D8443B">
      <w:pPr>
        <w:pStyle w:val="BodyText"/>
        <w:ind w:left="4236" w:right="3696"/>
        <w:jc w:val="center"/>
      </w:pPr>
      <w:r>
        <w:t>24</w:t>
      </w:r>
    </w:p>
    <w:sectPr w:rsidR="00F2405A">
      <w:footerReference w:type="default" r:id="rId21"/>
      <w:pgSz w:w="15840" w:h="12240" w:orient="landscape"/>
      <w:pgMar w:top="1140" w:right="174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43B" w:rsidRDefault="00D8443B">
      <w:r>
        <w:separator/>
      </w:r>
    </w:p>
  </w:endnote>
  <w:endnote w:type="continuationSeparator" w:id="0">
    <w:p w:rsidR="00D8443B" w:rsidRDefault="00D8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05A" w:rsidRDefault="00703BF7">
    <w:pPr>
      <w:pStyle w:val="BodyText"/>
      <w:spacing w:line="14" w:lineRule="auto"/>
      <w:rPr>
        <w:sz w:val="20"/>
      </w:rPr>
    </w:pPr>
    <w:r>
      <w:rPr>
        <w:noProof/>
      </w:rPr>
      <mc:AlternateContent>
        <mc:Choice Requires="wps">
          <w:drawing>
            <wp:anchor distT="0" distB="0" distL="114300" distR="114300" simplePos="0" relativeHeight="503281208" behindDoc="1" locked="0" layoutInCell="1" allowOverlap="1">
              <wp:simplePos x="0" y="0"/>
              <wp:positionH relativeFrom="page">
                <wp:posOffset>901700</wp:posOffset>
              </wp:positionH>
              <wp:positionV relativeFrom="page">
                <wp:posOffset>9008110</wp:posOffset>
              </wp:positionV>
              <wp:extent cx="2434590" cy="1492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05A" w:rsidRDefault="00D8443B">
                          <w:pPr>
                            <w:spacing w:before="21"/>
                            <w:ind w:left="20"/>
                            <w:rPr>
                              <w:rFonts w:ascii="Tahoma"/>
                              <w:b/>
                              <w:sz w:val="16"/>
                            </w:rPr>
                          </w:pPr>
                          <w:r>
                            <w:rPr>
                              <w:rFonts w:ascii="Tahoma"/>
                              <w:b/>
                              <w:sz w:val="16"/>
                            </w:rPr>
                            <w:t>Faculty Annual Performance Review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1pt;margin-top:709.3pt;width:191.7pt;height:11.75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1zrQIAAKs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" filled="f" stroked="f">
              <v:textbox inset="0,0,0,0">
                <w:txbxContent>
                  <w:p w:rsidR="00F2405A" w:rsidRDefault="00D8443B">
                    <w:pPr>
                      <w:spacing w:before="21"/>
                      <w:ind w:left="20"/>
                      <w:rPr>
                        <w:rFonts w:ascii="Tahoma"/>
                        <w:b/>
                        <w:sz w:val="16"/>
                      </w:rPr>
                    </w:pPr>
                    <w:r>
                      <w:rPr>
                        <w:rFonts w:ascii="Tahoma"/>
                        <w:b/>
                        <w:sz w:val="16"/>
                      </w:rPr>
                      <w:t>Faculty Annual Performance Review Guidelines</w:t>
                    </w:r>
                  </w:p>
                </w:txbxContent>
              </v:textbox>
              <w10:wrap anchorx="page" anchory="page"/>
            </v:shape>
          </w:pict>
        </mc:Fallback>
      </mc:AlternateContent>
    </w:r>
    <w:r>
      <w:rPr>
        <w:noProof/>
      </w:rPr>
      <mc:AlternateContent>
        <mc:Choice Requires="wps">
          <w:drawing>
            <wp:anchor distT="0" distB="0" distL="114300" distR="114300" simplePos="0" relativeHeight="503281232" behindDoc="1" locked="0" layoutInCell="1" allowOverlap="1">
              <wp:simplePos x="0" y="0"/>
              <wp:positionH relativeFrom="page">
                <wp:posOffset>6388100</wp:posOffset>
              </wp:positionH>
              <wp:positionV relativeFrom="page">
                <wp:posOffset>9008110</wp:posOffset>
              </wp:positionV>
              <wp:extent cx="385445" cy="1492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05A" w:rsidRDefault="00D8443B">
                          <w:pPr>
                            <w:spacing w:before="21"/>
                            <w:ind w:left="20"/>
                            <w:rPr>
                              <w:rFonts w:ascii="Tahoma"/>
                              <w:b/>
                              <w:sz w:val="16"/>
                            </w:rPr>
                          </w:pPr>
                          <w:r>
                            <w:rPr>
                              <w:rFonts w:ascii="Tahoma"/>
                              <w:b/>
                              <w:sz w:val="16"/>
                            </w:rPr>
                            <w:t xml:space="preserve">Page </w:t>
                          </w:r>
                          <w:r>
                            <w:fldChar w:fldCharType="begin"/>
                          </w:r>
                          <w:r>
                            <w:rPr>
                              <w:rFonts w:ascii="Tahoma"/>
                              <w:b/>
                              <w:sz w:val="16"/>
                            </w:rPr>
                            <w:instrText xml:space="preserve"> PAGE </w:instrText>
                          </w:r>
                          <w:r>
                            <w:fldChar w:fldCharType="separate"/>
                          </w:r>
                          <w:r w:rsidR="00703BF7">
                            <w:rPr>
                              <w:rFonts w:ascii="Tahoma"/>
                              <w:b/>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503pt;margin-top:709.3pt;width:30.35pt;height:11.7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" filled="f" stroked="f">
              <v:textbox inset="0,0,0,0">
                <w:txbxContent>
                  <w:p w:rsidR="00F2405A" w:rsidRDefault="00D8443B">
                    <w:pPr>
                      <w:spacing w:before="21"/>
                      <w:ind w:left="20"/>
                      <w:rPr>
                        <w:rFonts w:ascii="Tahoma"/>
                        <w:b/>
                        <w:sz w:val="16"/>
                      </w:rPr>
                    </w:pPr>
                    <w:r>
                      <w:rPr>
                        <w:rFonts w:ascii="Tahoma"/>
                        <w:b/>
                        <w:sz w:val="16"/>
                      </w:rPr>
                      <w:t xml:space="preserve">Page </w:t>
                    </w:r>
                    <w:r>
                      <w:fldChar w:fldCharType="begin"/>
                    </w:r>
                    <w:r>
                      <w:rPr>
                        <w:rFonts w:ascii="Tahoma"/>
                        <w:b/>
                        <w:sz w:val="16"/>
                      </w:rPr>
                      <w:instrText xml:space="preserve"> PAGE </w:instrText>
                    </w:r>
                    <w:r>
                      <w:fldChar w:fldCharType="separate"/>
                    </w:r>
                    <w:r w:rsidR="00703BF7">
                      <w:rPr>
                        <w:rFonts w:ascii="Tahoma"/>
                        <w:b/>
                        <w:noProof/>
                        <w:sz w:val="16"/>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05A" w:rsidRDefault="00703BF7">
    <w:pPr>
      <w:pStyle w:val="BodyText"/>
      <w:spacing w:line="14" w:lineRule="auto"/>
      <w:rPr>
        <w:sz w:val="20"/>
      </w:rPr>
    </w:pPr>
    <w:r>
      <w:rPr>
        <w:noProof/>
      </w:rPr>
      <mc:AlternateContent>
        <mc:Choice Requires="wps">
          <w:drawing>
            <wp:anchor distT="0" distB="0" distL="114300" distR="114300" simplePos="0" relativeHeight="503281472" behindDoc="1" locked="0" layoutInCell="1" allowOverlap="1">
              <wp:simplePos x="0" y="0"/>
              <wp:positionH relativeFrom="page">
                <wp:posOffset>3789045</wp:posOffset>
              </wp:positionH>
              <wp:positionV relativeFrom="page">
                <wp:posOffset>9280525</wp:posOffset>
              </wp:positionV>
              <wp:extent cx="194310" cy="165735"/>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05A" w:rsidRDefault="00D8443B">
                          <w:pPr>
                            <w:pStyle w:val="BodyText"/>
                            <w:spacing w:line="245" w:lineRule="exact"/>
                            <w:ind w:left="40"/>
                          </w:pPr>
                          <w:r>
                            <w:fldChar w:fldCharType="begin"/>
                          </w:r>
                          <w:r>
                            <w:instrText xml:space="preserve"> PAGE </w:instrText>
                          </w:r>
                          <w:r>
                            <w:fldChar w:fldCharType="separate"/>
                          </w:r>
                          <w:r w:rsidR="00703BF7">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298.35pt;margin-top:730.75pt;width:15.3pt;height:13.05pt;z-index:-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" filled="f" stroked="f">
              <v:textbox inset="0,0,0,0">
                <w:txbxContent>
                  <w:p w:rsidR="00F2405A" w:rsidRDefault="00D8443B">
                    <w:pPr>
                      <w:pStyle w:val="BodyText"/>
                      <w:spacing w:line="245" w:lineRule="exact"/>
                      <w:ind w:left="40"/>
                    </w:pPr>
                    <w:r>
                      <w:fldChar w:fldCharType="begin"/>
                    </w:r>
                    <w:r>
                      <w:instrText xml:space="preserve"> PAGE </w:instrText>
                    </w:r>
                    <w:r>
                      <w:fldChar w:fldCharType="separate"/>
                    </w:r>
                    <w:r w:rsidR="00703BF7">
                      <w:rPr>
                        <w:noProof/>
                      </w:rPr>
                      <w:t>23</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05A" w:rsidRDefault="00F2405A">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05A" w:rsidRDefault="00703BF7">
    <w:pPr>
      <w:pStyle w:val="BodyText"/>
      <w:spacing w:line="14" w:lineRule="auto"/>
      <w:rPr>
        <w:sz w:val="20"/>
      </w:rPr>
    </w:pPr>
    <w:r>
      <w:rPr>
        <w:noProof/>
      </w:rPr>
      <mc:AlternateContent>
        <mc:Choice Requires="wps">
          <w:drawing>
            <wp:anchor distT="0" distB="0" distL="114300" distR="114300" simplePos="0" relativeHeight="503281256" behindDoc="1" locked="0" layoutInCell="1" allowOverlap="1">
              <wp:simplePos x="0" y="0"/>
              <wp:positionH relativeFrom="page">
                <wp:posOffset>901700</wp:posOffset>
              </wp:positionH>
              <wp:positionV relativeFrom="page">
                <wp:posOffset>8832850</wp:posOffset>
              </wp:positionV>
              <wp:extent cx="3308985" cy="149225"/>
              <wp:effectExtent l="0" t="317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05A" w:rsidRDefault="00D8443B">
                          <w:pPr>
                            <w:spacing w:before="21"/>
                            <w:ind w:left="20"/>
                            <w:rPr>
                              <w:rFonts w:ascii="Tahoma"/>
                              <w:b/>
                              <w:sz w:val="16"/>
                            </w:rPr>
                          </w:pPr>
                          <w:r>
                            <w:rPr>
                              <w:rFonts w:ascii="Tahoma"/>
                              <w:b/>
                              <w:sz w:val="16"/>
                            </w:rPr>
                            <w:t>Faculty Annual Performance and Post-Tenure Review</w:t>
                          </w:r>
                          <w:r>
                            <w:rPr>
                              <w:rFonts w:ascii="Tahoma"/>
                              <w:b/>
                              <w:sz w:val="16"/>
                            </w:rPr>
                            <w:t xml:space="preserve">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71pt;margin-top:695.5pt;width:260.55pt;height:11.7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TdsQ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" filled="f" stroked="f">
              <v:textbox inset="0,0,0,0">
                <w:txbxContent>
                  <w:p w:rsidR="00F2405A" w:rsidRDefault="00D8443B">
                    <w:pPr>
                      <w:spacing w:before="21"/>
                      <w:ind w:left="20"/>
                      <w:rPr>
                        <w:rFonts w:ascii="Tahoma"/>
                        <w:b/>
                        <w:sz w:val="16"/>
                      </w:rPr>
                    </w:pPr>
                    <w:r>
                      <w:rPr>
                        <w:rFonts w:ascii="Tahoma"/>
                        <w:b/>
                        <w:sz w:val="16"/>
                      </w:rPr>
                      <w:t>Faculty Annual Performance and Post-Tenure Review</w:t>
                    </w:r>
                    <w:r>
                      <w:rPr>
                        <w:rFonts w:ascii="Tahoma"/>
                        <w:b/>
                        <w:sz w:val="16"/>
                      </w:rPr>
                      <w:t xml:space="preserve"> Guidelines</w:t>
                    </w:r>
                  </w:p>
                </w:txbxContent>
              </v:textbox>
              <w10:wrap anchorx="page" anchory="page"/>
            </v:shape>
          </w:pict>
        </mc:Fallback>
      </mc:AlternateContent>
    </w:r>
    <w:r>
      <w:rPr>
        <w:noProof/>
      </w:rPr>
      <mc:AlternateContent>
        <mc:Choice Requires="wps">
          <w:drawing>
            <wp:anchor distT="0" distB="0" distL="114300" distR="114300" simplePos="0" relativeHeight="503281280" behindDoc="1" locked="0" layoutInCell="1" allowOverlap="1">
              <wp:simplePos x="0" y="0"/>
              <wp:positionH relativeFrom="page">
                <wp:posOffset>6388100</wp:posOffset>
              </wp:positionH>
              <wp:positionV relativeFrom="page">
                <wp:posOffset>8832850</wp:posOffset>
              </wp:positionV>
              <wp:extent cx="385445" cy="149225"/>
              <wp:effectExtent l="0" t="31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05A" w:rsidRDefault="00D8443B">
                          <w:pPr>
                            <w:spacing w:before="21"/>
                            <w:ind w:left="20"/>
                            <w:rPr>
                              <w:rFonts w:ascii="Tahoma"/>
                              <w:b/>
                              <w:sz w:val="16"/>
                            </w:rPr>
                          </w:pPr>
                          <w:r>
                            <w:rPr>
                              <w:rFonts w:ascii="Tahoma"/>
                              <w:b/>
                              <w:sz w:val="16"/>
                            </w:rPr>
                            <w:t xml:space="preserve">Page </w:t>
                          </w:r>
                          <w:r>
                            <w:fldChar w:fldCharType="begin"/>
                          </w:r>
                          <w:r>
                            <w:rPr>
                              <w:rFonts w:ascii="Tahoma"/>
                              <w:b/>
                              <w:sz w:val="16"/>
                            </w:rPr>
                            <w:instrText xml:space="preserve"> PAGE </w:instrText>
                          </w:r>
                          <w:r>
                            <w:fldChar w:fldCharType="separate"/>
                          </w:r>
                          <w:r w:rsidR="00703BF7">
                            <w:rPr>
                              <w:rFonts w:ascii="Tahoma"/>
                              <w:b/>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03pt;margin-top:695.5pt;width:30.35pt;height:11.75pt;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5+PrwIAAK8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" filled="f" stroked="f">
              <v:textbox inset="0,0,0,0">
                <w:txbxContent>
                  <w:p w:rsidR="00F2405A" w:rsidRDefault="00D8443B">
                    <w:pPr>
                      <w:spacing w:before="21"/>
                      <w:ind w:left="20"/>
                      <w:rPr>
                        <w:rFonts w:ascii="Tahoma"/>
                        <w:b/>
                        <w:sz w:val="16"/>
                      </w:rPr>
                    </w:pPr>
                    <w:r>
                      <w:rPr>
                        <w:rFonts w:ascii="Tahoma"/>
                        <w:b/>
                        <w:sz w:val="16"/>
                      </w:rPr>
                      <w:t xml:space="preserve">Page </w:t>
                    </w:r>
                    <w:r>
                      <w:fldChar w:fldCharType="begin"/>
                    </w:r>
                    <w:r>
                      <w:rPr>
                        <w:rFonts w:ascii="Tahoma"/>
                        <w:b/>
                        <w:sz w:val="16"/>
                      </w:rPr>
                      <w:instrText xml:space="preserve"> PAGE </w:instrText>
                    </w:r>
                    <w:r>
                      <w:fldChar w:fldCharType="separate"/>
                    </w:r>
                    <w:r w:rsidR="00703BF7">
                      <w:rPr>
                        <w:rFonts w:ascii="Tahoma"/>
                        <w:b/>
                        <w:noProof/>
                        <w:sz w:val="16"/>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05A" w:rsidRDefault="00703BF7">
    <w:pPr>
      <w:pStyle w:val="BodyText"/>
      <w:spacing w:line="14" w:lineRule="auto"/>
      <w:rPr>
        <w:sz w:val="20"/>
      </w:rPr>
    </w:pPr>
    <w:r>
      <w:rPr>
        <w:noProof/>
      </w:rPr>
      <mc:AlternateContent>
        <mc:Choice Requires="wps">
          <w:drawing>
            <wp:anchor distT="0" distB="0" distL="114300" distR="114300" simplePos="0" relativeHeight="503281304" behindDoc="1" locked="0" layoutInCell="1" allowOverlap="1">
              <wp:simplePos x="0" y="0"/>
              <wp:positionH relativeFrom="page">
                <wp:posOffset>3829050</wp:posOffset>
              </wp:positionH>
              <wp:positionV relativeFrom="page">
                <wp:posOffset>9280525</wp:posOffset>
              </wp:positionV>
              <wp:extent cx="114935" cy="165735"/>
              <wp:effectExtent l="0" t="3175"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05A" w:rsidRDefault="00D8443B">
                          <w:pPr>
                            <w:pStyle w:val="BodyText"/>
                            <w:spacing w:line="245" w:lineRule="exact"/>
                            <w:ind w:left="40"/>
                          </w:pPr>
                          <w:r>
                            <w:fldChar w:fldCharType="begin"/>
                          </w:r>
                          <w:r>
                            <w:instrText xml:space="preserve"> PAGE  \* roman </w:instrText>
                          </w:r>
                          <w:r>
                            <w:fldChar w:fldCharType="separate"/>
                          </w:r>
                          <w:r w:rsidR="00703BF7">
                            <w:rPr>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301.5pt;margin-top:730.75pt;width:9.05pt;height:13.05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aDrgIAAK8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" filled="f" stroked="f">
              <v:textbox inset="0,0,0,0">
                <w:txbxContent>
                  <w:p w:rsidR="00F2405A" w:rsidRDefault="00D8443B">
                    <w:pPr>
                      <w:pStyle w:val="BodyText"/>
                      <w:spacing w:line="245" w:lineRule="exact"/>
                      <w:ind w:left="40"/>
                    </w:pPr>
                    <w:r>
                      <w:fldChar w:fldCharType="begin"/>
                    </w:r>
                    <w:r>
                      <w:instrText xml:space="preserve"> PAGE  \* roman </w:instrText>
                    </w:r>
                    <w:r>
                      <w:fldChar w:fldCharType="separate"/>
                    </w:r>
                    <w:r w:rsidR="00703BF7">
                      <w:rPr>
                        <w:noProof/>
                      </w:rPr>
                      <w:t>ii</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05A" w:rsidRDefault="00703BF7">
    <w:pPr>
      <w:pStyle w:val="BodyText"/>
      <w:spacing w:line="14" w:lineRule="auto"/>
      <w:rPr>
        <w:sz w:val="20"/>
      </w:rPr>
    </w:pPr>
    <w:r>
      <w:rPr>
        <w:noProof/>
      </w:rPr>
      <mc:AlternateContent>
        <mc:Choice Requires="wps">
          <w:drawing>
            <wp:anchor distT="0" distB="0" distL="114300" distR="114300" simplePos="0" relativeHeight="503281328" behindDoc="1" locked="0" layoutInCell="1" allowOverlap="1">
              <wp:simplePos x="0" y="0"/>
              <wp:positionH relativeFrom="page">
                <wp:posOffset>3811905</wp:posOffset>
              </wp:positionH>
              <wp:positionV relativeFrom="page">
                <wp:posOffset>9280525</wp:posOffset>
              </wp:positionV>
              <wp:extent cx="121920" cy="165735"/>
              <wp:effectExtent l="1905" t="3175"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05A" w:rsidRDefault="00D8443B">
                          <w:pPr>
                            <w:pStyle w:val="BodyText"/>
                            <w:spacing w:line="245" w:lineRule="exact"/>
                            <w:ind w:left="40"/>
                          </w:pPr>
                          <w:r>
                            <w:fldChar w:fldCharType="begin"/>
                          </w:r>
                          <w:r>
                            <w:instrText xml:space="preserve"> PAGE </w:instrText>
                          </w:r>
                          <w:r>
                            <w:fldChar w:fldCharType="separate"/>
                          </w:r>
                          <w:r w:rsidR="00703BF7">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300.15pt;margin-top:730.75pt;width:9.6pt;height:13.05pt;z-index:-3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dh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" filled="f" stroked="f">
              <v:textbox inset="0,0,0,0">
                <w:txbxContent>
                  <w:p w:rsidR="00F2405A" w:rsidRDefault="00D8443B">
                    <w:pPr>
                      <w:pStyle w:val="BodyText"/>
                      <w:spacing w:line="245" w:lineRule="exact"/>
                      <w:ind w:left="40"/>
                    </w:pPr>
                    <w:r>
                      <w:fldChar w:fldCharType="begin"/>
                    </w:r>
                    <w:r>
                      <w:instrText xml:space="preserve"> PAGE </w:instrText>
                    </w:r>
                    <w:r>
                      <w:fldChar w:fldCharType="separate"/>
                    </w:r>
                    <w:r w:rsidR="00703BF7">
                      <w:rPr>
                        <w:noProof/>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05A" w:rsidRDefault="00703BF7">
    <w:pPr>
      <w:pStyle w:val="BodyText"/>
      <w:spacing w:line="14" w:lineRule="auto"/>
      <w:rPr>
        <w:sz w:val="20"/>
      </w:rPr>
    </w:pPr>
    <w:r>
      <w:rPr>
        <w:noProof/>
      </w:rPr>
      <mc:AlternateContent>
        <mc:Choice Requires="wps">
          <w:drawing>
            <wp:anchor distT="0" distB="0" distL="114300" distR="114300" simplePos="0" relativeHeight="503281352" behindDoc="1" locked="0" layoutInCell="1" allowOverlap="1">
              <wp:simplePos x="0" y="0"/>
              <wp:positionH relativeFrom="page">
                <wp:posOffset>3825875</wp:posOffset>
              </wp:positionH>
              <wp:positionV relativeFrom="page">
                <wp:posOffset>9280525</wp:posOffset>
              </wp:positionV>
              <wp:extent cx="121920" cy="165735"/>
              <wp:effectExtent l="0" t="3175"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05A" w:rsidRDefault="00D8443B">
                          <w:pPr>
                            <w:pStyle w:val="BodyText"/>
                            <w:spacing w:line="245" w:lineRule="exact"/>
                            <w:ind w:left="40"/>
                          </w:pPr>
                          <w:r>
                            <w:fldChar w:fldCharType="begin"/>
                          </w:r>
                          <w:r>
                            <w:instrText xml:space="preserve"> PAGE </w:instrText>
                          </w:r>
                          <w:r>
                            <w:fldChar w:fldCharType="separate"/>
                          </w:r>
                          <w:r w:rsidR="00703BF7">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301.25pt;margin-top:730.75pt;width:9.6pt;height:13.05pt;z-index:-3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zx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" filled="f" stroked="f">
              <v:textbox inset="0,0,0,0">
                <w:txbxContent>
                  <w:p w:rsidR="00F2405A" w:rsidRDefault="00D8443B">
                    <w:pPr>
                      <w:pStyle w:val="BodyText"/>
                      <w:spacing w:line="245" w:lineRule="exact"/>
                      <w:ind w:left="40"/>
                    </w:pPr>
                    <w:r>
                      <w:fldChar w:fldCharType="begin"/>
                    </w:r>
                    <w:r>
                      <w:instrText xml:space="preserve"> PAGE </w:instrText>
                    </w:r>
                    <w:r>
                      <w:fldChar w:fldCharType="separate"/>
                    </w:r>
                    <w:r w:rsidR="00703BF7">
                      <w:rPr>
                        <w:noProof/>
                      </w:rPr>
                      <w:t>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05A" w:rsidRDefault="00703BF7">
    <w:pPr>
      <w:pStyle w:val="BodyText"/>
      <w:spacing w:line="14" w:lineRule="auto"/>
      <w:rPr>
        <w:sz w:val="20"/>
      </w:rPr>
    </w:pPr>
    <w:r>
      <w:rPr>
        <w:noProof/>
      </w:rPr>
      <mc:AlternateContent>
        <mc:Choice Requires="wps">
          <w:drawing>
            <wp:anchor distT="0" distB="0" distL="114300" distR="114300" simplePos="0" relativeHeight="503281376" behindDoc="1" locked="0" layoutInCell="1" allowOverlap="1">
              <wp:simplePos x="0" y="0"/>
              <wp:positionH relativeFrom="page">
                <wp:posOffset>3825875</wp:posOffset>
              </wp:positionH>
              <wp:positionV relativeFrom="page">
                <wp:posOffset>9280525</wp:posOffset>
              </wp:positionV>
              <wp:extent cx="121920" cy="165735"/>
              <wp:effectExtent l="0" t="3175"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05A" w:rsidRDefault="00D8443B">
                          <w:pPr>
                            <w:pStyle w:val="BodyText"/>
                            <w:spacing w:line="245" w:lineRule="exact"/>
                            <w:ind w:left="40"/>
                          </w:pPr>
                          <w:r>
                            <w:fldChar w:fldCharType="begin"/>
                          </w:r>
                          <w:r>
                            <w:instrText xml:space="preserve"> PAGE </w:instrText>
                          </w:r>
                          <w:r>
                            <w:fldChar w:fldCharType="separate"/>
                          </w:r>
                          <w:r w:rsidR="00703BF7">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301.25pt;margin-top:730.75pt;width:9.6pt;height:13.05pt;z-index:-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sXsAIAAK8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" filled="f" stroked="f">
              <v:textbox inset="0,0,0,0">
                <w:txbxContent>
                  <w:p w:rsidR="00F2405A" w:rsidRDefault="00D8443B">
                    <w:pPr>
                      <w:pStyle w:val="BodyText"/>
                      <w:spacing w:line="245" w:lineRule="exact"/>
                      <w:ind w:left="40"/>
                    </w:pPr>
                    <w:r>
                      <w:fldChar w:fldCharType="begin"/>
                    </w:r>
                    <w:r>
                      <w:instrText xml:space="preserve"> PAGE </w:instrText>
                    </w:r>
                    <w:r>
                      <w:fldChar w:fldCharType="separate"/>
                    </w:r>
                    <w:r w:rsidR="00703BF7">
                      <w:rPr>
                        <w:noProof/>
                      </w:rPr>
                      <w:t>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05A" w:rsidRDefault="00703BF7">
    <w:pPr>
      <w:pStyle w:val="BodyText"/>
      <w:spacing w:line="14" w:lineRule="auto"/>
      <w:rPr>
        <w:sz w:val="20"/>
      </w:rPr>
    </w:pPr>
    <w:r>
      <w:rPr>
        <w:noProof/>
      </w:rPr>
      <mc:AlternateContent>
        <mc:Choice Requires="wps">
          <w:drawing>
            <wp:anchor distT="0" distB="0" distL="114300" distR="114300" simplePos="0" relativeHeight="503281400" behindDoc="1" locked="0" layoutInCell="1" allowOverlap="1">
              <wp:simplePos x="0" y="0"/>
              <wp:positionH relativeFrom="page">
                <wp:posOffset>3838575</wp:posOffset>
              </wp:positionH>
              <wp:positionV relativeFrom="page">
                <wp:posOffset>9280525</wp:posOffset>
              </wp:positionV>
              <wp:extent cx="96520" cy="165735"/>
              <wp:effectExtent l="0" t="3175"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05A" w:rsidRDefault="00D8443B">
                          <w:pPr>
                            <w:pStyle w:val="BodyText"/>
                            <w:spacing w:line="245"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302.25pt;margin-top:730.75pt;width:7.6pt;height:13.05pt;z-index:-3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ThrQIAAK4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" filled="f" stroked="f">
              <v:textbox inset="0,0,0,0">
                <w:txbxContent>
                  <w:p w:rsidR="00F2405A" w:rsidRDefault="00D8443B">
                    <w:pPr>
                      <w:pStyle w:val="BodyText"/>
                      <w:spacing w:line="245" w:lineRule="exact"/>
                      <w:ind w:left="20"/>
                    </w:pPr>
                    <w:r>
                      <w:t>1</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05A" w:rsidRDefault="00703BF7">
    <w:pPr>
      <w:pStyle w:val="BodyText"/>
      <w:spacing w:line="14" w:lineRule="auto"/>
      <w:rPr>
        <w:sz w:val="20"/>
      </w:rPr>
    </w:pPr>
    <w:r>
      <w:rPr>
        <w:noProof/>
      </w:rPr>
      <mc:AlternateContent>
        <mc:Choice Requires="wps">
          <w:drawing>
            <wp:anchor distT="0" distB="0" distL="114300" distR="114300" simplePos="0" relativeHeight="503281424" behindDoc="1" locked="0" layoutInCell="1" allowOverlap="1">
              <wp:simplePos x="0" y="0"/>
              <wp:positionH relativeFrom="page">
                <wp:posOffset>3789045</wp:posOffset>
              </wp:positionH>
              <wp:positionV relativeFrom="page">
                <wp:posOffset>9280525</wp:posOffset>
              </wp:positionV>
              <wp:extent cx="194310" cy="165735"/>
              <wp:effectExtent l="0" t="317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05A" w:rsidRDefault="00D8443B">
                          <w:pPr>
                            <w:pStyle w:val="BodyText"/>
                            <w:spacing w:line="245" w:lineRule="exact"/>
                            <w:ind w:left="40"/>
                          </w:pPr>
                          <w:r>
                            <w:fldChar w:fldCharType="begin"/>
                          </w:r>
                          <w:r>
                            <w:instrText xml:space="preserve"> PAGE </w:instrText>
                          </w:r>
                          <w:r>
                            <w:fldChar w:fldCharType="separate"/>
                          </w:r>
                          <w:r w:rsidR="00703BF7">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298.35pt;margin-top:730.75pt;width:15.3pt;height:13.05pt;z-index:-3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V5rw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" filled="f" stroked="f">
              <v:textbox inset="0,0,0,0">
                <w:txbxContent>
                  <w:p w:rsidR="00F2405A" w:rsidRDefault="00D8443B">
                    <w:pPr>
                      <w:pStyle w:val="BodyText"/>
                      <w:spacing w:line="245" w:lineRule="exact"/>
                      <w:ind w:left="40"/>
                    </w:pPr>
                    <w:r>
                      <w:fldChar w:fldCharType="begin"/>
                    </w:r>
                    <w:r>
                      <w:instrText xml:space="preserve"> PAGE </w:instrText>
                    </w:r>
                    <w:r>
                      <w:fldChar w:fldCharType="separate"/>
                    </w:r>
                    <w:r w:rsidR="00703BF7">
                      <w:rPr>
                        <w:noProof/>
                      </w:rPr>
                      <w:t>19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05A" w:rsidRDefault="00703BF7">
    <w:pPr>
      <w:pStyle w:val="BodyText"/>
      <w:spacing w:line="14" w:lineRule="auto"/>
      <w:rPr>
        <w:sz w:val="20"/>
      </w:rPr>
    </w:pPr>
    <w:r>
      <w:rPr>
        <w:noProof/>
      </w:rPr>
      <mc:AlternateContent>
        <mc:Choice Requires="wps">
          <w:drawing>
            <wp:anchor distT="0" distB="0" distL="114300" distR="114300" simplePos="0" relativeHeight="503281448" behindDoc="1" locked="0" layoutInCell="1" allowOverlap="1">
              <wp:simplePos x="0" y="0"/>
              <wp:positionH relativeFrom="page">
                <wp:posOffset>3801745</wp:posOffset>
              </wp:positionH>
              <wp:positionV relativeFrom="page">
                <wp:posOffset>9280525</wp:posOffset>
              </wp:positionV>
              <wp:extent cx="168910" cy="165735"/>
              <wp:effectExtent l="1270" t="3175"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05A" w:rsidRDefault="00D8443B">
                          <w:pPr>
                            <w:pStyle w:val="BodyText"/>
                            <w:spacing w:line="245" w:lineRule="exact"/>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299.35pt;margin-top:730.75pt;width:13.3pt;height:13.05pt;z-index:-3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wu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" filled="f" stroked="f">
              <v:textbox inset="0,0,0,0">
                <w:txbxContent>
                  <w:p w:rsidR="00F2405A" w:rsidRDefault="00D8443B">
                    <w:pPr>
                      <w:pStyle w:val="BodyText"/>
                      <w:spacing w:line="245" w:lineRule="exact"/>
                      <w:ind w:left="20"/>
                    </w:pPr>
                    <w: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43B" w:rsidRDefault="00D8443B">
      <w:r>
        <w:separator/>
      </w:r>
    </w:p>
  </w:footnote>
  <w:footnote w:type="continuationSeparator" w:id="0">
    <w:p w:rsidR="00D8443B" w:rsidRDefault="00D84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7D3"/>
    <w:multiLevelType w:val="hybridMultilevel"/>
    <w:tmpl w:val="44FE3F26"/>
    <w:lvl w:ilvl="0" w:tplc="190091A0">
      <w:start w:val="1"/>
      <w:numFmt w:val="lowerLetter"/>
      <w:lvlText w:val="%1."/>
      <w:lvlJc w:val="left"/>
      <w:pPr>
        <w:ind w:left="1198" w:hanging="360"/>
        <w:jc w:val="left"/>
      </w:pPr>
      <w:rPr>
        <w:rFonts w:ascii="Calibri" w:eastAsia="Calibri" w:hAnsi="Calibri" w:cs="Calibri" w:hint="default"/>
        <w:spacing w:val="-1"/>
        <w:w w:val="100"/>
        <w:sz w:val="22"/>
        <w:szCs w:val="22"/>
      </w:rPr>
    </w:lvl>
    <w:lvl w:ilvl="1" w:tplc="0B6C9EF0">
      <w:numFmt w:val="bullet"/>
      <w:lvlText w:val="•"/>
      <w:lvlJc w:val="left"/>
      <w:pPr>
        <w:ind w:left="2030" w:hanging="360"/>
      </w:pPr>
      <w:rPr>
        <w:rFonts w:hint="default"/>
      </w:rPr>
    </w:lvl>
    <w:lvl w:ilvl="2" w:tplc="D534AA0A">
      <w:numFmt w:val="bullet"/>
      <w:lvlText w:val="•"/>
      <w:lvlJc w:val="left"/>
      <w:pPr>
        <w:ind w:left="2860" w:hanging="360"/>
      </w:pPr>
      <w:rPr>
        <w:rFonts w:hint="default"/>
      </w:rPr>
    </w:lvl>
    <w:lvl w:ilvl="3" w:tplc="BC5CA6D4">
      <w:numFmt w:val="bullet"/>
      <w:lvlText w:val="•"/>
      <w:lvlJc w:val="left"/>
      <w:pPr>
        <w:ind w:left="3690" w:hanging="360"/>
      </w:pPr>
      <w:rPr>
        <w:rFonts w:hint="default"/>
      </w:rPr>
    </w:lvl>
    <w:lvl w:ilvl="4" w:tplc="AC28E49C">
      <w:numFmt w:val="bullet"/>
      <w:lvlText w:val="•"/>
      <w:lvlJc w:val="left"/>
      <w:pPr>
        <w:ind w:left="4520" w:hanging="360"/>
      </w:pPr>
      <w:rPr>
        <w:rFonts w:hint="default"/>
      </w:rPr>
    </w:lvl>
    <w:lvl w:ilvl="5" w:tplc="E780C374">
      <w:numFmt w:val="bullet"/>
      <w:lvlText w:val="•"/>
      <w:lvlJc w:val="left"/>
      <w:pPr>
        <w:ind w:left="5350" w:hanging="360"/>
      </w:pPr>
      <w:rPr>
        <w:rFonts w:hint="default"/>
      </w:rPr>
    </w:lvl>
    <w:lvl w:ilvl="6" w:tplc="B1B60926">
      <w:numFmt w:val="bullet"/>
      <w:lvlText w:val="•"/>
      <w:lvlJc w:val="left"/>
      <w:pPr>
        <w:ind w:left="6180" w:hanging="360"/>
      </w:pPr>
      <w:rPr>
        <w:rFonts w:hint="default"/>
      </w:rPr>
    </w:lvl>
    <w:lvl w:ilvl="7" w:tplc="4C18A1CA">
      <w:numFmt w:val="bullet"/>
      <w:lvlText w:val="•"/>
      <w:lvlJc w:val="left"/>
      <w:pPr>
        <w:ind w:left="7010" w:hanging="360"/>
      </w:pPr>
      <w:rPr>
        <w:rFonts w:hint="default"/>
      </w:rPr>
    </w:lvl>
    <w:lvl w:ilvl="8" w:tplc="4196ACBE">
      <w:numFmt w:val="bullet"/>
      <w:lvlText w:val="•"/>
      <w:lvlJc w:val="left"/>
      <w:pPr>
        <w:ind w:left="7840" w:hanging="360"/>
      </w:pPr>
      <w:rPr>
        <w:rFonts w:hint="default"/>
      </w:rPr>
    </w:lvl>
  </w:abstractNum>
  <w:abstractNum w:abstractNumId="1" w15:restartNumberingAfterBreak="0">
    <w:nsid w:val="05542938"/>
    <w:multiLevelType w:val="hybridMultilevel"/>
    <w:tmpl w:val="2794D284"/>
    <w:lvl w:ilvl="0" w:tplc="887C64A0">
      <w:numFmt w:val="bullet"/>
      <w:lvlText w:val="o"/>
      <w:lvlJc w:val="left"/>
      <w:pPr>
        <w:ind w:left="939" w:hanging="360"/>
      </w:pPr>
      <w:rPr>
        <w:rFonts w:ascii="Courier New" w:eastAsia="Courier New" w:hAnsi="Courier New" w:cs="Courier New" w:hint="default"/>
        <w:w w:val="99"/>
        <w:sz w:val="20"/>
        <w:szCs w:val="20"/>
      </w:rPr>
    </w:lvl>
    <w:lvl w:ilvl="1" w:tplc="E18A0D6E">
      <w:numFmt w:val="bullet"/>
      <w:lvlText w:val="•"/>
      <w:lvlJc w:val="left"/>
      <w:pPr>
        <w:ind w:left="1826" w:hanging="360"/>
      </w:pPr>
      <w:rPr>
        <w:rFonts w:hint="default"/>
      </w:rPr>
    </w:lvl>
    <w:lvl w:ilvl="2" w:tplc="9C38BF1A">
      <w:numFmt w:val="bullet"/>
      <w:lvlText w:val="•"/>
      <w:lvlJc w:val="left"/>
      <w:pPr>
        <w:ind w:left="2712" w:hanging="360"/>
      </w:pPr>
      <w:rPr>
        <w:rFonts w:hint="default"/>
      </w:rPr>
    </w:lvl>
    <w:lvl w:ilvl="3" w:tplc="ECB68402">
      <w:numFmt w:val="bullet"/>
      <w:lvlText w:val="•"/>
      <w:lvlJc w:val="left"/>
      <w:pPr>
        <w:ind w:left="3598" w:hanging="360"/>
      </w:pPr>
      <w:rPr>
        <w:rFonts w:hint="default"/>
      </w:rPr>
    </w:lvl>
    <w:lvl w:ilvl="4" w:tplc="BBB6BC5A">
      <w:numFmt w:val="bullet"/>
      <w:lvlText w:val="•"/>
      <w:lvlJc w:val="left"/>
      <w:pPr>
        <w:ind w:left="4484" w:hanging="360"/>
      </w:pPr>
      <w:rPr>
        <w:rFonts w:hint="default"/>
      </w:rPr>
    </w:lvl>
    <w:lvl w:ilvl="5" w:tplc="80361018">
      <w:numFmt w:val="bullet"/>
      <w:lvlText w:val="•"/>
      <w:lvlJc w:val="left"/>
      <w:pPr>
        <w:ind w:left="5370" w:hanging="360"/>
      </w:pPr>
      <w:rPr>
        <w:rFonts w:hint="default"/>
      </w:rPr>
    </w:lvl>
    <w:lvl w:ilvl="6" w:tplc="D8E8EF08">
      <w:numFmt w:val="bullet"/>
      <w:lvlText w:val="•"/>
      <w:lvlJc w:val="left"/>
      <w:pPr>
        <w:ind w:left="6256" w:hanging="360"/>
      </w:pPr>
      <w:rPr>
        <w:rFonts w:hint="default"/>
      </w:rPr>
    </w:lvl>
    <w:lvl w:ilvl="7" w:tplc="B1A8F04E">
      <w:numFmt w:val="bullet"/>
      <w:lvlText w:val="•"/>
      <w:lvlJc w:val="left"/>
      <w:pPr>
        <w:ind w:left="7142" w:hanging="360"/>
      </w:pPr>
      <w:rPr>
        <w:rFonts w:hint="default"/>
      </w:rPr>
    </w:lvl>
    <w:lvl w:ilvl="8" w:tplc="824C3C1E">
      <w:numFmt w:val="bullet"/>
      <w:lvlText w:val="•"/>
      <w:lvlJc w:val="left"/>
      <w:pPr>
        <w:ind w:left="8028" w:hanging="360"/>
      </w:pPr>
      <w:rPr>
        <w:rFonts w:hint="default"/>
      </w:rPr>
    </w:lvl>
  </w:abstractNum>
  <w:abstractNum w:abstractNumId="2" w15:restartNumberingAfterBreak="0">
    <w:nsid w:val="068E277C"/>
    <w:multiLevelType w:val="multilevel"/>
    <w:tmpl w:val="A4CCB874"/>
    <w:lvl w:ilvl="0">
      <w:start w:val="2"/>
      <w:numFmt w:val="upperRoman"/>
      <w:lvlText w:val="%1"/>
      <w:lvlJc w:val="left"/>
      <w:pPr>
        <w:ind w:left="1760" w:hanging="721"/>
        <w:jc w:val="left"/>
      </w:pPr>
      <w:rPr>
        <w:rFonts w:hint="default"/>
      </w:rPr>
    </w:lvl>
    <w:lvl w:ilvl="1">
      <w:start w:val="6"/>
      <w:numFmt w:val="decimal"/>
      <w:lvlText w:val="%1.%2"/>
      <w:lvlJc w:val="left"/>
      <w:pPr>
        <w:ind w:left="1760" w:hanging="721"/>
        <w:jc w:val="left"/>
      </w:pPr>
      <w:rPr>
        <w:rFonts w:hint="default"/>
      </w:rPr>
    </w:lvl>
    <w:lvl w:ilvl="2">
      <w:start w:val="2"/>
      <w:numFmt w:val="decimal"/>
      <w:lvlText w:val="%1.%2.%3"/>
      <w:lvlJc w:val="left"/>
      <w:pPr>
        <w:ind w:left="1760" w:hanging="721"/>
        <w:jc w:val="right"/>
      </w:pPr>
      <w:rPr>
        <w:rFonts w:hint="default"/>
      </w:rPr>
    </w:lvl>
    <w:lvl w:ilvl="3">
      <w:start w:val="1"/>
      <w:numFmt w:val="decimal"/>
      <w:lvlText w:val="%1.%2.%3.%4"/>
      <w:lvlJc w:val="left"/>
      <w:pPr>
        <w:ind w:left="1760" w:hanging="721"/>
        <w:jc w:val="left"/>
      </w:pPr>
      <w:rPr>
        <w:rFonts w:ascii="Calibri" w:eastAsia="Calibri" w:hAnsi="Calibri" w:cs="Calibri" w:hint="default"/>
        <w:spacing w:val="-3"/>
        <w:w w:val="100"/>
        <w:sz w:val="22"/>
        <w:szCs w:val="22"/>
      </w:rPr>
    </w:lvl>
    <w:lvl w:ilvl="4">
      <w:numFmt w:val="bullet"/>
      <w:lvlText w:val="•"/>
      <w:lvlJc w:val="left"/>
      <w:pPr>
        <w:ind w:left="4752" w:hanging="721"/>
      </w:pPr>
      <w:rPr>
        <w:rFonts w:hint="default"/>
      </w:rPr>
    </w:lvl>
    <w:lvl w:ilvl="5">
      <w:numFmt w:val="bullet"/>
      <w:lvlText w:val="•"/>
      <w:lvlJc w:val="left"/>
      <w:pPr>
        <w:ind w:left="5500" w:hanging="721"/>
      </w:pPr>
      <w:rPr>
        <w:rFonts w:hint="default"/>
      </w:rPr>
    </w:lvl>
    <w:lvl w:ilvl="6">
      <w:numFmt w:val="bullet"/>
      <w:lvlText w:val="•"/>
      <w:lvlJc w:val="left"/>
      <w:pPr>
        <w:ind w:left="6248" w:hanging="721"/>
      </w:pPr>
      <w:rPr>
        <w:rFonts w:hint="default"/>
      </w:rPr>
    </w:lvl>
    <w:lvl w:ilvl="7">
      <w:numFmt w:val="bullet"/>
      <w:lvlText w:val="•"/>
      <w:lvlJc w:val="left"/>
      <w:pPr>
        <w:ind w:left="6996" w:hanging="721"/>
      </w:pPr>
      <w:rPr>
        <w:rFonts w:hint="default"/>
      </w:rPr>
    </w:lvl>
    <w:lvl w:ilvl="8">
      <w:numFmt w:val="bullet"/>
      <w:lvlText w:val="•"/>
      <w:lvlJc w:val="left"/>
      <w:pPr>
        <w:ind w:left="7744" w:hanging="721"/>
      </w:pPr>
      <w:rPr>
        <w:rFonts w:hint="default"/>
      </w:rPr>
    </w:lvl>
  </w:abstractNum>
  <w:abstractNum w:abstractNumId="3" w15:restartNumberingAfterBreak="0">
    <w:nsid w:val="07950B5B"/>
    <w:multiLevelType w:val="multilevel"/>
    <w:tmpl w:val="BB40FD76"/>
    <w:lvl w:ilvl="0">
      <w:start w:val="1"/>
      <w:numFmt w:val="decimal"/>
      <w:lvlText w:val="%1."/>
      <w:lvlJc w:val="left"/>
      <w:pPr>
        <w:ind w:left="500" w:hanging="360"/>
        <w:jc w:val="left"/>
      </w:pPr>
      <w:rPr>
        <w:rFonts w:ascii="Tahoma" w:eastAsia="Tahoma" w:hAnsi="Tahoma" w:cs="Tahoma" w:hint="default"/>
        <w:spacing w:val="-1"/>
        <w:w w:val="99"/>
        <w:sz w:val="20"/>
        <w:szCs w:val="20"/>
      </w:rPr>
    </w:lvl>
    <w:lvl w:ilvl="1">
      <w:start w:val="1"/>
      <w:numFmt w:val="decimal"/>
      <w:lvlText w:val="%2."/>
      <w:lvlJc w:val="left"/>
      <w:pPr>
        <w:ind w:left="1919" w:hanging="361"/>
        <w:jc w:val="left"/>
      </w:pPr>
      <w:rPr>
        <w:rFonts w:ascii="Calibri" w:eastAsia="Calibri" w:hAnsi="Calibri" w:cs="Calibri" w:hint="default"/>
        <w:w w:val="100"/>
        <w:sz w:val="22"/>
        <w:szCs w:val="22"/>
      </w:rPr>
    </w:lvl>
    <w:lvl w:ilvl="2">
      <w:start w:val="1"/>
      <w:numFmt w:val="decimal"/>
      <w:lvlText w:val="%2.%3"/>
      <w:lvlJc w:val="left"/>
      <w:pPr>
        <w:ind w:left="2538" w:hanging="361"/>
        <w:jc w:val="left"/>
      </w:pPr>
      <w:rPr>
        <w:rFonts w:ascii="Calibri" w:eastAsia="Calibri" w:hAnsi="Calibri" w:cs="Calibri" w:hint="default"/>
        <w:spacing w:val="-1"/>
        <w:w w:val="100"/>
        <w:sz w:val="22"/>
        <w:szCs w:val="22"/>
      </w:rPr>
    </w:lvl>
    <w:lvl w:ilvl="3">
      <w:numFmt w:val="bullet"/>
      <w:lvlText w:val="•"/>
      <w:lvlJc w:val="left"/>
      <w:pPr>
        <w:ind w:left="2540" w:hanging="361"/>
      </w:pPr>
      <w:rPr>
        <w:rFonts w:hint="default"/>
      </w:rPr>
    </w:lvl>
    <w:lvl w:ilvl="4">
      <w:numFmt w:val="bullet"/>
      <w:lvlText w:val="•"/>
      <w:lvlJc w:val="left"/>
      <w:pPr>
        <w:ind w:left="3522" w:hanging="361"/>
      </w:pPr>
      <w:rPr>
        <w:rFonts w:hint="default"/>
      </w:rPr>
    </w:lvl>
    <w:lvl w:ilvl="5">
      <w:numFmt w:val="bullet"/>
      <w:lvlText w:val="•"/>
      <w:lvlJc w:val="left"/>
      <w:pPr>
        <w:ind w:left="4505" w:hanging="361"/>
      </w:pPr>
      <w:rPr>
        <w:rFonts w:hint="default"/>
      </w:rPr>
    </w:lvl>
    <w:lvl w:ilvl="6">
      <w:numFmt w:val="bullet"/>
      <w:lvlText w:val="•"/>
      <w:lvlJc w:val="left"/>
      <w:pPr>
        <w:ind w:left="5488" w:hanging="361"/>
      </w:pPr>
      <w:rPr>
        <w:rFonts w:hint="default"/>
      </w:rPr>
    </w:lvl>
    <w:lvl w:ilvl="7">
      <w:numFmt w:val="bullet"/>
      <w:lvlText w:val="•"/>
      <w:lvlJc w:val="left"/>
      <w:pPr>
        <w:ind w:left="6471" w:hanging="361"/>
      </w:pPr>
      <w:rPr>
        <w:rFonts w:hint="default"/>
      </w:rPr>
    </w:lvl>
    <w:lvl w:ilvl="8">
      <w:numFmt w:val="bullet"/>
      <w:lvlText w:val="•"/>
      <w:lvlJc w:val="left"/>
      <w:pPr>
        <w:ind w:left="7454" w:hanging="361"/>
      </w:pPr>
      <w:rPr>
        <w:rFonts w:hint="default"/>
      </w:rPr>
    </w:lvl>
  </w:abstractNum>
  <w:abstractNum w:abstractNumId="4" w15:restartNumberingAfterBreak="0">
    <w:nsid w:val="091C26AE"/>
    <w:multiLevelType w:val="multilevel"/>
    <w:tmpl w:val="2D429B4C"/>
    <w:lvl w:ilvl="0">
      <w:start w:val="3"/>
      <w:numFmt w:val="upperRoman"/>
      <w:lvlText w:val="%1"/>
      <w:lvlJc w:val="left"/>
      <w:pPr>
        <w:ind w:left="840" w:hanging="721"/>
        <w:jc w:val="left"/>
      </w:pPr>
      <w:rPr>
        <w:rFonts w:hint="default"/>
      </w:rPr>
    </w:lvl>
    <w:lvl w:ilvl="1">
      <w:start w:val="1"/>
      <w:numFmt w:val="decimal"/>
      <w:lvlText w:val="%1.%2."/>
      <w:lvlJc w:val="left"/>
      <w:pPr>
        <w:ind w:left="840" w:hanging="721"/>
        <w:jc w:val="left"/>
      </w:pPr>
      <w:rPr>
        <w:rFonts w:ascii="Calibri" w:eastAsia="Calibri" w:hAnsi="Calibri" w:cs="Calibri" w:hint="default"/>
        <w:spacing w:val="-3"/>
        <w:w w:val="100"/>
        <w:sz w:val="22"/>
        <w:szCs w:val="22"/>
      </w:rPr>
    </w:lvl>
    <w:lvl w:ilvl="2">
      <w:start w:val="1"/>
      <w:numFmt w:val="decimal"/>
      <w:lvlText w:val="%1.%2.%3."/>
      <w:lvlJc w:val="left"/>
      <w:pPr>
        <w:ind w:left="1560" w:hanging="721"/>
        <w:jc w:val="right"/>
      </w:pPr>
      <w:rPr>
        <w:rFonts w:ascii="Calibri" w:eastAsia="Calibri" w:hAnsi="Calibri" w:cs="Calibri" w:hint="default"/>
        <w:spacing w:val="-3"/>
        <w:w w:val="100"/>
        <w:sz w:val="22"/>
        <w:szCs w:val="22"/>
      </w:rPr>
    </w:lvl>
    <w:lvl w:ilvl="3">
      <w:start w:val="1"/>
      <w:numFmt w:val="decimal"/>
      <w:lvlText w:val="%4)"/>
      <w:lvlJc w:val="left"/>
      <w:pPr>
        <w:ind w:left="1899" w:hanging="360"/>
        <w:jc w:val="left"/>
      </w:pPr>
      <w:rPr>
        <w:rFonts w:ascii="Calibri" w:eastAsia="Calibri" w:hAnsi="Calibri" w:cs="Calibri" w:hint="default"/>
        <w:w w:val="100"/>
        <w:sz w:val="22"/>
        <w:szCs w:val="22"/>
      </w:rPr>
    </w:lvl>
    <w:lvl w:ilvl="4">
      <w:numFmt w:val="bullet"/>
      <w:lvlText w:val="•"/>
      <w:lvlJc w:val="left"/>
      <w:pPr>
        <w:ind w:left="1900" w:hanging="360"/>
      </w:pPr>
      <w:rPr>
        <w:rFonts w:hint="default"/>
      </w:rPr>
    </w:lvl>
    <w:lvl w:ilvl="5">
      <w:numFmt w:val="bullet"/>
      <w:lvlText w:val="•"/>
      <w:lvlJc w:val="left"/>
      <w:pPr>
        <w:ind w:left="3093" w:hanging="360"/>
      </w:pPr>
      <w:rPr>
        <w:rFonts w:hint="default"/>
      </w:rPr>
    </w:lvl>
    <w:lvl w:ilvl="6">
      <w:numFmt w:val="bullet"/>
      <w:lvlText w:val="•"/>
      <w:lvlJc w:val="left"/>
      <w:pPr>
        <w:ind w:left="4286" w:hanging="360"/>
      </w:pPr>
      <w:rPr>
        <w:rFonts w:hint="default"/>
      </w:rPr>
    </w:lvl>
    <w:lvl w:ilvl="7">
      <w:numFmt w:val="bullet"/>
      <w:lvlText w:val="•"/>
      <w:lvlJc w:val="left"/>
      <w:pPr>
        <w:ind w:left="5480" w:hanging="360"/>
      </w:pPr>
      <w:rPr>
        <w:rFonts w:hint="default"/>
      </w:rPr>
    </w:lvl>
    <w:lvl w:ilvl="8">
      <w:numFmt w:val="bullet"/>
      <w:lvlText w:val="•"/>
      <w:lvlJc w:val="left"/>
      <w:pPr>
        <w:ind w:left="6673" w:hanging="360"/>
      </w:pPr>
      <w:rPr>
        <w:rFonts w:hint="default"/>
      </w:rPr>
    </w:lvl>
  </w:abstractNum>
  <w:abstractNum w:abstractNumId="5" w15:restartNumberingAfterBreak="0">
    <w:nsid w:val="0A84277B"/>
    <w:multiLevelType w:val="hybridMultilevel"/>
    <w:tmpl w:val="94446586"/>
    <w:lvl w:ilvl="0" w:tplc="2EC468D8">
      <w:start w:val="1"/>
      <w:numFmt w:val="lowerLetter"/>
      <w:lvlText w:val="(%1)"/>
      <w:lvlJc w:val="left"/>
      <w:pPr>
        <w:ind w:left="839" w:hanging="720"/>
        <w:jc w:val="left"/>
      </w:pPr>
      <w:rPr>
        <w:rFonts w:ascii="Tahoma" w:eastAsia="Tahoma" w:hAnsi="Tahoma" w:cs="Tahoma" w:hint="default"/>
        <w:w w:val="99"/>
        <w:sz w:val="20"/>
        <w:szCs w:val="20"/>
      </w:rPr>
    </w:lvl>
    <w:lvl w:ilvl="1" w:tplc="BAC46144">
      <w:numFmt w:val="bullet"/>
      <w:lvlText w:val="•"/>
      <w:lvlJc w:val="left"/>
      <w:pPr>
        <w:ind w:left="1712" w:hanging="720"/>
      </w:pPr>
      <w:rPr>
        <w:rFonts w:hint="default"/>
      </w:rPr>
    </w:lvl>
    <w:lvl w:ilvl="2" w:tplc="E5A8DEB6">
      <w:numFmt w:val="bullet"/>
      <w:lvlText w:val="•"/>
      <w:lvlJc w:val="left"/>
      <w:pPr>
        <w:ind w:left="2584" w:hanging="720"/>
      </w:pPr>
      <w:rPr>
        <w:rFonts w:hint="default"/>
      </w:rPr>
    </w:lvl>
    <w:lvl w:ilvl="3" w:tplc="7A1ABCEE">
      <w:numFmt w:val="bullet"/>
      <w:lvlText w:val="•"/>
      <w:lvlJc w:val="left"/>
      <w:pPr>
        <w:ind w:left="3456" w:hanging="720"/>
      </w:pPr>
      <w:rPr>
        <w:rFonts w:hint="default"/>
      </w:rPr>
    </w:lvl>
    <w:lvl w:ilvl="4" w:tplc="9496CF72">
      <w:numFmt w:val="bullet"/>
      <w:lvlText w:val="•"/>
      <w:lvlJc w:val="left"/>
      <w:pPr>
        <w:ind w:left="4328" w:hanging="720"/>
      </w:pPr>
      <w:rPr>
        <w:rFonts w:hint="default"/>
      </w:rPr>
    </w:lvl>
    <w:lvl w:ilvl="5" w:tplc="E3803ADA">
      <w:numFmt w:val="bullet"/>
      <w:lvlText w:val="•"/>
      <w:lvlJc w:val="left"/>
      <w:pPr>
        <w:ind w:left="5200" w:hanging="720"/>
      </w:pPr>
      <w:rPr>
        <w:rFonts w:hint="default"/>
      </w:rPr>
    </w:lvl>
    <w:lvl w:ilvl="6" w:tplc="106C784E">
      <w:numFmt w:val="bullet"/>
      <w:lvlText w:val="•"/>
      <w:lvlJc w:val="left"/>
      <w:pPr>
        <w:ind w:left="6072" w:hanging="720"/>
      </w:pPr>
      <w:rPr>
        <w:rFonts w:hint="default"/>
      </w:rPr>
    </w:lvl>
    <w:lvl w:ilvl="7" w:tplc="E5AC9B90">
      <w:numFmt w:val="bullet"/>
      <w:lvlText w:val="•"/>
      <w:lvlJc w:val="left"/>
      <w:pPr>
        <w:ind w:left="6944" w:hanging="720"/>
      </w:pPr>
      <w:rPr>
        <w:rFonts w:hint="default"/>
      </w:rPr>
    </w:lvl>
    <w:lvl w:ilvl="8" w:tplc="7FF66426">
      <w:numFmt w:val="bullet"/>
      <w:lvlText w:val="•"/>
      <w:lvlJc w:val="left"/>
      <w:pPr>
        <w:ind w:left="7816" w:hanging="720"/>
      </w:pPr>
      <w:rPr>
        <w:rFonts w:hint="default"/>
      </w:rPr>
    </w:lvl>
  </w:abstractNum>
  <w:abstractNum w:abstractNumId="6" w15:restartNumberingAfterBreak="0">
    <w:nsid w:val="0EC42D10"/>
    <w:multiLevelType w:val="hybridMultilevel"/>
    <w:tmpl w:val="D1D67F42"/>
    <w:lvl w:ilvl="0" w:tplc="7C960F5A">
      <w:start w:val="1"/>
      <w:numFmt w:val="lowerLetter"/>
      <w:lvlText w:val="(%1)"/>
      <w:lvlJc w:val="left"/>
      <w:pPr>
        <w:ind w:left="839" w:hanging="720"/>
        <w:jc w:val="left"/>
      </w:pPr>
      <w:rPr>
        <w:rFonts w:ascii="Tahoma" w:eastAsia="Tahoma" w:hAnsi="Tahoma" w:cs="Tahoma" w:hint="default"/>
        <w:w w:val="99"/>
        <w:sz w:val="20"/>
        <w:szCs w:val="20"/>
      </w:rPr>
    </w:lvl>
    <w:lvl w:ilvl="1" w:tplc="601EC1AE">
      <w:numFmt w:val="bullet"/>
      <w:lvlText w:val="•"/>
      <w:lvlJc w:val="left"/>
      <w:pPr>
        <w:ind w:left="1712" w:hanging="720"/>
      </w:pPr>
      <w:rPr>
        <w:rFonts w:hint="default"/>
      </w:rPr>
    </w:lvl>
    <w:lvl w:ilvl="2" w:tplc="D3D42326">
      <w:numFmt w:val="bullet"/>
      <w:lvlText w:val="•"/>
      <w:lvlJc w:val="left"/>
      <w:pPr>
        <w:ind w:left="2584" w:hanging="720"/>
      </w:pPr>
      <w:rPr>
        <w:rFonts w:hint="default"/>
      </w:rPr>
    </w:lvl>
    <w:lvl w:ilvl="3" w:tplc="DECCB240">
      <w:numFmt w:val="bullet"/>
      <w:lvlText w:val="•"/>
      <w:lvlJc w:val="left"/>
      <w:pPr>
        <w:ind w:left="3456" w:hanging="720"/>
      </w:pPr>
      <w:rPr>
        <w:rFonts w:hint="default"/>
      </w:rPr>
    </w:lvl>
    <w:lvl w:ilvl="4" w:tplc="B23A0B92">
      <w:numFmt w:val="bullet"/>
      <w:lvlText w:val="•"/>
      <w:lvlJc w:val="left"/>
      <w:pPr>
        <w:ind w:left="4328" w:hanging="720"/>
      </w:pPr>
      <w:rPr>
        <w:rFonts w:hint="default"/>
      </w:rPr>
    </w:lvl>
    <w:lvl w:ilvl="5" w:tplc="29FC34C8">
      <w:numFmt w:val="bullet"/>
      <w:lvlText w:val="•"/>
      <w:lvlJc w:val="left"/>
      <w:pPr>
        <w:ind w:left="5200" w:hanging="720"/>
      </w:pPr>
      <w:rPr>
        <w:rFonts w:hint="default"/>
      </w:rPr>
    </w:lvl>
    <w:lvl w:ilvl="6" w:tplc="57943F68">
      <w:numFmt w:val="bullet"/>
      <w:lvlText w:val="•"/>
      <w:lvlJc w:val="left"/>
      <w:pPr>
        <w:ind w:left="6072" w:hanging="720"/>
      </w:pPr>
      <w:rPr>
        <w:rFonts w:hint="default"/>
      </w:rPr>
    </w:lvl>
    <w:lvl w:ilvl="7" w:tplc="F17CBB48">
      <w:numFmt w:val="bullet"/>
      <w:lvlText w:val="•"/>
      <w:lvlJc w:val="left"/>
      <w:pPr>
        <w:ind w:left="6944" w:hanging="720"/>
      </w:pPr>
      <w:rPr>
        <w:rFonts w:hint="default"/>
      </w:rPr>
    </w:lvl>
    <w:lvl w:ilvl="8" w:tplc="3DB6F72C">
      <w:numFmt w:val="bullet"/>
      <w:lvlText w:val="•"/>
      <w:lvlJc w:val="left"/>
      <w:pPr>
        <w:ind w:left="7816" w:hanging="720"/>
      </w:pPr>
      <w:rPr>
        <w:rFonts w:hint="default"/>
      </w:rPr>
    </w:lvl>
  </w:abstractNum>
  <w:abstractNum w:abstractNumId="7" w15:restartNumberingAfterBreak="0">
    <w:nsid w:val="104964CE"/>
    <w:multiLevelType w:val="hybridMultilevel"/>
    <w:tmpl w:val="F7E4884C"/>
    <w:lvl w:ilvl="0" w:tplc="5EDCA946">
      <w:start w:val="1"/>
      <w:numFmt w:val="lowerLetter"/>
      <w:lvlText w:val="%1."/>
      <w:lvlJc w:val="left"/>
      <w:pPr>
        <w:ind w:left="1198" w:hanging="360"/>
        <w:jc w:val="left"/>
      </w:pPr>
      <w:rPr>
        <w:rFonts w:ascii="Calibri" w:eastAsia="Calibri" w:hAnsi="Calibri" w:cs="Calibri" w:hint="default"/>
        <w:spacing w:val="-1"/>
        <w:w w:val="100"/>
        <w:sz w:val="22"/>
        <w:szCs w:val="22"/>
      </w:rPr>
    </w:lvl>
    <w:lvl w:ilvl="1" w:tplc="97540D3C">
      <w:numFmt w:val="bullet"/>
      <w:lvlText w:val="•"/>
      <w:lvlJc w:val="left"/>
      <w:pPr>
        <w:ind w:left="2028" w:hanging="360"/>
      </w:pPr>
      <w:rPr>
        <w:rFonts w:hint="default"/>
      </w:rPr>
    </w:lvl>
    <w:lvl w:ilvl="2" w:tplc="FA2886A0">
      <w:numFmt w:val="bullet"/>
      <w:lvlText w:val="•"/>
      <w:lvlJc w:val="left"/>
      <w:pPr>
        <w:ind w:left="2856" w:hanging="360"/>
      </w:pPr>
      <w:rPr>
        <w:rFonts w:hint="default"/>
      </w:rPr>
    </w:lvl>
    <w:lvl w:ilvl="3" w:tplc="3BC8CFD0">
      <w:numFmt w:val="bullet"/>
      <w:lvlText w:val="•"/>
      <w:lvlJc w:val="left"/>
      <w:pPr>
        <w:ind w:left="3684" w:hanging="360"/>
      </w:pPr>
      <w:rPr>
        <w:rFonts w:hint="default"/>
      </w:rPr>
    </w:lvl>
    <w:lvl w:ilvl="4" w:tplc="1688D7D0">
      <w:numFmt w:val="bullet"/>
      <w:lvlText w:val="•"/>
      <w:lvlJc w:val="left"/>
      <w:pPr>
        <w:ind w:left="4512" w:hanging="360"/>
      </w:pPr>
      <w:rPr>
        <w:rFonts w:hint="default"/>
      </w:rPr>
    </w:lvl>
    <w:lvl w:ilvl="5" w:tplc="FB522AE4">
      <w:numFmt w:val="bullet"/>
      <w:lvlText w:val="•"/>
      <w:lvlJc w:val="left"/>
      <w:pPr>
        <w:ind w:left="5340" w:hanging="360"/>
      </w:pPr>
      <w:rPr>
        <w:rFonts w:hint="default"/>
      </w:rPr>
    </w:lvl>
    <w:lvl w:ilvl="6" w:tplc="C854FCB6">
      <w:numFmt w:val="bullet"/>
      <w:lvlText w:val="•"/>
      <w:lvlJc w:val="left"/>
      <w:pPr>
        <w:ind w:left="6168" w:hanging="360"/>
      </w:pPr>
      <w:rPr>
        <w:rFonts w:hint="default"/>
      </w:rPr>
    </w:lvl>
    <w:lvl w:ilvl="7" w:tplc="8B885F0A">
      <w:numFmt w:val="bullet"/>
      <w:lvlText w:val="•"/>
      <w:lvlJc w:val="left"/>
      <w:pPr>
        <w:ind w:left="6996" w:hanging="360"/>
      </w:pPr>
      <w:rPr>
        <w:rFonts w:hint="default"/>
      </w:rPr>
    </w:lvl>
    <w:lvl w:ilvl="8" w:tplc="6E9A8D90">
      <w:numFmt w:val="bullet"/>
      <w:lvlText w:val="•"/>
      <w:lvlJc w:val="left"/>
      <w:pPr>
        <w:ind w:left="7824" w:hanging="360"/>
      </w:pPr>
      <w:rPr>
        <w:rFonts w:hint="default"/>
      </w:rPr>
    </w:lvl>
  </w:abstractNum>
  <w:abstractNum w:abstractNumId="8" w15:restartNumberingAfterBreak="0">
    <w:nsid w:val="1331610C"/>
    <w:multiLevelType w:val="multilevel"/>
    <w:tmpl w:val="2B5CD36C"/>
    <w:lvl w:ilvl="0">
      <w:start w:val="2"/>
      <w:numFmt w:val="upperRoman"/>
      <w:lvlText w:val="%1"/>
      <w:lvlJc w:val="left"/>
      <w:pPr>
        <w:ind w:left="1537" w:hanging="721"/>
        <w:jc w:val="left"/>
      </w:pPr>
      <w:rPr>
        <w:rFonts w:hint="default"/>
      </w:rPr>
    </w:lvl>
    <w:lvl w:ilvl="1">
      <w:start w:val="6"/>
      <w:numFmt w:val="decimal"/>
      <w:lvlText w:val="%1.%2"/>
      <w:lvlJc w:val="left"/>
      <w:pPr>
        <w:ind w:left="1537" w:hanging="721"/>
        <w:jc w:val="left"/>
      </w:pPr>
      <w:rPr>
        <w:rFonts w:hint="default"/>
      </w:rPr>
    </w:lvl>
    <w:lvl w:ilvl="2">
      <w:start w:val="1"/>
      <w:numFmt w:val="decimal"/>
      <w:lvlText w:val="%1.%2.%3."/>
      <w:lvlJc w:val="left"/>
      <w:pPr>
        <w:ind w:left="1537" w:hanging="721"/>
        <w:jc w:val="right"/>
      </w:pPr>
      <w:rPr>
        <w:rFonts w:ascii="Calibri" w:eastAsia="Calibri" w:hAnsi="Calibri" w:cs="Calibri" w:hint="default"/>
        <w:spacing w:val="-3"/>
        <w:w w:val="100"/>
        <w:sz w:val="22"/>
        <w:szCs w:val="22"/>
      </w:rPr>
    </w:lvl>
    <w:lvl w:ilvl="3">
      <w:start w:val="1"/>
      <w:numFmt w:val="decimal"/>
      <w:lvlText w:val="%4)"/>
      <w:lvlJc w:val="left"/>
      <w:pPr>
        <w:ind w:left="1899" w:hanging="360"/>
        <w:jc w:val="left"/>
      </w:pPr>
      <w:rPr>
        <w:rFonts w:ascii="Calibri" w:eastAsia="Calibri" w:hAnsi="Calibri" w:cs="Calibri" w:hint="default"/>
        <w:w w:val="100"/>
        <w:sz w:val="22"/>
        <w:szCs w:val="22"/>
      </w:rPr>
    </w:lvl>
    <w:lvl w:ilvl="4">
      <w:numFmt w:val="bullet"/>
      <w:lvlText w:val="•"/>
      <w:lvlJc w:val="left"/>
      <w:pPr>
        <w:ind w:left="3705" w:hanging="360"/>
      </w:pPr>
      <w:rPr>
        <w:rFonts w:hint="default"/>
      </w:rPr>
    </w:lvl>
    <w:lvl w:ilvl="5">
      <w:numFmt w:val="bullet"/>
      <w:lvlText w:val="•"/>
      <w:lvlJc w:val="left"/>
      <w:pPr>
        <w:ind w:left="4607" w:hanging="360"/>
      </w:pPr>
      <w:rPr>
        <w:rFonts w:hint="default"/>
      </w:rPr>
    </w:lvl>
    <w:lvl w:ilvl="6">
      <w:numFmt w:val="bullet"/>
      <w:lvlText w:val="•"/>
      <w:lvlJc w:val="left"/>
      <w:pPr>
        <w:ind w:left="5510" w:hanging="360"/>
      </w:pPr>
      <w:rPr>
        <w:rFonts w:hint="default"/>
      </w:rPr>
    </w:lvl>
    <w:lvl w:ilvl="7">
      <w:numFmt w:val="bullet"/>
      <w:lvlText w:val="•"/>
      <w:lvlJc w:val="left"/>
      <w:pPr>
        <w:ind w:left="6412" w:hanging="360"/>
      </w:pPr>
      <w:rPr>
        <w:rFonts w:hint="default"/>
      </w:rPr>
    </w:lvl>
    <w:lvl w:ilvl="8">
      <w:numFmt w:val="bullet"/>
      <w:lvlText w:val="•"/>
      <w:lvlJc w:val="left"/>
      <w:pPr>
        <w:ind w:left="7315" w:hanging="360"/>
      </w:pPr>
      <w:rPr>
        <w:rFonts w:hint="default"/>
      </w:rPr>
    </w:lvl>
  </w:abstractNum>
  <w:abstractNum w:abstractNumId="9" w15:restartNumberingAfterBreak="0">
    <w:nsid w:val="16F01D7F"/>
    <w:multiLevelType w:val="multilevel"/>
    <w:tmpl w:val="85AEE0CC"/>
    <w:lvl w:ilvl="0">
      <w:start w:val="1"/>
      <w:numFmt w:val="decimal"/>
      <w:lvlText w:val="%1."/>
      <w:lvlJc w:val="left"/>
      <w:pPr>
        <w:ind w:left="1899" w:hanging="361"/>
        <w:jc w:val="left"/>
      </w:pPr>
      <w:rPr>
        <w:rFonts w:ascii="Calibri" w:eastAsia="Calibri" w:hAnsi="Calibri" w:cs="Calibri" w:hint="default"/>
        <w:w w:val="100"/>
        <w:sz w:val="22"/>
        <w:szCs w:val="22"/>
      </w:rPr>
    </w:lvl>
    <w:lvl w:ilvl="1">
      <w:start w:val="1"/>
      <w:numFmt w:val="decimal"/>
      <w:lvlText w:val="%1.%2"/>
      <w:lvlJc w:val="left"/>
      <w:pPr>
        <w:ind w:left="2260" w:hanging="361"/>
        <w:jc w:val="left"/>
      </w:pPr>
      <w:rPr>
        <w:rFonts w:ascii="Calibri" w:eastAsia="Calibri" w:hAnsi="Calibri" w:cs="Calibri" w:hint="default"/>
        <w:spacing w:val="-1"/>
        <w:w w:val="100"/>
        <w:sz w:val="22"/>
        <w:szCs w:val="22"/>
      </w:rPr>
    </w:lvl>
    <w:lvl w:ilvl="2">
      <w:numFmt w:val="bullet"/>
      <w:lvlText w:val="•"/>
      <w:lvlJc w:val="left"/>
      <w:pPr>
        <w:ind w:left="3028" w:hanging="361"/>
      </w:pPr>
      <w:rPr>
        <w:rFonts w:hint="default"/>
      </w:rPr>
    </w:lvl>
    <w:lvl w:ilvl="3">
      <w:numFmt w:val="bullet"/>
      <w:lvlText w:val="•"/>
      <w:lvlJc w:val="left"/>
      <w:pPr>
        <w:ind w:left="3797" w:hanging="361"/>
      </w:pPr>
      <w:rPr>
        <w:rFonts w:hint="default"/>
      </w:rPr>
    </w:lvl>
    <w:lvl w:ilvl="4">
      <w:numFmt w:val="bullet"/>
      <w:lvlText w:val="•"/>
      <w:lvlJc w:val="left"/>
      <w:pPr>
        <w:ind w:left="4566" w:hanging="361"/>
      </w:pPr>
      <w:rPr>
        <w:rFonts w:hint="default"/>
      </w:rPr>
    </w:lvl>
    <w:lvl w:ilvl="5">
      <w:numFmt w:val="bullet"/>
      <w:lvlText w:val="•"/>
      <w:lvlJc w:val="left"/>
      <w:pPr>
        <w:ind w:left="5335" w:hanging="361"/>
      </w:pPr>
      <w:rPr>
        <w:rFonts w:hint="default"/>
      </w:rPr>
    </w:lvl>
    <w:lvl w:ilvl="6">
      <w:numFmt w:val="bullet"/>
      <w:lvlText w:val="•"/>
      <w:lvlJc w:val="left"/>
      <w:pPr>
        <w:ind w:left="6104" w:hanging="361"/>
      </w:pPr>
      <w:rPr>
        <w:rFonts w:hint="default"/>
      </w:rPr>
    </w:lvl>
    <w:lvl w:ilvl="7">
      <w:numFmt w:val="bullet"/>
      <w:lvlText w:val="•"/>
      <w:lvlJc w:val="left"/>
      <w:pPr>
        <w:ind w:left="6873" w:hanging="361"/>
      </w:pPr>
      <w:rPr>
        <w:rFonts w:hint="default"/>
      </w:rPr>
    </w:lvl>
    <w:lvl w:ilvl="8">
      <w:numFmt w:val="bullet"/>
      <w:lvlText w:val="•"/>
      <w:lvlJc w:val="left"/>
      <w:pPr>
        <w:ind w:left="7642" w:hanging="361"/>
      </w:pPr>
      <w:rPr>
        <w:rFonts w:hint="default"/>
      </w:rPr>
    </w:lvl>
  </w:abstractNum>
  <w:abstractNum w:abstractNumId="10" w15:restartNumberingAfterBreak="0">
    <w:nsid w:val="17B35CFC"/>
    <w:multiLevelType w:val="hybridMultilevel"/>
    <w:tmpl w:val="FAA094AC"/>
    <w:lvl w:ilvl="0" w:tplc="EE528022">
      <w:start w:val="1"/>
      <w:numFmt w:val="decimal"/>
      <w:lvlText w:val="%1."/>
      <w:lvlJc w:val="left"/>
      <w:pPr>
        <w:ind w:left="2260" w:hanging="361"/>
        <w:jc w:val="left"/>
      </w:pPr>
      <w:rPr>
        <w:rFonts w:ascii="Calibri" w:eastAsia="Calibri" w:hAnsi="Calibri" w:cs="Calibri" w:hint="default"/>
        <w:w w:val="100"/>
        <w:sz w:val="22"/>
        <w:szCs w:val="22"/>
      </w:rPr>
    </w:lvl>
    <w:lvl w:ilvl="1" w:tplc="1D326216">
      <w:numFmt w:val="bullet"/>
      <w:lvlText w:val="•"/>
      <w:lvlJc w:val="left"/>
      <w:pPr>
        <w:ind w:left="2998" w:hanging="361"/>
      </w:pPr>
      <w:rPr>
        <w:rFonts w:hint="default"/>
      </w:rPr>
    </w:lvl>
    <w:lvl w:ilvl="2" w:tplc="40BE2C4E">
      <w:numFmt w:val="bullet"/>
      <w:lvlText w:val="•"/>
      <w:lvlJc w:val="left"/>
      <w:pPr>
        <w:ind w:left="3736" w:hanging="361"/>
      </w:pPr>
      <w:rPr>
        <w:rFonts w:hint="default"/>
      </w:rPr>
    </w:lvl>
    <w:lvl w:ilvl="3" w:tplc="FCB65EB6">
      <w:numFmt w:val="bullet"/>
      <w:lvlText w:val="•"/>
      <w:lvlJc w:val="left"/>
      <w:pPr>
        <w:ind w:left="4474" w:hanging="361"/>
      </w:pPr>
      <w:rPr>
        <w:rFonts w:hint="default"/>
      </w:rPr>
    </w:lvl>
    <w:lvl w:ilvl="4" w:tplc="D3B093D6">
      <w:numFmt w:val="bullet"/>
      <w:lvlText w:val="•"/>
      <w:lvlJc w:val="left"/>
      <w:pPr>
        <w:ind w:left="5212" w:hanging="361"/>
      </w:pPr>
      <w:rPr>
        <w:rFonts w:hint="default"/>
      </w:rPr>
    </w:lvl>
    <w:lvl w:ilvl="5" w:tplc="E1505378">
      <w:numFmt w:val="bullet"/>
      <w:lvlText w:val="•"/>
      <w:lvlJc w:val="left"/>
      <w:pPr>
        <w:ind w:left="5950" w:hanging="361"/>
      </w:pPr>
      <w:rPr>
        <w:rFonts w:hint="default"/>
      </w:rPr>
    </w:lvl>
    <w:lvl w:ilvl="6" w:tplc="B4B036CA">
      <w:numFmt w:val="bullet"/>
      <w:lvlText w:val="•"/>
      <w:lvlJc w:val="left"/>
      <w:pPr>
        <w:ind w:left="6688" w:hanging="361"/>
      </w:pPr>
      <w:rPr>
        <w:rFonts w:hint="default"/>
      </w:rPr>
    </w:lvl>
    <w:lvl w:ilvl="7" w:tplc="71CE8E36">
      <w:numFmt w:val="bullet"/>
      <w:lvlText w:val="•"/>
      <w:lvlJc w:val="left"/>
      <w:pPr>
        <w:ind w:left="7426" w:hanging="361"/>
      </w:pPr>
      <w:rPr>
        <w:rFonts w:hint="default"/>
      </w:rPr>
    </w:lvl>
    <w:lvl w:ilvl="8" w:tplc="3446EC6C">
      <w:numFmt w:val="bullet"/>
      <w:lvlText w:val="•"/>
      <w:lvlJc w:val="left"/>
      <w:pPr>
        <w:ind w:left="8164" w:hanging="361"/>
      </w:pPr>
      <w:rPr>
        <w:rFonts w:hint="default"/>
      </w:rPr>
    </w:lvl>
  </w:abstractNum>
  <w:abstractNum w:abstractNumId="11" w15:restartNumberingAfterBreak="0">
    <w:nsid w:val="2F120E6C"/>
    <w:multiLevelType w:val="multilevel"/>
    <w:tmpl w:val="8790250E"/>
    <w:lvl w:ilvl="0">
      <w:start w:val="4"/>
      <w:numFmt w:val="upperRoman"/>
      <w:lvlText w:val="%1"/>
      <w:lvlJc w:val="left"/>
      <w:pPr>
        <w:ind w:left="837" w:hanging="721"/>
        <w:jc w:val="left"/>
      </w:pPr>
      <w:rPr>
        <w:rFonts w:hint="default"/>
      </w:rPr>
    </w:lvl>
    <w:lvl w:ilvl="1">
      <w:start w:val="3"/>
      <w:numFmt w:val="decimal"/>
      <w:lvlText w:val="%1.%2."/>
      <w:lvlJc w:val="left"/>
      <w:pPr>
        <w:ind w:left="837" w:hanging="721"/>
        <w:jc w:val="left"/>
      </w:pPr>
      <w:rPr>
        <w:rFonts w:ascii="Calibri" w:eastAsia="Calibri" w:hAnsi="Calibri" w:cs="Calibri" w:hint="default"/>
        <w:spacing w:val="-4"/>
        <w:w w:val="100"/>
        <w:sz w:val="22"/>
        <w:szCs w:val="22"/>
      </w:rPr>
    </w:lvl>
    <w:lvl w:ilvl="2">
      <w:start w:val="1"/>
      <w:numFmt w:val="decimal"/>
      <w:lvlText w:val="%1.%2.%3."/>
      <w:lvlJc w:val="left"/>
      <w:pPr>
        <w:ind w:left="1560" w:hanging="721"/>
        <w:jc w:val="right"/>
      </w:pPr>
      <w:rPr>
        <w:rFonts w:ascii="Calibri" w:eastAsia="Calibri" w:hAnsi="Calibri" w:cs="Calibri" w:hint="default"/>
        <w:spacing w:val="-3"/>
        <w:w w:val="100"/>
        <w:sz w:val="22"/>
        <w:szCs w:val="22"/>
      </w:rPr>
    </w:lvl>
    <w:lvl w:ilvl="3">
      <w:start w:val="1"/>
      <w:numFmt w:val="decimal"/>
      <w:lvlText w:val="%4)"/>
      <w:lvlJc w:val="left"/>
      <w:pPr>
        <w:ind w:left="1919" w:hanging="360"/>
        <w:jc w:val="right"/>
      </w:pPr>
      <w:rPr>
        <w:rFonts w:ascii="Calibri" w:eastAsia="Calibri" w:hAnsi="Calibri" w:cs="Calibri" w:hint="default"/>
        <w:w w:val="100"/>
        <w:sz w:val="22"/>
        <w:szCs w:val="22"/>
      </w:rPr>
    </w:lvl>
    <w:lvl w:ilvl="4">
      <w:numFmt w:val="bullet"/>
      <w:lvlText w:val="•"/>
      <w:lvlJc w:val="left"/>
      <w:pPr>
        <w:ind w:left="2945" w:hanging="360"/>
      </w:pPr>
      <w:rPr>
        <w:rFonts w:hint="default"/>
      </w:rPr>
    </w:lvl>
    <w:lvl w:ilvl="5">
      <w:numFmt w:val="bullet"/>
      <w:lvlText w:val="•"/>
      <w:lvlJc w:val="left"/>
      <w:pPr>
        <w:ind w:left="3971" w:hanging="360"/>
      </w:pPr>
      <w:rPr>
        <w:rFonts w:hint="default"/>
      </w:rPr>
    </w:lvl>
    <w:lvl w:ilvl="6">
      <w:numFmt w:val="bullet"/>
      <w:lvlText w:val="•"/>
      <w:lvlJc w:val="left"/>
      <w:pPr>
        <w:ind w:left="4997" w:hanging="360"/>
      </w:pPr>
      <w:rPr>
        <w:rFonts w:hint="default"/>
      </w:rPr>
    </w:lvl>
    <w:lvl w:ilvl="7">
      <w:numFmt w:val="bullet"/>
      <w:lvlText w:val="•"/>
      <w:lvlJc w:val="left"/>
      <w:pPr>
        <w:ind w:left="6022" w:hanging="360"/>
      </w:pPr>
      <w:rPr>
        <w:rFonts w:hint="default"/>
      </w:rPr>
    </w:lvl>
    <w:lvl w:ilvl="8">
      <w:numFmt w:val="bullet"/>
      <w:lvlText w:val="•"/>
      <w:lvlJc w:val="left"/>
      <w:pPr>
        <w:ind w:left="7048" w:hanging="360"/>
      </w:pPr>
      <w:rPr>
        <w:rFonts w:hint="default"/>
      </w:rPr>
    </w:lvl>
  </w:abstractNum>
  <w:abstractNum w:abstractNumId="12" w15:restartNumberingAfterBreak="0">
    <w:nsid w:val="358F7FBF"/>
    <w:multiLevelType w:val="hybridMultilevel"/>
    <w:tmpl w:val="46463EDE"/>
    <w:lvl w:ilvl="0" w:tplc="4EE662F8">
      <w:start w:val="1"/>
      <w:numFmt w:val="decimal"/>
      <w:lvlText w:val="%1)"/>
      <w:lvlJc w:val="left"/>
      <w:pPr>
        <w:ind w:left="1399" w:hanging="360"/>
        <w:jc w:val="left"/>
      </w:pPr>
      <w:rPr>
        <w:rFonts w:ascii="Calibri" w:eastAsia="Calibri" w:hAnsi="Calibri" w:cs="Calibri" w:hint="default"/>
        <w:w w:val="100"/>
        <w:sz w:val="22"/>
        <w:szCs w:val="22"/>
      </w:rPr>
    </w:lvl>
    <w:lvl w:ilvl="1" w:tplc="1DAE1906">
      <w:numFmt w:val="bullet"/>
      <w:lvlText w:val="•"/>
      <w:lvlJc w:val="left"/>
      <w:pPr>
        <w:ind w:left="2186" w:hanging="360"/>
      </w:pPr>
      <w:rPr>
        <w:rFonts w:hint="default"/>
      </w:rPr>
    </w:lvl>
    <w:lvl w:ilvl="2" w:tplc="51FEF7E6">
      <w:numFmt w:val="bullet"/>
      <w:lvlText w:val="•"/>
      <w:lvlJc w:val="left"/>
      <w:pPr>
        <w:ind w:left="2972" w:hanging="360"/>
      </w:pPr>
      <w:rPr>
        <w:rFonts w:hint="default"/>
      </w:rPr>
    </w:lvl>
    <w:lvl w:ilvl="3" w:tplc="FE8CD99C">
      <w:numFmt w:val="bullet"/>
      <w:lvlText w:val="•"/>
      <w:lvlJc w:val="left"/>
      <w:pPr>
        <w:ind w:left="3758" w:hanging="360"/>
      </w:pPr>
      <w:rPr>
        <w:rFonts w:hint="default"/>
      </w:rPr>
    </w:lvl>
    <w:lvl w:ilvl="4" w:tplc="F794AAE4">
      <w:numFmt w:val="bullet"/>
      <w:lvlText w:val="•"/>
      <w:lvlJc w:val="left"/>
      <w:pPr>
        <w:ind w:left="4544" w:hanging="360"/>
      </w:pPr>
      <w:rPr>
        <w:rFonts w:hint="default"/>
      </w:rPr>
    </w:lvl>
    <w:lvl w:ilvl="5" w:tplc="5E8A4464">
      <w:numFmt w:val="bullet"/>
      <w:lvlText w:val="•"/>
      <w:lvlJc w:val="left"/>
      <w:pPr>
        <w:ind w:left="5330" w:hanging="360"/>
      </w:pPr>
      <w:rPr>
        <w:rFonts w:hint="default"/>
      </w:rPr>
    </w:lvl>
    <w:lvl w:ilvl="6" w:tplc="301AA05E">
      <w:numFmt w:val="bullet"/>
      <w:lvlText w:val="•"/>
      <w:lvlJc w:val="left"/>
      <w:pPr>
        <w:ind w:left="6116" w:hanging="360"/>
      </w:pPr>
      <w:rPr>
        <w:rFonts w:hint="default"/>
      </w:rPr>
    </w:lvl>
    <w:lvl w:ilvl="7" w:tplc="A672DEA4">
      <w:numFmt w:val="bullet"/>
      <w:lvlText w:val="•"/>
      <w:lvlJc w:val="left"/>
      <w:pPr>
        <w:ind w:left="6902" w:hanging="360"/>
      </w:pPr>
      <w:rPr>
        <w:rFonts w:hint="default"/>
      </w:rPr>
    </w:lvl>
    <w:lvl w:ilvl="8" w:tplc="EBDAA6EE">
      <w:numFmt w:val="bullet"/>
      <w:lvlText w:val="•"/>
      <w:lvlJc w:val="left"/>
      <w:pPr>
        <w:ind w:left="7688" w:hanging="360"/>
      </w:pPr>
      <w:rPr>
        <w:rFonts w:hint="default"/>
      </w:rPr>
    </w:lvl>
  </w:abstractNum>
  <w:abstractNum w:abstractNumId="13" w15:restartNumberingAfterBreak="0">
    <w:nsid w:val="35B351DA"/>
    <w:multiLevelType w:val="multilevel"/>
    <w:tmpl w:val="CD8884D6"/>
    <w:lvl w:ilvl="0">
      <w:start w:val="1"/>
      <w:numFmt w:val="decimal"/>
      <w:lvlText w:val="%1."/>
      <w:lvlJc w:val="left"/>
      <w:pPr>
        <w:ind w:left="1904" w:hanging="361"/>
        <w:jc w:val="right"/>
      </w:pPr>
      <w:rPr>
        <w:rFonts w:ascii="Calibri" w:eastAsia="Calibri" w:hAnsi="Calibri" w:cs="Calibri" w:hint="default"/>
        <w:w w:val="100"/>
        <w:sz w:val="22"/>
        <w:szCs w:val="22"/>
      </w:rPr>
    </w:lvl>
    <w:lvl w:ilvl="1">
      <w:start w:val="1"/>
      <w:numFmt w:val="decimal"/>
      <w:lvlText w:val="%1.%2"/>
      <w:lvlJc w:val="left"/>
      <w:pPr>
        <w:ind w:left="2620" w:hanging="361"/>
        <w:jc w:val="left"/>
      </w:pPr>
      <w:rPr>
        <w:rFonts w:ascii="Calibri" w:eastAsia="Calibri" w:hAnsi="Calibri" w:cs="Calibri" w:hint="default"/>
        <w:spacing w:val="-1"/>
        <w:w w:val="100"/>
        <w:sz w:val="22"/>
        <w:szCs w:val="22"/>
      </w:rPr>
    </w:lvl>
    <w:lvl w:ilvl="2">
      <w:numFmt w:val="bullet"/>
      <w:lvlText w:val="•"/>
      <w:lvlJc w:val="left"/>
      <w:pPr>
        <w:ind w:left="3348" w:hanging="361"/>
      </w:pPr>
      <w:rPr>
        <w:rFonts w:hint="default"/>
      </w:rPr>
    </w:lvl>
    <w:lvl w:ilvl="3">
      <w:numFmt w:val="bullet"/>
      <w:lvlText w:val="•"/>
      <w:lvlJc w:val="left"/>
      <w:pPr>
        <w:ind w:left="4077" w:hanging="361"/>
      </w:pPr>
      <w:rPr>
        <w:rFonts w:hint="default"/>
      </w:rPr>
    </w:lvl>
    <w:lvl w:ilvl="4">
      <w:numFmt w:val="bullet"/>
      <w:lvlText w:val="•"/>
      <w:lvlJc w:val="left"/>
      <w:pPr>
        <w:ind w:left="4806" w:hanging="361"/>
      </w:pPr>
      <w:rPr>
        <w:rFonts w:hint="default"/>
      </w:rPr>
    </w:lvl>
    <w:lvl w:ilvl="5">
      <w:numFmt w:val="bullet"/>
      <w:lvlText w:val="•"/>
      <w:lvlJc w:val="left"/>
      <w:pPr>
        <w:ind w:left="5535" w:hanging="361"/>
      </w:pPr>
      <w:rPr>
        <w:rFonts w:hint="default"/>
      </w:rPr>
    </w:lvl>
    <w:lvl w:ilvl="6">
      <w:numFmt w:val="bullet"/>
      <w:lvlText w:val="•"/>
      <w:lvlJc w:val="left"/>
      <w:pPr>
        <w:ind w:left="6264" w:hanging="361"/>
      </w:pPr>
      <w:rPr>
        <w:rFonts w:hint="default"/>
      </w:rPr>
    </w:lvl>
    <w:lvl w:ilvl="7">
      <w:numFmt w:val="bullet"/>
      <w:lvlText w:val="•"/>
      <w:lvlJc w:val="left"/>
      <w:pPr>
        <w:ind w:left="6993" w:hanging="361"/>
      </w:pPr>
      <w:rPr>
        <w:rFonts w:hint="default"/>
      </w:rPr>
    </w:lvl>
    <w:lvl w:ilvl="8">
      <w:numFmt w:val="bullet"/>
      <w:lvlText w:val="•"/>
      <w:lvlJc w:val="left"/>
      <w:pPr>
        <w:ind w:left="7722" w:hanging="361"/>
      </w:pPr>
      <w:rPr>
        <w:rFonts w:hint="default"/>
      </w:rPr>
    </w:lvl>
  </w:abstractNum>
  <w:abstractNum w:abstractNumId="14" w15:restartNumberingAfterBreak="0">
    <w:nsid w:val="36D969CF"/>
    <w:multiLevelType w:val="hybridMultilevel"/>
    <w:tmpl w:val="F8F22688"/>
    <w:lvl w:ilvl="0" w:tplc="958A3DBA">
      <w:start w:val="1"/>
      <w:numFmt w:val="decimal"/>
      <w:lvlText w:val="%1."/>
      <w:lvlJc w:val="left"/>
      <w:pPr>
        <w:ind w:left="479" w:hanging="361"/>
        <w:jc w:val="left"/>
      </w:pPr>
      <w:rPr>
        <w:rFonts w:ascii="Calibri" w:eastAsia="Calibri" w:hAnsi="Calibri" w:cs="Calibri" w:hint="default"/>
        <w:w w:val="100"/>
        <w:sz w:val="22"/>
        <w:szCs w:val="22"/>
      </w:rPr>
    </w:lvl>
    <w:lvl w:ilvl="1" w:tplc="5F1A050C">
      <w:start w:val="1"/>
      <w:numFmt w:val="lowerLetter"/>
      <w:lvlText w:val="%2."/>
      <w:lvlJc w:val="left"/>
      <w:pPr>
        <w:ind w:left="839" w:hanging="360"/>
        <w:jc w:val="left"/>
      </w:pPr>
      <w:rPr>
        <w:rFonts w:ascii="Calibri" w:eastAsia="Calibri" w:hAnsi="Calibri" w:cs="Calibri" w:hint="default"/>
        <w:spacing w:val="-1"/>
        <w:w w:val="100"/>
        <w:sz w:val="22"/>
        <w:szCs w:val="22"/>
      </w:rPr>
    </w:lvl>
    <w:lvl w:ilvl="2" w:tplc="1C600182">
      <w:start w:val="1"/>
      <w:numFmt w:val="decimal"/>
      <w:lvlText w:val="%3)"/>
      <w:lvlJc w:val="left"/>
      <w:pPr>
        <w:ind w:left="1559" w:hanging="360"/>
        <w:jc w:val="left"/>
      </w:pPr>
      <w:rPr>
        <w:rFonts w:ascii="Calibri" w:eastAsia="Calibri" w:hAnsi="Calibri" w:cs="Calibri" w:hint="default"/>
        <w:w w:val="100"/>
        <w:sz w:val="22"/>
        <w:szCs w:val="22"/>
      </w:rPr>
    </w:lvl>
    <w:lvl w:ilvl="3" w:tplc="378416EE">
      <w:start w:val="1"/>
      <w:numFmt w:val="lowerRoman"/>
      <w:lvlText w:val="%4."/>
      <w:lvlJc w:val="left"/>
      <w:pPr>
        <w:ind w:left="2279" w:hanging="288"/>
        <w:jc w:val="left"/>
      </w:pPr>
      <w:rPr>
        <w:rFonts w:ascii="Calibri" w:eastAsia="Calibri" w:hAnsi="Calibri" w:cs="Calibri" w:hint="default"/>
        <w:spacing w:val="-1"/>
        <w:w w:val="100"/>
        <w:sz w:val="22"/>
        <w:szCs w:val="22"/>
      </w:rPr>
    </w:lvl>
    <w:lvl w:ilvl="4" w:tplc="21308748">
      <w:numFmt w:val="bullet"/>
      <w:lvlText w:val="•"/>
      <w:lvlJc w:val="left"/>
      <w:pPr>
        <w:ind w:left="3268" w:hanging="288"/>
      </w:pPr>
      <w:rPr>
        <w:rFonts w:hint="default"/>
      </w:rPr>
    </w:lvl>
    <w:lvl w:ilvl="5" w:tplc="567E8E02">
      <w:numFmt w:val="bullet"/>
      <w:lvlText w:val="•"/>
      <w:lvlJc w:val="left"/>
      <w:pPr>
        <w:ind w:left="4257" w:hanging="288"/>
      </w:pPr>
      <w:rPr>
        <w:rFonts w:hint="default"/>
      </w:rPr>
    </w:lvl>
    <w:lvl w:ilvl="6" w:tplc="4EB87EC6">
      <w:numFmt w:val="bullet"/>
      <w:lvlText w:val="•"/>
      <w:lvlJc w:val="left"/>
      <w:pPr>
        <w:ind w:left="5245" w:hanging="288"/>
      </w:pPr>
      <w:rPr>
        <w:rFonts w:hint="default"/>
      </w:rPr>
    </w:lvl>
    <w:lvl w:ilvl="7" w:tplc="E4BED4B6">
      <w:numFmt w:val="bullet"/>
      <w:lvlText w:val="•"/>
      <w:lvlJc w:val="left"/>
      <w:pPr>
        <w:ind w:left="6234" w:hanging="288"/>
      </w:pPr>
      <w:rPr>
        <w:rFonts w:hint="default"/>
      </w:rPr>
    </w:lvl>
    <w:lvl w:ilvl="8" w:tplc="D2242494">
      <w:numFmt w:val="bullet"/>
      <w:lvlText w:val="•"/>
      <w:lvlJc w:val="left"/>
      <w:pPr>
        <w:ind w:left="7222" w:hanging="288"/>
      </w:pPr>
      <w:rPr>
        <w:rFonts w:hint="default"/>
      </w:rPr>
    </w:lvl>
  </w:abstractNum>
  <w:abstractNum w:abstractNumId="15" w15:restartNumberingAfterBreak="0">
    <w:nsid w:val="38AE2A81"/>
    <w:multiLevelType w:val="hybridMultilevel"/>
    <w:tmpl w:val="88B04118"/>
    <w:lvl w:ilvl="0" w:tplc="ADAC4B9E">
      <w:start w:val="1"/>
      <w:numFmt w:val="lowerLetter"/>
      <w:lvlText w:val="(%1)"/>
      <w:lvlJc w:val="left"/>
      <w:pPr>
        <w:ind w:left="839" w:hanging="720"/>
        <w:jc w:val="left"/>
      </w:pPr>
      <w:rPr>
        <w:rFonts w:ascii="Tahoma" w:eastAsia="Tahoma" w:hAnsi="Tahoma" w:cs="Tahoma" w:hint="default"/>
        <w:w w:val="99"/>
        <w:sz w:val="20"/>
        <w:szCs w:val="20"/>
      </w:rPr>
    </w:lvl>
    <w:lvl w:ilvl="1" w:tplc="85B2A0A2">
      <w:numFmt w:val="bullet"/>
      <w:lvlText w:val="•"/>
      <w:lvlJc w:val="left"/>
      <w:pPr>
        <w:ind w:left="1706" w:hanging="720"/>
      </w:pPr>
      <w:rPr>
        <w:rFonts w:hint="default"/>
      </w:rPr>
    </w:lvl>
    <w:lvl w:ilvl="2" w:tplc="D2BE81E8">
      <w:numFmt w:val="bullet"/>
      <w:lvlText w:val="•"/>
      <w:lvlJc w:val="left"/>
      <w:pPr>
        <w:ind w:left="2572" w:hanging="720"/>
      </w:pPr>
      <w:rPr>
        <w:rFonts w:hint="default"/>
      </w:rPr>
    </w:lvl>
    <w:lvl w:ilvl="3" w:tplc="3BBCF816">
      <w:numFmt w:val="bullet"/>
      <w:lvlText w:val="•"/>
      <w:lvlJc w:val="left"/>
      <w:pPr>
        <w:ind w:left="3438" w:hanging="720"/>
      </w:pPr>
      <w:rPr>
        <w:rFonts w:hint="default"/>
      </w:rPr>
    </w:lvl>
    <w:lvl w:ilvl="4" w:tplc="00540AB2">
      <w:numFmt w:val="bullet"/>
      <w:lvlText w:val="•"/>
      <w:lvlJc w:val="left"/>
      <w:pPr>
        <w:ind w:left="4304" w:hanging="720"/>
      </w:pPr>
      <w:rPr>
        <w:rFonts w:hint="default"/>
      </w:rPr>
    </w:lvl>
    <w:lvl w:ilvl="5" w:tplc="B22CCB22">
      <w:numFmt w:val="bullet"/>
      <w:lvlText w:val="•"/>
      <w:lvlJc w:val="left"/>
      <w:pPr>
        <w:ind w:left="5170" w:hanging="720"/>
      </w:pPr>
      <w:rPr>
        <w:rFonts w:hint="default"/>
      </w:rPr>
    </w:lvl>
    <w:lvl w:ilvl="6" w:tplc="68D2AB30">
      <w:numFmt w:val="bullet"/>
      <w:lvlText w:val="•"/>
      <w:lvlJc w:val="left"/>
      <w:pPr>
        <w:ind w:left="6036" w:hanging="720"/>
      </w:pPr>
      <w:rPr>
        <w:rFonts w:hint="default"/>
      </w:rPr>
    </w:lvl>
    <w:lvl w:ilvl="7" w:tplc="05E0D972">
      <w:numFmt w:val="bullet"/>
      <w:lvlText w:val="•"/>
      <w:lvlJc w:val="left"/>
      <w:pPr>
        <w:ind w:left="6902" w:hanging="720"/>
      </w:pPr>
      <w:rPr>
        <w:rFonts w:hint="default"/>
      </w:rPr>
    </w:lvl>
    <w:lvl w:ilvl="8" w:tplc="9F5E82DE">
      <w:numFmt w:val="bullet"/>
      <w:lvlText w:val="•"/>
      <w:lvlJc w:val="left"/>
      <w:pPr>
        <w:ind w:left="7768" w:hanging="720"/>
      </w:pPr>
      <w:rPr>
        <w:rFonts w:hint="default"/>
      </w:rPr>
    </w:lvl>
  </w:abstractNum>
  <w:abstractNum w:abstractNumId="16" w15:restartNumberingAfterBreak="0">
    <w:nsid w:val="39361402"/>
    <w:multiLevelType w:val="hybridMultilevel"/>
    <w:tmpl w:val="65CA6788"/>
    <w:lvl w:ilvl="0" w:tplc="6D9A39D2">
      <w:start w:val="1"/>
      <w:numFmt w:val="lowerLetter"/>
      <w:lvlText w:val="%1."/>
      <w:lvlJc w:val="left"/>
      <w:pPr>
        <w:ind w:left="1198" w:hanging="360"/>
        <w:jc w:val="left"/>
      </w:pPr>
      <w:rPr>
        <w:rFonts w:ascii="Calibri" w:eastAsia="Calibri" w:hAnsi="Calibri" w:cs="Calibri" w:hint="default"/>
        <w:spacing w:val="-1"/>
        <w:w w:val="100"/>
        <w:sz w:val="22"/>
        <w:szCs w:val="22"/>
      </w:rPr>
    </w:lvl>
    <w:lvl w:ilvl="1" w:tplc="7DA0F0E2">
      <w:numFmt w:val="bullet"/>
      <w:lvlText w:val="•"/>
      <w:lvlJc w:val="left"/>
      <w:pPr>
        <w:ind w:left="2028" w:hanging="360"/>
      </w:pPr>
      <w:rPr>
        <w:rFonts w:hint="default"/>
      </w:rPr>
    </w:lvl>
    <w:lvl w:ilvl="2" w:tplc="9A66E4B6">
      <w:numFmt w:val="bullet"/>
      <w:lvlText w:val="•"/>
      <w:lvlJc w:val="left"/>
      <w:pPr>
        <w:ind w:left="2856" w:hanging="360"/>
      </w:pPr>
      <w:rPr>
        <w:rFonts w:hint="default"/>
      </w:rPr>
    </w:lvl>
    <w:lvl w:ilvl="3" w:tplc="AEC67AEA">
      <w:numFmt w:val="bullet"/>
      <w:lvlText w:val="•"/>
      <w:lvlJc w:val="left"/>
      <w:pPr>
        <w:ind w:left="3684" w:hanging="360"/>
      </w:pPr>
      <w:rPr>
        <w:rFonts w:hint="default"/>
      </w:rPr>
    </w:lvl>
    <w:lvl w:ilvl="4" w:tplc="FC448920">
      <w:numFmt w:val="bullet"/>
      <w:lvlText w:val="•"/>
      <w:lvlJc w:val="left"/>
      <w:pPr>
        <w:ind w:left="4512" w:hanging="360"/>
      </w:pPr>
      <w:rPr>
        <w:rFonts w:hint="default"/>
      </w:rPr>
    </w:lvl>
    <w:lvl w:ilvl="5" w:tplc="154418B8">
      <w:numFmt w:val="bullet"/>
      <w:lvlText w:val="•"/>
      <w:lvlJc w:val="left"/>
      <w:pPr>
        <w:ind w:left="5340" w:hanging="360"/>
      </w:pPr>
      <w:rPr>
        <w:rFonts w:hint="default"/>
      </w:rPr>
    </w:lvl>
    <w:lvl w:ilvl="6" w:tplc="AB3E0004">
      <w:numFmt w:val="bullet"/>
      <w:lvlText w:val="•"/>
      <w:lvlJc w:val="left"/>
      <w:pPr>
        <w:ind w:left="6168" w:hanging="360"/>
      </w:pPr>
      <w:rPr>
        <w:rFonts w:hint="default"/>
      </w:rPr>
    </w:lvl>
    <w:lvl w:ilvl="7" w:tplc="EEAE424C">
      <w:numFmt w:val="bullet"/>
      <w:lvlText w:val="•"/>
      <w:lvlJc w:val="left"/>
      <w:pPr>
        <w:ind w:left="6996" w:hanging="360"/>
      </w:pPr>
      <w:rPr>
        <w:rFonts w:hint="default"/>
      </w:rPr>
    </w:lvl>
    <w:lvl w:ilvl="8" w:tplc="BDF8806C">
      <w:numFmt w:val="bullet"/>
      <w:lvlText w:val="•"/>
      <w:lvlJc w:val="left"/>
      <w:pPr>
        <w:ind w:left="7824" w:hanging="360"/>
      </w:pPr>
      <w:rPr>
        <w:rFonts w:hint="default"/>
      </w:rPr>
    </w:lvl>
  </w:abstractNum>
  <w:abstractNum w:abstractNumId="17" w15:restartNumberingAfterBreak="0">
    <w:nsid w:val="3B7C4CA8"/>
    <w:multiLevelType w:val="hybridMultilevel"/>
    <w:tmpl w:val="3A92764C"/>
    <w:lvl w:ilvl="0" w:tplc="D9A65CF0">
      <w:start w:val="1"/>
      <w:numFmt w:val="lowerLetter"/>
      <w:lvlText w:val="%1."/>
      <w:lvlJc w:val="left"/>
      <w:pPr>
        <w:ind w:left="1199" w:hanging="360"/>
        <w:jc w:val="left"/>
      </w:pPr>
      <w:rPr>
        <w:rFonts w:ascii="Calibri" w:eastAsia="Calibri" w:hAnsi="Calibri" w:cs="Calibri" w:hint="default"/>
        <w:spacing w:val="-1"/>
        <w:w w:val="100"/>
        <w:sz w:val="22"/>
        <w:szCs w:val="22"/>
      </w:rPr>
    </w:lvl>
    <w:lvl w:ilvl="1" w:tplc="C7D251CC">
      <w:numFmt w:val="bullet"/>
      <w:lvlText w:val="•"/>
      <w:lvlJc w:val="left"/>
      <w:pPr>
        <w:ind w:left="2026" w:hanging="360"/>
      </w:pPr>
      <w:rPr>
        <w:rFonts w:hint="default"/>
      </w:rPr>
    </w:lvl>
    <w:lvl w:ilvl="2" w:tplc="761C7948">
      <w:numFmt w:val="bullet"/>
      <w:lvlText w:val="•"/>
      <w:lvlJc w:val="left"/>
      <w:pPr>
        <w:ind w:left="2852" w:hanging="360"/>
      </w:pPr>
      <w:rPr>
        <w:rFonts w:hint="default"/>
      </w:rPr>
    </w:lvl>
    <w:lvl w:ilvl="3" w:tplc="24FEB1DE">
      <w:numFmt w:val="bullet"/>
      <w:lvlText w:val="•"/>
      <w:lvlJc w:val="left"/>
      <w:pPr>
        <w:ind w:left="3678" w:hanging="360"/>
      </w:pPr>
      <w:rPr>
        <w:rFonts w:hint="default"/>
      </w:rPr>
    </w:lvl>
    <w:lvl w:ilvl="4" w:tplc="3FAC2238">
      <w:numFmt w:val="bullet"/>
      <w:lvlText w:val="•"/>
      <w:lvlJc w:val="left"/>
      <w:pPr>
        <w:ind w:left="4504" w:hanging="360"/>
      </w:pPr>
      <w:rPr>
        <w:rFonts w:hint="default"/>
      </w:rPr>
    </w:lvl>
    <w:lvl w:ilvl="5" w:tplc="21621964">
      <w:numFmt w:val="bullet"/>
      <w:lvlText w:val="•"/>
      <w:lvlJc w:val="left"/>
      <w:pPr>
        <w:ind w:left="5330" w:hanging="360"/>
      </w:pPr>
      <w:rPr>
        <w:rFonts w:hint="default"/>
      </w:rPr>
    </w:lvl>
    <w:lvl w:ilvl="6" w:tplc="7DB4FC30">
      <w:numFmt w:val="bullet"/>
      <w:lvlText w:val="•"/>
      <w:lvlJc w:val="left"/>
      <w:pPr>
        <w:ind w:left="6156" w:hanging="360"/>
      </w:pPr>
      <w:rPr>
        <w:rFonts w:hint="default"/>
      </w:rPr>
    </w:lvl>
    <w:lvl w:ilvl="7" w:tplc="83D02418">
      <w:numFmt w:val="bullet"/>
      <w:lvlText w:val="•"/>
      <w:lvlJc w:val="left"/>
      <w:pPr>
        <w:ind w:left="6982" w:hanging="360"/>
      </w:pPr>
      <w:rPr>
        <w:rFonts w:hint="default"/>
      </w:rPr>
    </w:lvl>
    <w:lvl w:ilvl="8" w:tplc="03DC5CEE">
      <w:numFmt w:val="bullet"/>
      <w:lvlText w:val="•"/>
      <w:lvlJc w:val="left"/>
      <w:pPr>
        <w:ind w:left="7808" w:hanging="360"/>
      </w:pPr>
      <w:rPr>
        <w:rFonts w:hint="default"/>
      </w:rPr>
    </w:lvl>
  </w:abstractNum>
  <w:abstractNum w:abstractNumId="18" w15:restartNumberingAfterBreak="0">
    <w:nsid w:val="3E6F70F8"/>
    <w:multiLevelType w:val="multilevel"/>
    <w:tmpl w:val="6B7ABB16"/>
    <w:lvl w:ilvl="0">
      <w:start w:val="4"/>
      <w:numFmt w:val="upperRoman"/>
      <w:lvlText w:val="%1"/>
      <w:lvlJc w:val="left"/>
      <w:pPr>
        <w:ind w:left="1155" w:hanging="721"/>
        <w:jc w:val="left"/>
      </w:pPr>
      <w:rPr>
        <w:rFonts w:hint="default"/>
      </w:rPr>
    </w:lvl>
    <w:lvl w:ilvl="1">
      <w:start w:val="3"/>
      <w:numFmt w:val="decimal"/>
      <w:lvlText w:val="%1.%2"/>
      <w:lvlJc w:val="left"/>
      <w:pPr>
        <w:ind w:left="1155" w:hanging="721"/>
        <w:jc w:val="left"/>
      </w:pPr>
      <w:rPr>
        <w:rFonts w:hint="default"/>
      </w:rPr>
    </w:lvl>
    <w:lvl w:ilvl="2">
      <w:start w:val="4"/>
      <w:numFmt w:val="decimal"/>
      <w:lvlText w:val="%1.%2.%3."/>
      <w:lvlJc w:val="left"/>
      <w:pPr>
        <w:ind w:left="1155" w:hanging="721"/>
        <w:jc w:val="left"/>
      </w:pPr>
      <w:rPr>
        <w:rFonts w:ascii="Calibri" w:eastAsia="Calibri" w:hAnsi="Calibri" w:cs="Calibri" w:hint="default"/>
        <w:spacing w:val="-3"/>
        <w:w w:val="100"/>
        <w:sz w:val="22"/>
        <w:szCs w:val="22"/>
      </w:rPr>
    </w:lvl>
    <w:lvl w:ilvl="3">
      <w:start w:val="1"/>
      <w:numFmt w:val="decimal"/>
      <w:lvlText w:val="%4)"/>
      <w:lvlJc w:val="left"/>
      <w:pPr>
        <w:ind w:left="1517" w:hanging="360"/>
        <w:jc w:val="left"/>
      </w:pPr>
      <w:rPr>
        <w:rFonts w:ascii="Calibri" w:eastAsia="Calibri" w:hAnsi="Calibri" w:cs="Calibri" w:hint="default"/>
        <w:w w:val="100"/>
        <w:sz w:val="22"/>
        <w:szCs w:val="22"/>
      </w:rPr>
    </w:lvl>
    <w:lvl w:ilvl="4">
      <w:numFmt w:val="bullet"/>
      <w:lvlText w:val="•"/>
      <w:lvlJc w:val="left"/>
      <w:pPr>
        <w:ind w:left="4040" w:hanging="360"/>
      </w:pPr>
      <w:rPr>
        <w:rFonts w:hint="default"/>
      </w:rPr>
    </w:lvl>
    <w:lvl w:ilvl="5">
      <w:numFmt w:val="bullet"/>
      <w:lvlText w:val="•"/>
      <w:lvlJc w:val="left"/>
      <w:pPr>
        <w:ind w:left="4880" w:hanging="360"/>
      </w:pPr>
      <w:rPr>
        <w:rFonts w:hint="default"/>
      </w:rPr>
    </w:lvl>
    <w:lvl w:ilvl="6">
      <w:numFmt w:val="bullet"/>
      <w:lvlText w:val="•"/>
      <w:lvlJc w:val="left"/>
      <w:pPr>
        <w:ind w:left="5720" w:hanging="360"/>
      </w:pPr>
      <w:rPr>
        <w:rFonts w:hint="default"/>
      </w:rPr>
    </w:lvl>
    <w:lvl w:ilvl="7">
      <w:numFmt w:val="bullet"/>
      <w:lvlText w:val="•"/>
      <w:lvlJc w:val="left"/>
      <w:pPr>
        <w:ind w:left="6560" w:hanging="360"/>
      </w:pPr>
      <w:rPr>
        <w:rFonts w:hint="default"/>
      </w:rPr>
    </w:lvl>
    <w:lvl w:ilvl="8">
      <w:numFmt w:val="bullet"/>
      <w:lvlText w:val="•"/>
      <w:lvlJc w:val="left"/>
      <w:pPr>
        <w:ind w:left="7400" w:hanging="360"/>
      </w:pPr>
      <w:rPr>
        <w:rFonts w:hint="default"/>
      </w:rPr>
    </w:lvl>
  </w:abstractNum>
  <w:abstractNum w:abstractNumId="19" w15:restartNumberingAfterBreak="0">
    <w:nsid w:val="40CB6396"/>
    <w:multiLevelType w:val="hybridMultilevel"/>
    <w:tmpl w:val="7F3CBECC"/>
    <w:lvl w:ilvl="0" w:tplc="4BC6795E">
      <w:start w:val="1"/>
      <w:numFmt w:val="decimal"/>
      <w:lvlText w:val="%1)"/>
      <w:lvlJc w:val="left"/>
      <w:pPr>
        <w:ind w:left="1518" w:hanging="360"/>
        <w:jc w:val="left"/>
      </w:pPr>
      <w:rPr>
        <w:rFonts w:ascii="Calibri" w:eastAsia="Calibri" w:hAnsi="Calibri" w:cs="Calibri" w:hint="default"/>
        <w:w w:val="100"/>
        <w:sz w:val="22"/>
        <w:szCs w:val="22"/>
      </w:rPr>
    </w:lvl>
    <w:lvl w:ilvl="1" w:tplc="88827D80">
      <w:numFmt w:val="bullet"/>
      <w:lvlText w:val="•"/>
      <w:lvlJc w:val="left"/>
      <w:pPr>
        <w:ind w:left="2274" w:hanging="360"/>
      </w:pPr>
      <w:rPr>
        <w:rFonts w:hint="default"/>
      </w:rPr>
    </w:lvl>
    <w:lvl w:ilvl="2" w:tplc="0B726806">
      <w:numFmt w:val="bullet"/>
      <w:lvlText w:val="•"/>
      <w:lvlJc w:val="left"/>
      <w:pPr>
        <w:ind w:left="3028" w:hanging="360"/>
      </w:pPr>
      <w:rPr>
        <w:rFonts w:hint="default"/>
      </w:rPr>
    </w:lvl>
    <w:lvl w:ilvl="3" w:tplc="2EB40A44">
      <w:numFmt w:val="bullet"/>
      <w:lvlText w:val="•"/>
      <w:lvlJc w:val="left"/>
      <w:pPr>
        <w:ind w:left="3782" w:hanging="360"/>
      </w:pPr>
      <w:rPr>
        <w:rFonts w:hint="default"/>
      </w:rPr>
    </w:lvl>
    <w:lvl w:ilvl="4" w:tplc="3ED4A870">
      <w:numFmt w:val="bullet"/>
      <w:lvlText w:val="•"/>
      <w:lvlJc w:val="left"/>
      <w:pPr>
        <w:ind w:left="4536" w:hanging="360"/>
      </w:pPr>
      <w:rPr>
        <w:rFonts w:hint="default"/>
      </w:rPr>
    </w:lvl>
    <w:lvl w:ilvl="5" w:tplc="514090E8">
      <w:numFmt w:val="bullet"/>
      <w:lvlText w:val="•"/>
      <w:lvlJc w:val="left"/>
      <w:pPr>
        <w:ind w:left="5290" w:hanging="360"/>
      </w:pPr>
      <w:rPr>
        <w:rFonts w:hint="default"/>
      </w:rPr>
    </w:lvl>
    <w:lvl w:ilvl="6" w:tplc="B9F22F98">
      <w:numFmt w:val="bullet"/>
      <w:lvlText w:val="•"/>
      <w:lvlJc w:val="left"/>
      <w:pPr>
        <w:ind w:left="6044" w:hanging="360"/>
      </w:pPr>
      <w:rPr>
        <w:rFonts w:hint="default"/>
      </w:rPr>
    </w:lvl>
    <w:lvl w:ilvl="7" w:tplc="373C765C">
      <w:numFmt w:val="bullet"/>
      <w:lvlText w:val="•"/>
      <w:lvlJc w:val="left"/>
      <w:pPr>
        <w:ind w:left="6798" w:hanging="360"/>
      </w:pPr>
      <w:rPr>
        <w:rFonts w:hint="default"/>
      </w:rPr>
    </w:lvl>
    <w:lvl w:ilvl="8" w:tplc="0974F5D2">
      <w:numFmt w:val="bullet"/>
      <w:lvlText w:val="•"/>
      <w:lvlJc w:val="left"/>
      <w:pPr>
        <w:ind w:left="7552" w:hanging="360"/>
      </w:pPr>
      <w:rPr>
        <w:rFonts w:hint="default"/>
      </w:rPr>
    </w:lvl>
  </w:abstractNum>
  <w:abstractNum w:abstractNumId="20" w15:restartNumberingAfterBreak="0">
    <w:nsid w:val="41BD2A9E"/>
    <w:multiLevelType w:val="multilevel"/>
    <w:tmpl w:val="E3305864"/>
    <w:lvl w:ilvl="0">
      <w:start w:val="5"/>
      <w:numFmt w:val="upperRoman"/>
      <w:lvlText w:val="%1"/>
      <w:lvlJc w:val="left"/>
      <w:pPr>
        <w:ind w:left="839" w:hanging="721"/>
        <w:jc w:val="left"/>
      </w:pPr>
      <w:rPr>
        <w:rFonts w:hint="default"/>
      </w:rPr>
    </w:lvl>
    <w:lvl w:ilvl="1">
      <w:start w:val="1"/>
      <w:numFmt w:val="decimal"/>
      <w:lvlText w:val="%1.%2."/>
      <w:lvlJc w:val="left"/>
      <w:pPr>
        <w:ind w:left="820" w:hanging="721"/>
        <w:jc w:val="left"/>
      </w:pPr>
      <w:rPr>
        <w:rFonts w:ascii="Calibri" w:eastAsia="Calibri" w:hAnsi="Calibri" w:cs="Calibri" w:hint="default"/>
        <w:spacing w:val="-3"/>
        <w:w w:val="100"/>
        <w:sz w:val="22"/>
        <w:szCs w:val="22"/>
      </w:rPr>
    </w:lvl>
    <w:lvl w:ilvl="2">
      <w:start w:val="1"/>
      <w:numFmt w:val="lowerLetter"/>
      <w:lvlText w:val="%3."/>
      <w:lvlJc w:val="left"/>
      <w:pPr>
        <w:ind w:left="1199" w:hanging="360"/>
        <w:jc w:val="left"/>
      </w:pPr>
      <w:rPr>
        <w:rFonts w:ascii="Calibri" w:eastAsia="Calibri" w:hAnsi="Calibri" w:cs="Calibri" w:hint="default"/>
        <w:spacing w:val="-1"/>
        <w:w w:val="100"/>
        <w:sz w:val="22"/>
        <w:szCs w:val="22"/>
      </w:rPr>
    </w:lvl>
    <w:lvl w:ilvl="3">
      <w:start w:val="1"/>
      <w:numFmt w:val="decimal"/>
      <w:lvlText w:val="%4)"/>
      <w:lvlJc w:val="left"/>
      <w:pPr>
        <w:ind w:left="1559" w:hanging="360"/>
        <w:jc w:val="left"/>
      </w:pPr>
      <w:rPr>
        <w:rFonts w:ascii="Calibri" w:eastAsia="Calibri" w:hAnsi="Calibri" w:cs="Calibri" w:hint="default"/>
        <w:w w:val="100"/>
        <w:sz w:val="22"/>
        <w:szCs w:val="22"/>
      </w:rPr>
    </w:lvl>
    <w:lvl w:ilvl="4">
      <w:numFmt w:val="bullet"/>
      <w:lvlText w:val="•"/>
      <w:lvlJc w:val="left"/>
      <w:pPr>
        <w:ind w:left="1560" w:hanging="360"/>
      </w:pPr>
      <w:rPr>
        <w:rFonts w:hint="default"/>
      </w:rPr>
    </w:lvl>
    <w:lvl w:ilvl="5">
      <w:numFmt w:val="bullet"/>
      <w:lvlText w:val="•"/>
      <w:lvlJc w:val="left"/>
      <w:pPr>
        <w:ind w:left="2850" w:hanging="360"/>
      </w:pPr>
      <w:rPr>
        <w:rFonts w:hint="default"/>
      </w:rPr>
    </w:lvl>
    <w:lvl w:ilvl="6">
      <w:numFmt w:val="bullet"/>
      <w:lvlText w:val="•"/>
      <w:lvlJc w:val="left"/>
      <w:pPr>
        <w:ind w:left="4140" w:hanging="360"/>
      </w:pPr>
      <w:rPr>
        <w:rFonts w:hint="default"/>
      </w:rPr>
    </w:lvl>
    <w:lvl w:ilvl="7">
      <w:numFmt w:val="bullet"/>
      <w:lvlText w:val="•"/>
      <w:lvlJc w:val="left"/>
      <w:pPr>
        <w:ind w:left="5430" w:hanging="360"/>
      </w:pPr>
      <w:rPr>
        <w:rFonts w:hint="default"/>
      </w:rPr>
    </w:lvl>
    <w:lvl w:ilvl="8">
      <w:numFmt w:val="bullet"/>
      <w:lvlText w:val="•"/>
      <w:lvlJc w:val="left"/>
      <w:pPr>
        <w:ind w:left="6720" w:hanging="360"/>
      </w:pPr>
      <w:rPr>
        <w:rFonts w:hint="default"/>
      </w:rPr>
    </w:lvl>
  </w:abstractNum>
  <w:abstractNum w:abstractNumId="21" w15:restartNumberingAfterBreak="0">
    <w:nsid w:val="4590563A"/>
    <w:multiLevelType w:val="multilevel"/>
    <w:tmpl w:val="557A894A"/>
    <w:lvl w:ilvl="0">
      <w:start w:val="2"/>
      <w:numFmt w:val="upperRoman"/>
      <w:lvlText w:val="%1"/>
      <w:lvlJc w:val="left"/>
      <w:pPr>
        <w:ind w:left="2259" w:hanging="721"/>
        <w:jc w:val="left"/>
      </w:pPr>
      <w:rPr>
        <w:rFonts w:hint="default"/>
      </w:rPr>
    </w:lvl>
    <w:lvl w:ilvl="1">
      <w:start w:val="6"/>
      <w:numFmt w:val="decimal"/>
      <w:lvlText w:val="%1.%2"/>
      <w:lvlJc w:val="left"/>
      <w:pPr>
        <w:ind w:left="2259" w:hanging="721"/>
        <w:jc w:val="left"/>
      </w:pPr>
      <w:rPr>
        <w:rFonts w:hint="default"/>
      </w:rPr>
    </w:lvl>
    <w:lvl w:ilvl="2">
      <w:start w:val="1"/>
      <w:numFmt w:val="decimal"/>
      <w:lvlText w:val="%1.%2.%3"/>
      <w:lvlJc w:val="left"/>
      <w:pPr>
        <w:ind w:left="2259" w:hanging="721"/>
        <w:jc w:val="left"/>
      </w:pPr>
      <w:rPr>
        <w:rFonts w:hint="default"/>
      </w:rPr>
    </w:lvl>
    <w:lvl w:ilvl="3">
      <w:start w:val="1"/>
      <w:numFmt w:val="decimal"/>
      <w:lvlText w:val="%1.%2.%3.%4"/>
      <w:lvlJc w:val="left"/>
      <w:pPr>
        <w:ind w:left="2259" w:hanging="721"/>
        <w:jc w:val="right"/>
      </w:pPr>
      <w:rPr>
        <w:rFonts w:ascii="Calibri" w:eastAsia="Calibri" w:hAnsi="Calibri" w:cs="Calibri" w:hint="default"/>
        <w:spacing w:val="-3"/>
        <w:w w:val="100"/>
        <w:sz w:val="22"/>
        <w:szCs w:val="22"/>
      </w:rPr>
    </w:lvl>
    <w:lvl w:ilvl="4">
      <w:start w:val="1"/>
      <w:numFmt w:val="decimal"/>
      <w:lvlText w:val="%5)"/>
      <w:lvlJc w:val="left"/>
      <w:pPr>
        <w:ind w:left="2618" w:hanging="360"/>
        <w:jc w:val="right"/>
      </w:pPr>
      <w:rPr>
        <w:rFonts w:ascii="Calibri" w:eastAsia="Calibri" w:hAnsi="Calibri" w:cs="Calibri" w:hint="default"/>
        <w:w w:val="100"/>
        <w:sz w:val="22"/>
        <w:szCs w:val="22"/>
      </w:rPr>
    </w:lvl>
    <w:lvl w:ilvl="5">
      <w:numFmt w:val="bullet"/>
      <w:lvlText w:val="•"/>
      <w:lvlJc w:val="left"/>
      <w:pPr>
        <w:ind w:left="5057" w:hanging="360"/>
      </w:pPr>
      <w:rPr>
        <w:rFonts w:hint="default"/>
      </w:rPr>
    </w:lvl>
    <w:lvl w:ilvl="6">
      <w:numFmt w:val="bullet"/>
      <w:lvlText w:val="•"/>
      <w:lvlJc w:val="left"/>
      <w:pPr>
        <w:ind w:left="5870" w:hanging="360"/>
      </w:pPr>
      <w:rPr>
        <w:rFonts w:hint="default"/>
      </w:rPr>
    </w:lvl>
    <w:lvl w:ilvl="7">
      <w:numFmt w:val="bullet"/>
      <w:lvlText w:val="•"/>
      <w:lvlJc w:val="left"/>
      <w:pPr>
        <w:ind w:left="6682" w:hanging="360"/>
      </w:pPr>
      <w:rPr>
        <w:rFonts w:hint="default"/>
      </w:rPr>
    </w:lvl>
    <w:lvl w:ilvl="8">
      <w:numFmt w:val="bullet"/>
      <w:lvlText w:val="•"/>
      <w:lvlJc w:val="left"/>
      <w:pPr>
        <w:ind w:left="7495" w:hanging="360"/>
      </w:pPr>
      <w:rPr>
        <w:rFonts w:hint="default"/>
      </w:rPr>
    </w:lvl>
  </w:abstractNum>
  <w:abstractNum w:abstractNumId="22" w15:restartNumberingAfterBreak="0">
    <w:nsid w:val="46C23951"/>
    <w:multiLevelType w:val="multilevel"/>
    <w:tmpl w:val="6D061B62"/>
    <w:lvl w:ilvl="0">
      <w:start w:val="1"/>
      <w:numFmt w:val="upperRoman"/>
      <w:lvlText w:val="%1"/>
      <w:lvlJc w:val="left"/>
      <w:pPr>
        <w:ind w:left="839" w:hanging="721"/>
        <w:jc w:val="left"/>
      </w:pPr>
      <w:rPr>
        <w:rFonts w:hint="default"/>
      </w:rPr>
    </w:lvl>
    <w:lvl w:ilvl="1">
      <w:start w:val="1"/>
      <w:numFmt w:val="decimal"/>
      <w:lvlText w:val="%1.%2."/>
      <w:lvlJc w:val="left"/>
      <w:pPr>
        <w:ind w:left="839" w:hanging="721"/>
        <w:jc w:val="left"/>
      </w:pPr>
      <w:rPr>
        <w:rFonts w:ascii="Calibri" w:eastAsia="Calibri" w:hAnsi="Calibri" w:cs="Calibri" w:hint="default"/>
        <w:spacing w:val="-3"/>
        <w:w w:val="100"/>
        <w:sz w:val="22"/>
        <w:szCs w:val="22"/>
      </w:rPr>
    </w:lvl>
    <w:lvl w:ilvl="2">
      <w:numFmt w:val="bullet"/>
      <w:lvlText w:val="•"/>
      <w:lvlJc w:val="left"/>
      <w:pPr>
        <w:ind w:left="2556" w:hanging="721"/>
      </w:pPr>
      <w:rPr>
        <w:rFonts w:hint="default"/>
      </w:rPr>
    </w:lvl>
    <w:lvl w:ilvl="3">
      <w:numFmt w:val="bullet"/>
      <w:lvlText w:val="•"/>
      <w:lvlJc w:val="left"/>
      <w:pPr>
        <w:ind w:left="3414" w:hanging="721"/>
      </w:pPr>
      <w:rPr>
        <w:rFonts w:hint="default"/>
      </w:rPr>
    </w:lvl>
    <w:lvl w:ilvl="4">
      <w:numFmt w:val="bullet"/>
      <w:lvlText w:val="•"/>
      <w:lvlJc w:val="left"/>
      <w:pPr>
        <w:ind w:left="4272" w:hanging="721"/>
      </w:pPr>
      <w:rPr>
        <w:rFonts w:hint="default"/>
      </w:rPr>
    </w:lvl>
    <w:lvl w:ilvl="5">
      <w:numFmt w:val="bullet"/>
      <w:lvlText w:val="•"/>
      <w:lvlJc w:val="left"/>
      <w:pPr>
        <w:ind w:left="5130" w:hanging="721"/>
      </w:pPr>
      <w:rPr>
        <w:rFonts w:hint="default"/>
      </w:rPr>
    </w:lvl>
    <w:lvl w:ilvl="6">
      <w:numFmt w:val="bullet"/>
      <w:lvlText w:val="•"/>
      <w:lvlJc w:val="left"/>
      <w:pPr>
        <w:ind w:left="5988" w:hanging="721"/>
      </w:pPr>
      <w:rPr>
        <w:rFonts w:hint="default"/>
      </w:rPr>
    </w:lvl>
    <w:lvl w:ilvl="7">
      <w:numFmt w:val="bullet"/>
      <w:lvlText w:val="•"/>
      <w:lvlJc w:val="left"/>
      <w:pPr>
        <w:ind w:left="6846" w:hanging="721"/>
      </w:pPr>
      <w:rPr>
        <w:rFonts w:hint="default"/>
      </w:rPr>
    </w:lvl>
    <w:lvl w:ilvl="8">
      <w:numFmt w:val="bullet"/>
      <w:lvlText w:val="•"/>
      <w:lvlJc w:val="left"/>
      <w:pPr>
        <w:ind w:left="7704" w:hanging="721"/>
      </w:pPr>
      <w:rPr>
        <w:rFonts w:hint="default"/>
      </w:rPr>
    </w:lvl>
  </w:abstractNum>
  <w:abstractNum w:abstractNumId="23" w15:restartNumberingAfterBreak="0">
    <w:nsid w:val="4ADB015B"/>
    <w:multiLevelType w:val="hybridMultilevel"/>
    <w:tmpl w:val="70CA8C88"/>
    <w:lvl w:ilvl="0" w:tplc="CB2CFFE6">
      <w:start w:val="1"/>
      <w:numFmt w:val="decimal"/>
      <w:lvlText w:val="%1."/>
      <w:lvlJc w:val="left"/>
      <w:pPr>
        <w:ind w:left="860" w:hanging="721"/>
        <w:jc w:val="left"/>
      </w:pPr>
      <w:rPr>
        <w:rFonts w:ascii="Tahoma" w:eastAsia="Tahoma" w:hAnsi="Tahoma" w:cs="Tahoma" w:hint="default"/>
        <w:spacing w:val="-1"/>
        <w:w w:val="99"/>
        <w:sz w:val="20"/>
        <w:szCs w:val="20"/>
      </w:rPr>
    </w:lvl>
    <w:lvl w:ilvl="1" w:tplc="D7CA10E8">
      <w:numFmt w:val="bullet"/>
      <w:lvlText w:val="•"/>
      <w:lvlJc w:val="left"/>
      <w:pPr>
        <w:ind w:left="1738" w:hanging="721"/>
      </w:pPr>
      <w:rPr>
        <w:rFonts w:hint="default"/>
      </w:rPr>
    </w:lvl>
    <w:lvl w:ilvl="2" w:tplc="D92E3770">
      <w:numFmt w:val="bullet"/>
      <w:lvlText w:val="•"/>
      <w:lvlJc w:val="left"/>
      <w:pPr>
        <w:ind w:left="2616" w:hanging="721"/>
      </w:pPr>
      <w:rPr>
        <w:rFonts w:hint="default"/>
      </w:rPr>
    </w:lvl>
    <w:lvl w:ilvl="3" w:tplc="1D92ED7E">
      <w:numFmt w:val="bullet"/>
      <w:lvlText w:val="•"/>
      <w:lvlJc w:val="left"/>
      <w:pPr>
        <w:ind w:left="3494" w:hanging="721"/>
      </w:pPr>
      <w:rPr>
        <w:rFonts w:hint="default"/>
      </w:rPr>
    </w:lvl>
    <w:lvl w:ilvl="4" w:tplc="BC0C9D48">
      <w:numFmt w:val="bullet"/>
      <w:lvlText w:val="•"/>
      <w:lvlJc w:val="left"/>
      <w:pPr>
        <w:ind w:left="4372" w:hanging="721"/>
      </w:pPr>
      <w:rPr>
        <w:rFonts w:hint="default"/>
      </w:rPr>
    </w:lvl>
    <w:lvl w:ilvl="5" w:tplc="3FAE7E88">
      <w:numFmt w:val="bullet"/>
      <w:lvlText w:val="•"/>
      <w:lvlJc w:val="left"/>
      <w:pPr>
        <w:ind w:left="5250" w:hanging="721"/>
      </w:pPr>
      <w:rPr>
        <w:rFonts w:hint="default"/>
      </w:rPr>
    </w:lvl>
    <w:lvl w:ilvl="6" w:tplc="C572218E">
      <w:numFmt w:val="bullet"/>
      <w:lvlText w:val="•"/>
      <w:lvlJc w:val="left"/>
      <w:pPr>
        <w:ind w:left="6128" w:hanging="721"/>
      </w:pPr>
      <w:rPr>
        <w:rFonts w:hint="default"/>
      </w:rPr>
    </w:lvl>
    <w:lvl w:ilvl="7" w:tplc="CAB4D9C4">
      <w:numFmt w:val="bullet"/>
      <w:lvlText w:val="•"/>
      <w:lvlJc w:val="left"/>
      <w:pPr>
        <w:ind w:left="7006" w:hanging="721"/>
      </w:pPr>
      <w:rPr>
        <w:rFonts w:hint="default"/>
      </w:rPr>
    </w:lvl>
    <w:lvl w:ilvl="8" w:tplc="EE188EE2">
      <w:numFmt w:val="bullet"/>
      <w:lvlText w:val="•"/>
      <w:lvlJc w:val="left"/>
      <w:pPr>
        <w:ind w:left="7884" w:hanging="721"/>
      </w:pPr>
      <w:rPr>
        <w:rFonts w:hint="default"/>
      </w:rPr>
    </w:lvl>
  </w:abstractNum>
  <w:abstractNum w:abstractNumId="24" w15:restartNumberingAfterBreak="0">
    <w:nsid w:val="54115A52"/>
    <w:multiLevelType w:val="hybridMultilevel"/>
    <w:tmpl w:val="A31E4BA0"/>
    <w:lvl w:ilvl="0" w:tplc="8640A490">
      <w:start w:val="1"/>
      <w:numFmt w:val="decimal"/>
      <w:lvlText w:val="%1)"/>
      <w:lvlJc w:val="left"/>
      <w:pPr>
        <w:ind w:left="1400" w:hanging="361"/>
        <w:jc w:val="left"/>
      </w:pPr>
      <w:rPr>
        <w:rFonts w:ascii="Calibri" w:eastAsia="Calibri" w:hAnsi="Calibri" w:cs="Calibri" w:hint="default"/>
        <w:w w:val="100"/>
        <w:sz w:val="22"/>
        <w:szCs w:val="22"/>
      </w:rPr>
    </w:lvl>
    <w:lvl w:ilvl="1" w:tplc="A5924296">
      <w:numFmt w:val="bullet"/>
      <w:lvlText w:val="•"/>
      <w:lvlJc w:val="left"/>
      <w:pPr>
        <w:ind w:left="2184" w:hanging="361"/>
      </w:pPr>
      <w:rPr>
        <w:rFonts w:hint="default"/>
      </w:rPr>
    </w:lvl>
    <w:lvl w:ilvl="2" w:tplc="CBCA7966">
      <w:numFmt w:val="bullet"/>
      <w:lvlText w:val="•"/>
      <w:lvlJc w:val="left"/>
      <w:pPr>
        <w:ind w:left="2968" w:hanging="361"/>
      </w:pPr>
      <w:rPr>
        <w:rFonts w:hint="default"/>
      </w:rPr>
    </w:lvl>
    <w:lvl w:ilvl="3" w:tplc="A95A5912">
      <w:numFmt w:val="bullet"/>
      <w:lvlText w:val="•"/>
      <w:lvlJc w:val="left"/>
      <w:pPr>
        <w:ind w:left="3752" w:hanging="361"/>
      </w:pPr>
      <w:rPr>
        <w:rFonts w:hint="default"/>
      </w:rPr>
    </w:lvl>
    <w:lvl w:ilvl="4" w:tplc="7E4233F4">
      <w:numFmt w:val="bullet"/>
      <w:lvlText w:val="•"/>
      <w:lvlJc w:val="left"/>
      <w:pPr>
        <w:ind w:left="4536" w:hanging="361"/>
      </w:pPr>
      <w:rPr>
        <w:rFonts w:hint="default"/>
      </w:rPr>
    </w:lvl>
    <w:lvl w:ilvl="5" w:tplc="88B64DBE">
      <w:numFmt w:val="bullet"/>
      <w:lvlText w:val="•"/>
      <w:lvlJc w:val="left"/>
      <w:pPr>
        <w:ind w:left="5320" w:hanging="361"/>
      </w:pPr>
      <w:rPr>
        <w:rFonts w:hint="default"/>
      </w:rPr>
    </w:lvl>
    <w:lvl w:ilvl="6" w:tplc="EF30907E">
      <w:numFmt w:val="bullet"/>
      <w:lvlText w:val="•"/>
      <w:lvlJc w:val="left"/>
      <w:pPr>
        <w:ind w:left="6104" w:hanging="361"/>
      </w:pPr>
      <w:rPr>
        <w:rFonts w:hint="default"/>
      </w:rPr>
    </w:lvl>
    <w:lvl w:ilvl="7" w:tplc="C9C044CA">
      <w:numFmt w:val="bullet"/>
      <w:lvlText w:val="•"/>
      <w:lvlJc w:val="left"/>
      <w:pPr>
        <w:ind w:left="6888" w:hanging="361"/>
      </w:pPr>
      <w:rPr>
        <w:rFonts w:hint="default"/>
      </w:rPr>
    </w:lvl>
    <w:lvl w:ilvl="8" w:tplc="6E063E72">
      <w:numFmt w:val="bullet"/>
      <w:lvlText w:val="•"/>
      <w:lvlJc w:val="left"/>
      <w:pPr>
        <w:ind w:left="7672" w:hanging="361"/>
      </w:pPr>
      <w:rPr>
        <w:rFonts w:hint="default"/>
      </w:rPr>
    </w:lvl>
  </w:abstractNum>
  <w:abstractNum w:abstractNumId="25" w15:restartNumberingAfterBreak="0">
    <w:nsid w:val="5E717295"/>
    <w:multiLevelType w:val="hybridMultilevel"/>
    <w:tmpl w:val="2000EDA8"/>
    <w:lvl w:ilvl="0" w:tplc="EC82F06E">
      <w:start w:val="1"/>
      <w:numFmt w:val="lowerLetter"/>
      <w:lvlText w:val="%1."/>
      <w:lvlJc w:val="left"/>
      <w:pPr>
        <w:ind w:left="1178" w:hanging="360"/>
        <w:jc w:val="left"/>
      </w:pPr>
      <w:rPr>
        <w:rFonts w:ascii="Calibri" w:eastAsia="Calibri" w:hAnsi="Calibri" w:cs="Calibri" w:hint="default"/>
        <w:spacing w:val="-1"/>
        <w:w w:val="100"/>
        <w:sz w:val="22"/>
        <w:szCs w:val="22"/>
      </w:rPr>
    </w:lvl>
    <w:lvl w:ilvl="1" w:tplc="34588A1A">
      <w:numFmt w:val="bullet"/>
      <w:lvlText w:val="•"/>
      <w:lvlJc w:val="left"/>
      <w:pPr>
        <w:ind w:left="1992" w:hanging="360"/>
      </w:pPr>
      <w:rPr>
        <w:rFonts w:hint="default"/>
      </w:rPr>
    </w:lvl>
    <w:lvl w:ilvl="2" w:tplc="AFDAB06E">
      <w:numFmt w:val="bullet"/>
      <w:lvlText w:val="•"/>
      <w:lvlJc w:val="left"/>
      <w:pPr>
        <w:ind w:left="2804" w:hanging="360"/>
      </w:pPr>
      <w:rPr>
        <w:rFonts w:hint="default"/>
      </w:rPr>
    </w:lvl>
    <w:lvl w:ilvl="3" w:tplc="E3163F38">
      <w:numFmt w:val="bullet"/>
      <w:lvlText w:val="•"/>
      <w:lvlJc w:val="left"/>
      <w:pPr>
        <w:ind w:left="3616" w:hanging="360"/>
      </w:pPr>
      <w:rPr>
        <w:rFonts w:hint="default"/>
      </w:rPr>
    </w:lvl>
    <w:lvl w:ilvl="4" w:tplc="C66C9B40">
      <w:numFmt w:val="bullet"/>
      <w:lvlText w:val="•"/>
      <w:lvlJc w:val="left"/>
      <w:pPr>
        <w:ind w:left="4428" w:hanging="360"/>
      </w:pPr>
      <w:rPr>
        <w:rFonts w:hint="default"/>
      </w:rPr>
    </w:lvl>
    <w:lvl w:ilvl="5" w:tplc="8D569818">
      <w:numFmt w:val="bullet"/>
      <w:lvlText w:val="•"/>
      <w:lvlJc w:val="left"/>
      <w:pPr>
        <w:ind w:left="5240" w:hanging="360"/>
      </w:pPr>
      <w:rPr>
        <w:rFonts w:hint="default"/>
      </w:rPr>
    </w:lvl>
    <w:lvl w:ilvl="6" w:tplc="7604EAF0">
      <w:numFmt w:val="bullet"/>
      <w:lvlText w:val="•"/>
      <w:lvlJc w:val="left"/>
      <w:pPr>
        <w:ind w:left="6052" w:hanging="360"/>
      </w:pPr>
      <w:rPr>
        <w:rFonts w:hint="default"/>
      </w:rPr>
    </w:lvl>
    <w:lvl w:ilvl="7" w:tplc="AD26FB4E">
      <w:numFmt w:val="bullet"/>
      <w:lvlText w:val="•"/>
      <w:lvlJc w:val="left"/>
      <w:pPr>
        <w:ind w:left="6864" w:hanging="360"/>
      </w:pPr>
      <w:rPr>
        <w:rFonts w:hint="default"/>
      </w:rPr>
    </w:lvl>
    <w:lvl w:ilvl="8" w:tplc="9CD2CDA2">
      <w:numFmt w:val="bullet"/>
      <w:lvlText w:val="•"/>
      <w:lvlJc w:val="left"/>
      <w:pPr>
        <w:ind w:left="7676" w:hanging="360"/>
      </w:pPr>
      <w:rPr>
        <w:rFonts w:hint="default"/>
      </w:rPr>
    </w:lvl>
  </w:abstractNum>
  <w:abstractNum w:abstractNumId="26" w15:restartNumberingAfterBreak="0">
    <w:nsid w:val="5FAB772A"/>
    <w:multiLevelType w:val="hybridMultilevel"/>
    <w:tmpl w:val="C4C8C590"/>
    <w:lvl w:ilvl="0" w:tplc="D4CE9CD4">
      <w:start w:val="1"/>
      <w:numFmt w:val="lowerLetter"/>
      <w:lvlText w:val="(%1)"/>
      <w:lvlJc w:val="left"/>
      <w:pPr>
        <w:ind w:left="860" w:hanging="721"/>
        <w:jc w:val="left"/>
      </w:pPr>
      <w:rPr>
        <w:rFonts w:ascii="Tahoma" w:eastAsia="Tahoma" w:hAnsi="Tahoma" w:cs="Tahoma" w:hint="default"/>
        <w:w w:val="99"/>
        <w:sz w:val="20"/>
        <w:szCs w:val="20"/>
      </w:rPr>
    </w:lvl>
    <w:lvl w:ilvl="1" w:tplc="0772F87E">
      <w:numFmt w:val="bullet"/>
      <w:lvlText w:val="•"/>
      <w:lvlJc w:val="left"/>
      <w:pPr>
        <w:ind w:left="1724" w:hanging="721"/>
      </w:pPr>
      <w:rPr>
        <w:rFonts w:hint="default"/>
      </w:rPr>
    </w:lvl>
    <w:lvl w:ilvl="2" w:tplc="8C065348">
      <w:numFmt w:val="bullet"/>
      <w:lvlText w:val="•"/>
      <w:lvlJc w:val="left"/>
      <w:pPr>
        <w:ind w:left="2588" w:hanging="721"/>
      </w:pPr>
      <w:rPr>
        <w:rFonts w:hint="default"/>
      </w:rPr>
    </w:lvl>
    <w:lvl w:ilvl="3" w:tplc="79D8CBA8">
      <w:numFmt w:val="bullet"/>
      <w:lvlText w:val="•"/>
      <w:lvlJc w:val="left"/>
      <w:pPr>
        <w:ind w:left="3452" w:hanging="721"/>
      </w:pPr>
      <w:rPr>
        <w:rFonts w:hint="default"/>
      </w:rPr>
    </w:lvl>
    <w:lvl w:ilvl="4" w:tplc="A8BCE83E">
      <w:numFmt w:val="bullet"/>
      <w:lvlText w:val="•"/>
      <w:lvlJc w:val="left"/>
      <w:pPr>
        <w:ind w:left="4316" w:hanging="721"/>
      </w:pPr>
      <w:rPr>
        <w:rFonts w:hint="default"/>
      </w:rPr>
    </w:lvl>
    <w:lvl w:ilvl="5" w:tplc="3A704806">
      <w:numFmt w:val="bullet"/>
      <w:lvlText w:val="•"/>
      <w:lvlJc w:val="left"/>
      <w:pPr>
        <w:ind w:left="5180" w:hanging="721"/>
      </w:pPr>
      <w:rPr>
        <w:rFonts w:hint="default"/>
      </w:rPr>
    </w:lvl>
    <w:lvl w:ilvl="6" w:tplc="79AE9498">
      <w:numFmt w:val="bullet"/>
      <w:lvlText w:val="•"/>
      <w:lvlJc w:val="left"/>
      <w:pPr>
        <w:ind w:left="6044" w:hanging="721"/>
      </w:pPr>
      <w:rPr>
        <w:rFonts w:hint="default"/>
      </w:rPr>
    </w:lvl>
    <w:lvl w:ilvl="7" w:tplc="F0CA3D72">
      <w:numFmt w:val="bullet"/>
      <w:lvlText w:val="•"/>
      <w:lvlJc w:val="left"/>
      <w:pPr>
        <w:ind w:left="6908" w:hanging="721"/>
      </w:pPr>
      <w:rPr>
        <w:rFonts w:hint="default"/>
      </w:rPr>
    </w:lvl>
    <w:lvl w:ilvl="8" w:tplc="C5968FC2">
      <w:numFmt w:val="bullet"/>
      <w:lvlText w:val="•"/>
      <w:lvlJc w:val="left"/>
      <w:pPr>
        <w:ind w:left="7772" w:hanging="721"/>
      </w:pPr>
      <w:rPr>
        <w:rFonts w:hint="default"/>
      </w:rPr>
    </w:lvl>
  </w:abstractNum>
  <w:abstractNum w:abstractNumId="27" w15:restartNumberingAfterBreak="0">
    <w:nsid w:val="6D145B41"/>
    <w:multiLevelType w:val="hybridMultilevel"/>
    <w:tmpl w:val="1E5E4FBA"/>
    <w:lvl w:ilvl="0" w:tplc="199E0AA6">
      <w:start w:val="1"/>
      <w:numFmt w:val="lowerLetter"/>
      <w:lvlText w:val="%1."/>
      <w:lvlJc w:val="left"/>
      <w:pPr>
        <w:ind w:left="1178" w:hanging="360"/>
        <w:jc w:val="left"/>
      </w:pPr>
      <w:rPr>
        <w:rFonts w:ascii="Calibri" w:eastAsia="Calibri" w:hAnsi="Calibri" w:cs="Calibri" w:hint="default"/>
        <w:spacing w:val="-1"/>
        <w:w w:val="100"/>
        <w:sz w:val="22"/>
        <w:szCs w:val="22"/>
      </w:rPr>
    </w:lvl>
    <w:lvl w:ilvl="1" w:tplc="FEC0D502">
      <w:numFmt w:val="bullet"/>
      <w:lvlText w:val="•"/>
      <w:lvlJc w:val="left"/>
      <w:pPr>
        <w:ind w:left="2024" w:hanging="360"/>
      </w:pPr>
      <w:rPr>
        <w:rFonts w:hint="default"/>
      </w:rPr>
    </w:lvl>
    <w:lvl w:ilvl="2" w:tplc="2BFEF9E0">
      <w:numFmt w:val="bullet"/>
      <w:lvlText w:val="•"/>
      <w:lvlJc w:val="left"/>
      <w:pPr>
        <w:ind w:left="2868" w:hanging="360"/>
      </w:pPr>
      <w:rPr>
        <w:rFonts w:hint="default"/>
      </w:rPr>
    </w:lvl>
    <w:lvl w:ilvl="3" w:tplc="9362AE36">
      <w:numFmt w:val="bullet"/>
      <w:lvlText w:val="•"/>
      <w:lvlJc w:val="left"/>
      <w:pPr>
        <w:ind w:left="3712" w:hanging="360"/>
      </w:pPr>
      <w:rPr>
        <w:rFonts w:hint="default"/>
      </w:rPr>
    </w:lvl>
    <w:lvl w:ilvl="4" w:tplc="DF987EC8">
      <w:numFmt w:val="bullet"/>
      <w:lvlText w:val="•"/>
      <w:lvlJc w:val="left"/>
      <w:pPr>
        <w:ind w:left="4556" w:hanging="360"/>
      </w:pPr>
      <w:rPr>
        <w:rFonts w:hint="default"/>
      </w:rPr>
    </w:lvl>
    <w:lvl w:ilvl="5" w:tplc="3CBAF94A">
      <w:numFmt w:val="bullet"/>
      <w:lvlText w:val="•"/>
      <w:lvlJc w:val="left"/>
      <w:pPr>
        <w:ind w:left="5400" w:hanging="360"/>
      </w:pPr>
      <w:rPr>
        <w:rFonts w:hint="default"/>
      </w:rPr>
    </w:lvl>
    <w:lvl w:ilvl="6" w:tplc="455EB184">
      <w:numFmt w:val="bullet"/>
      <w:lvlText w:val="•"/>
      <w:lvlJc w:val="left"/>
      <w:pPr>
        <w:ind w:left="6244" w:hanging="360"/>
      </w:pPr>
      <w:rPr>
        <w:rFonts w:hint="default"/>
      </w:rPr>
    </w:lvl>
    <w:lvl w:ilvl="7" w:tplc="906C12B0">
      <w:numFmt w:val="bullet"/>
      <w:lvlText w:val="•"/>
      <w:lvlJc w:val="left"/>
      <w:pPr>
        <w:ind w:left="7088" w:hanging="360"/>
      </w:pPr>
      <w:rPr>
        <w:rFonts w:hint="default"/>
      </w:rPr>
    </w:lvl>
    <w:lvl w:ilvl="8" w:tplc="5B869B7E">
      <w:numFmt w:val="bullet"/>
      <w:lvlText w:val="•"/>
      <w:lvlJc w:val="left"/>
      <w:pPr>
        <w:ind w:left="7932" w:hanging="360"/>
      </w:pPr>
      <w:rPr>
        <w:rFonts w:hint="default"/>
      </w:rPr>
    </w:lvl>
  </w:abstractNum>
  <w:abstractNum w:abstractNumId="28" w15:restartNumberingAfterBreak="0">
    <w:nsid w:val="6E2C4A8C"/>
    <w:multiLevelType w:val="multilevel"/>
    <w:tmpl w:val="F1805832"/>
    <w:lvl w:ilvl="0">
      <w:start w:val="2"/>
      <w:numFmt w:val="upperRoman"/>
      <w:lvlText w:val="%1"/>
      <w:lvlJc w:val="left"/>
      <w:pPr>
        <w:ind w:left="819" w:hanging="721"/>
        <w:jc w:val="left"/>
      </w:pPr>
      <w:rPr>
        <w:rFonts w:hint="default"/>
      </w:rPr>
    </w:lvl>
    <w:lvl w:ilvl="1">
      <w:start w:val="1"/>
      <w:numFmt w:val="decimal"/>
      <w:lvlText w:val="%1.%2."/>
      <w:lvlJc w:val="left"/>
      <w:pPr>
        <w:ind w:left="819" w:hanging="721"/>
        <w:jc w:val="left"/>
      </w:pPr>
      <w:rPr>
        <w:rFonts w:ascii="Calibri" w:eastAsia="Calibri" w:hAnsi="Calibri" w:cs="Calibri" w:hint="default"/>
        <w:spacing w:val="-3"/>
        <w:w w:val="100"/>
        <w:sz w:val="22"/>
        <w:szCs w:val="22"/>
      </w:rPr>
    </w:lvl>
    <w:lvl w:ilvl="2">
      <w:start w:val="1"/>
      <w:numFmt w:val="decimal"/>
      <w:lvlText w:val="%1.%2.%3."/>
      <w:lvlJc w:val="left"/>
      <w:pPr>
        <w:ind w:left="1539" w:hanging="721"/>
        <w:jc w:val="left"/>
      </w:pPr>
      <w:rPr>
        <w:rFonts w:ascii="Calibri" w:eastAsia="Calibri" w:hAnsi="Calibri" w:cs="Calibri" w:hint="default"/>
        <w:spacing w:val="-3"/>
        <w:w w:val="100"/>
        <w:sz w:val="22"/>
        <w:szCs w:val="22"/>
      </w:rPr>
    </w:lvl>
    <w:lvl w:ilvl="3">
      <w:numFmt w:val="bullet"/>
      <w:lvlText w:val="•"/>
      <w:lvlJc w:val="left"/>
      <w:pPr>
        <w:ind w:left="3300" w:hanging="721"/>
      </w:pPr>
      <w:rPr>
        <w:rFonts w:hint="default"/>
      </w:rPr>
    </w:lvl>
    <w:lvl w:ilvl="4">
      <w:numFmt w:val="bullet"/>
      <w:lvlText w:val="•"/>
      <w:lvlJc w:val="left"/>
      <w:pPr>
        <w:ind w:left="4180" w:hanging="721"/>
      </w:pPr>
      <w:rPr>
        <w:rFonts w:hint="default"/>
      </w:rPr>
    </w:lvl>
    <w:lvl w:ilvl="5">
      <w:numFmt w:val="bullet"/>
      <w:lvlText w:val="•"/>
      <w:lvlJc w:val="left"/>
      <w:pPr>
        <w:ind w:left="5060" w:hanging="721"/>
      </w:pPr>
      <w:rPr>
        <w:rFonts w:hint="default"/>
      </w:rPr>
    </w:lvl>
    <w:lvl w:ilvl="6">
      <w:numFmt w:val="bullet"/>
      <w:lvlText w:val="•"/>
      <w:lvlJc w:val="left"/>
      <w:pPr>
        <w:ind w:left="5940" w:hanging="721"/>
      </w:pPr>
      <w:rPr>
        <w:rFonts w:hint="default"/>
      </w:rPr>
    </w:lvl>
    <w:lvl w:ilvl="7">
      <w:numFmt w:val="bullet"/>
      <w:lvlText w:val="•"/>
      <w:lvlJc w:val="left"/>
      <w:pPr>
        <w:ind w:left="6820" w:hanging="721"/>
      </w:pPr>
      <w:rPr>
        <w:rFonts w:hint="default"/>
      </w:rPr>
    </w:lvl>
    <w:lvl w:ilvl="8">
      <w:numFmt w:val="bullet"/>
      <w:lvlText w:val="•"/>
      <w:lvlJc w:val="left"/>
      <w:pPr>
        <w:ind w:left="7700" w:hanging="721"/>
      </w:pPr>
      <w:rPr>
        <w:rFonts w:hint="default"/>
      </w:rPr>
    </w:lvl>
  </w:abstractNum>
  <w:abstractNum w:abstractNumId="29" w15:restartNumberingAfterBreak="0">
    <w:nsid w:val="7FA112D3"/>
    <w:multiLevelType w:val="multilevel"/>
    <w:tmpl w:val="EE303C3C"/>
    <w:lvl w:ilvl="0">
      <w:start w:val="4"/>
      <w:numFmt w:val="upperRoman"/>
      <w:lvlText w:val="%1"/>
      <w:lvlJc w:val="left"/>
      <w:pPr>
        <w:ind w:left="1157" w:hanging="721"/>
        <w:jc w:val="left"/>
      </w:pPr>
      <w:rPr>
        <w:rFonts w:hint="default"/>
      </w:rPr>
    </w:lvl>
    <w:lvl w:ilvl="1">
      <w:start w:val="3"/>
      <w:numFmt w:val="decimal"/>
      <w:lvlText w:val="%1.%2"/>
      <w:lvlJc w:val="left"/>
      <w:pPr>
        <w:ind w:left="1157" w:hanging="721"/>
        <w:jc w:val="left"/>
      </w:pPr>
      <w:rPr>
        <w:rFonts w:hint="default"/>
      </w:rPr>
    </w:lvl>
    <w:lvl w:ilvl="2">
      <w:start w:val="3"/>
      <w:numFmt w:val="decimal"/>
      <w:lvlText w:val="%1.%2.%3"/>
      <w:lvlJc w:val="left"/>
      <w:pPr>
        <w:ind w:left="1157" w:hanging="721"/>
        <w:jc w:val="left"/>
      </w:pPr>
      <w:rPr>
        <w:rFonts w:ascii="Calibri" w:eastAsia="Calibri" w:hAnsi="Calibri" w:cs="Calibri" w:hint="default"/>
        <w:spacing w:val="-3"/>
        <w:w w:val="100"/>
        <w:sz w:val="22"/>
        <w:szCs w:val="22"/>
      </w:rPr>
    </w:lvl>
    <w:lvl w:ilvl="3">
      <w:start w:val="1"/>
      <w:numFmt w:val="decimal"/>
      <w:lvlText w:val="%4)"/>
      <w:lvlJc w:val="left"/>
      <w:pPr>
        <w:ind w:left="1514" w:hanging="358"/>
        <w:jc w:val="left"/>
      </w:pPr>
      <w:rPr>
        <w:rFonts w:ascii="Calibri" w:eastAsia="Calibri" w:hAnsi="Calibri" w:cs="Calibri" w:hint="default"/>
        <w:w w:val="100"/>
        <w:sz w:val="22"/>
        <w:szCs w:val="22"/>
      </w:rPr>
    </w:lvl>
    <w:lvl w:ilvl="4">
      <w:numFmt w:val="bullet"/>
      <w:lvlText w:val="•"/>
      <w:lvlJc w:val="left"/>
      <w:pPr>
        <w:ind w:left="4040" w:hanging="358"/>
      </w:pPr>
      <w:rPr>
        <w:rFonts w:hint="default"/>
      </w:rPr>
    </w:lvl>
    <w:lvl w:ilvl="5">
      <w:numFmt w:val="bullet"/>
      <w:lvlText w:val="•"/>
      <w:lvlJc w:val="left"/>
      <w:pPr>
        <w:ind w:left="4880" w:hanging="358"/>
      </w:pPr>
      <w:rPr>
        <w:rFonts w:hint="default"/>
      </w:rPr>
    </w:lvl>
    <w:lvl w:ilvl="6">
      <w:numFmt w:val="bullet"/>
      <w:lvlText w:val="•"/>
      <w:lvlJc w:val="left"/>
      <w:pPr>
        <w:ind w:left="5720" w:hanging="358"/>
      </w:pPr>
      <w:rPr>
        <w:rFonts w:hint="default"/>
      </w:rPr>
    </w:lvl>
    <w:lvl w:ilvl="7">
      <w:numFmt w:val="bullet"/>
      <w:lvlText w:val="•"/>
      <w:lvlJc w:val="left"/>
      <w:pPr>
        <w:ind w:left="6560" w:hanging="358"/>
      </w:pPr>
      <w:rPr>
        <w:rFonts w:hint="default"/>
      </w:rPr>
    </w:lvl>
    <w:lvl w:ilvl="8">
      <w:numFmt w:val="bullet"/>
      <w:lvlText w:val="•"/>
      <w:lvlJc w:val="left"/>
      <w:pPr>
        <w:ind w:left="7400" w:hanging="358"/>
      </w:pPr>
      <w:rPr>
        <w:rFonts w:hint="default"/>
      </w:rPr>
    </w:lvl>
  </w:abstractNum>
  <w:num w:numId="1">
    <w:abstractNumId w:val="14"/>
  </w:num>
  <w:num w:numId="2">
    <w:abstractNumId w:val="25"/>
  </w:num>
  <w:num w:numId="3">
    <w:abstractNumId w:val="16"/>
  </w:num>
  <w:num w:numId="4">
    <w:abstractNumId w:val="7"/>
  </w:num>
  <w:num w:numId="5">
    <w:abstractNumId w:val="17"/>
  </w:num>
  <w:num w:numId="6">
    <w:abstractNumId w:val="20"/>
  </w:num>
  <w:num w:numId="7">
    <w:abstractNumId w:val="18"/>
  </w:num>
  <w:num w:numId="8">
    <w:abstractNumId w:val="29"/>
  </w:num>
  <w:num w:numId="9">
    <w:abstractNumId w:val="11"/>
  </w:num>
  <w:num w:numId="10">
    <w:abstractNumId w:val="19"/>
  </w:num>
  <w:num w:numId="11">
    <w:abstractNumId w:val="4"/>
  </w:num>
  <w:num w:numId="12">
    <w:abstractNumId w:val="0"/>
  </w:num>
  <w:num w:numId="13">
    <w:abstractNumId w:val="12"/>
  </w:num>
  <w:num w:numId="14">
    <w:abstractNumId w:val="24"/>
  </w:num>
  <w:num w:numId="15">
    <w:abstractNumId w:val="2"/>
  </w:num>
  <w:num w:numId="16">
    <w:abstractNumId w:val="21"/>
  </w:num>
  <w:num w:numId="17">
    <w:abstractNumId w:val="8"/>
  </w:num>
  <w:num w:numId="18">
    <w:abstractNumId w:val="27"/>
  </w:num>
  <w:num w:numId="19">
    <w:abstractNumId w:val="28"/>
  </w:num>
  <w:num w:numId="20">
    <w:abstractNumId w:val="22"/>
  </w:num>
  <w:num w:numId="21">
    <w:abstractNumId w:val="10"/>
  </w:num>
  <w:num w:numId="22">
    <w:abstractNumId w:val="13"/>
  </w:num>
  <w:num w:numId="23">
    <w:abstractNumId w:val="9"/>
  </w:num>
  <w:num w:numId="24">
    <w:abstractNumId w:val="3"/>
  </w:num>
  <w:num w:numId="25">
    <w:abstractNumId w:val="26"/>
  </w:num>
  <w:num w:numId="26">
    <w:abstractNumId w:val="15"/>
  </w:num>
  <w:num w:numId="27">
    <w:abstractNumId w:val="6"/>
  </w:num>
  <w:num w:numId="28">
    <w:abstractNumId w:val="5"/>
  </w:num>
  <w:num w:numId="29">
    <w:abstractNumId w:val="2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5A"/>
    <w:rsid w:val="00703BF7"/>
    <w:rsid w:val="00D8443B"/>
    <w:rsid w:val="00F2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8C6453-3159-4B98-93B4-3FB0DFEE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spacing w:line="268"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su.edu/aad/manuals/acd/index.html" TargetMode="Externa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hyperlink" Target="http://www.asu.edu/aad/manuals/acd/acd501.html" TargetMode="Externa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yperlink" Target="http://www.asu.edu/aad/manuals/acd/index.html" TargetMode="Externa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www.asu.edu/aad/manuals/acd/acd506-11.html" TargetMode="Externa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10991</Words>
  <Characters>62655</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73500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BRACHE</dc:creator>
  <cp:lastModifiedBy>LISA BRACHE</cp:lastModifiedBy>
  <cp:revision>2</cp:revision>
  <dcterms:created xsi:type="dcterms:W3CDTF">2019-10-04T16:47:00Z</dcterms:created>
  <dcterms:modified xsi:type="dcterms:W3CDTF">2019-10-04T16:47:00Z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Creator">
    <vt:lpwstr>Acrobat PDFMaker 11 for Word</vt:lpwstr>
  </property>
  <property fmtid="{D5CDD505-2E9C-101B-9397-08002B2CF9AE}" pid="4" name="LastSaved">
    <vt:filetime>2019-10-04T00:00:00Z</vt:filetime>
  </property>
</Properties>
</file>