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AB92" w14:textId="77777777" w:rsidR="008B2DF4" w:rsidRDefault="008B2DF4">
      <w:pPr>
        <w:rPr>
          <w:rFonts w:ascii="Times New Roman" w:hAnsi="Times New Roman"/>
          <w:b/>
          <w:sz w:val="22"/>
          <w:szCs w:val="22"/>
        </w:rPr>
      </w:pPr>
    </w:p>
    <w:p w14:paraId="10C5A65D" w14:textId="77777777" w:rsidR="008B2DF4" w:rsidRPr="008B2DF4" w:rsidRDefault="008B2DF4" w:rsidP="008B2DF4">
      <w:pPr>
        <w:rPr>
          <w:rFonts w:ascii="Times New Roman" w:hAnsi="Times New Roman"/>
          <w:color w:val="000000" w:themeColor="text1"/>
          <w:sz w:val="22"/>
          <w:szCs w:val="22"/>
        </w:rPr>
      </w:pPr>
      <w:r w:rsidRPr="008B2DF4">
        <w:rPr>
          <w:rFonts w:ascii="Times New Roman" w:hAnsi="Times New Roman"/>
          <w:color w:val="000000" w:themeColor="text1"/>
          <w:sz w:val="22"/>
          <w:szCs w:val="22"/>
        </w:rPr>
        <w:t>Herberger Institute for Design and the Arts</w:t>
      </w:r>
    </w:p>
    <w:p w14:paraId="098BE56D" w14:textId="77777777" w:rsidR="008B2DF4" w:rsidRPr="008B2DF4" w:rsidRDefault="008B2DF4" w:rsidP="008B2DF4">
      <w:pPr>
        <w:rPr>
          <w:rFonts w:ascii="Times New Roman" w:hAnsi="Times New Roman"/>
          <w:color w:val="000000" w:themeColor="text1"/>
          <w:sz w:val="22"/>
          <w:szCs w:val="22"/>
        </w:rPr>
      </w:pPr>
      <w:r w:rsidRPr="008B2DF4">
        <w:rPr>
          <w:rFonts w:ascii="Times New Roman" w:hAnsi="Times New Roman"/>
          <w:color w:val="000000" w:themeColor="text1"/>
          <w:sz w:val="22"/>
          <w:szCs w:val="22"/>
        </w:rPr>
        <w:t>The Design School</w:t>
      </w:r>
    </w:p>
    <w:p w14:paraId="56ED3D72" w14:textId="77777777" w:rsidR="008B2DF4" w:rsidRPr="008B2DF4" w:rsidRDefault="008B2DF4" w:rsidP="008B2DF4">
      <w:pPr>
        <w:rPr>
          <w:rFonts w:ascii="Times New Roman" w:hAnsi="Times New Roman"/>
          <w:color w:val="000000" w:themeColor="text1"/>
          <w:sz w:val="22"/>
          <w:szCs w:val="22"/>
        </w:rPr>
      </w:pPr>
      <w:r w:rsidRPr="008B2DF4">
        <w:rPr>
          <w:rFonts w:ascii="Times New Roman" w:hAnsi="Times New Roman"/>
          <w:color w:val="000000" w:themeColor="text1"/>
          <w:sz w:val="22"/>
          <w:szCs w:val="22"/>
        </w:rPr>
        <w:t xml:space="preserve">Approved by </w:t>
      </w:r>
      <w:proofErr w:type="gramStart"/>
      <w:r w:rsidRPr="008B2DF4">
        <w:rPr>
          <w:rFonts w:ascii="Times New Roman" w:hAnsi="Times New Roman"/>
          <w:color w:val="000000" w:themeColor="text1"/>
          <w:sz w:val="22"/>
          <w:szCs w:val="22"/>
        </w:rPr>
        <w:t>The</w:t>
      </w:r>
      <w:proofErr w:type="gramEnd"/>
      <w:r w:rsidRPr="008B2DF4">
        <w:rPr>
          <w:rFonts w:ascii="Times New Roman" w:hAnsi="Times New Roman"/>
          <w:color w:val="000000" w:themeColor="text1"/>
          <w:sz w:val="22"/>
          <w:szCs w:val="22"/>
        </w:rPr>
        <w:t xml:space="preserve"> Design School Faculty on May 9, 2016</w:t>
      </w:r>
    </w:p>
    <w:p w14:paraId="665B16C1" w14:textId="77777777" w:rsidR="008B2DF4" w:rsidRPr="008B2DF4" w:rsidRDefault="008B2DF4" w:rsidP="008B2DF4">
      <w:pPr>
        <w:rPr>
          <w:rFonts w:ascii="Times New Roman" w:hAnsi="Times New Roman"/>
          <w:color w:val="000000" w:themeColor="text1"/>
          <w:sz w:val="22"/>
          <w:szCs w:val="22"/>
        </w:rPr>
      </w:pPr>
      <w:r w:rsidRPr="008B2DF4">
        <w:rPr>
          <w:rFonts w:ascii="Times New Roman" w:hAnsi="Times New Roman"/>
          <w:color w:val="000000" w:themeColor="text1"/>
          <w:sz w:val="22"/>
          <w:szCs w:val="22"/>
        </w:rPr>
        <w:t>Approved by the Dean’s Office, Herberger Institute, May 18, 2016</w:t>
      </w:r>
    </w:p>
    <w:p w14:paraId="1D438F36" w14:textId="77777777" w:rsidR="008B2DF4" w:rsidRDefault="008B2DF4">
      <w:pPr>
        <w:rPr>
          <w:rFonts w:ascii="Times New Roman" w:hAnsi="Times New Roman"/>
          <w:b/>
          <w:sz w:val="22"/>
          <w:szCs w:val="22"/>
        </w:rPr>
      </w:pPr>
    </w:p>
    <w:p w14:paraId="43D9BE9E" w14:textId="77777777" w:rsidR="008B2DF4" w:rsidRDefault="008B2DF4">
      <w:pPr>
        <w:rPr>
          <w:rFonts w:ascii="Times New Roman" w:hAnsi="Times New Roman"/>
          <w:b/>
          <w:sz w:val="22"/>
          <w:szCs w:val="22"/>
        </w:rPr>
      </w:pPr>
    </w:p>
    <w:p w14:paraId="13728F7D" w14:textId="77777777" w:rsidR="008B2DF4" w:rsidRDefault="008B2DF4">
      <w:pPr>
        <w:rPr>
          <w:rFonts w:ascii="Times New Roman" w:hAnsi="Times New Roman"/>
          <w:b/>
          <w:sz w:val="22"/>
          <w:szCs w:val="22"/>
        </w:rPr>
      </w:pPr>
    </w:p>
    <w:p w14:paraId="2CF76AF4" w14:textId="77777777" w:rsidR="008B2DF4" w:rsidRDefault="008B2DF4">
      <w:pPr>
        <w:rPr>
          <w:rFonts w:ascii="Times New Roman" w:hAnsi="Times New Roman"/>
          <w:b/>
          <w:sz w:val="22"/>
          <w:szCs w:val="22"/>
        </w:rPr>
      </w:pPr>
    </w:p>
    <w:p w14:paraId="2ACEE37D" w14:textId="77777777" w:rsidR="008B2DF4" w:rsidRDefault="008B2DF4">
      <w:pPr>
        <w:rPr>
          <w:rFonts w:ascii="Times New Roman" w:hAnsi="Times New Roman"/>
          <w:b/>
          <w:sz w:val="22"/>
          <w:szCs w:val="22"/>
        </w:rPr>
      </w:pPr>
    </w:p>
    <w:p w14:paraId="5DFA0BDF" w14:textId="77777777" w:rsidR="008B2DF4" w:rsidRDefault="008B2DF4">
      <w:pPr>
        <w:rPr>
          <w:rFonts w:ascii="Times New Roman" w:hAnsi="Times New Roman"/>
          <w:b/>
          <w:sz w:val="22"/>
          <w:szCs w:val="22"/>
        </w:rPr>
      </w:pPr>
    </w:p>
    <w:p w14:paraId="5CA66591" w14:textId="77777777" w:rsidR="008B2DF4" w:rsidRDefault="008B2DF4">
      <w:pPr>
        <w:rPr>
          <w:rFonts w:ascii="Times New Roman" w:hAnsi="Times New Roman"/>
          <w:b/>
          <w:sz w:val="22"/>
          <w:szCs w:val="22"/>
        </w:rPr>
      </w:pPr>
    </w:p>
    <w:p w14:paraId="769359AB" w14:textId="77777777" w:rsidR="008B2DF4" w:rsidRDefault="008B2DF4">
      <w:pPr>
        <w:rPr>
          <w:rFonts w:ascii="Times New Roman" w:hAnsi="Times New Roman"/>
          <w:b/>
          <w:sz w:val="22"/>
          <w:szCs w:val="22"/>
        </w:rPr>
      </w:pPr>
    </w:p>
    <w:p w14:paraId="0DE3E7D7" w14:textId="77777777" w:rsidR="008B2DF4" w:rsidRDefault="008B2DF4">
      <w:pPr>
        <w:rPr>
          <w:rFonts w:ascii="Times New Roman" w:hAnsi="Times New Roman"/>
          <w:b/>
          <w:sz w:val="22"/>
          <w:szCs w:val="22"/>
        </w:rPr>
      </w:pPr>
    </w:p>
    <w:p w14:paraId="7B41DA2D" w14:textId="77777777" w:rsidR="008B2DF4" w:rsidRDefault="008B2DF4">
      <w:pPr>
        <w:rPr>
          <w:rFonts w:ascii="Times New Roman" w:hAnsi="Times New Roman"/>
          <w:b/>
          <w:sz w:val="22"/>
          <w:szCs w:val="22"/>
        </w:rPr>
      </w:pPr>
    </w:p>
    <w:p w14:paraId="285BDD98" w14:textId="77777777" w:rsidR="008B2DF4" w:rsidRDefault="008B2DF4">
      <w:pPr>
        <w:rPr>
          <w:rFonts w:ascii="Times New Roman" w:hAnsi="Times New Roman"/>
          <w:b/>
          <w:sz w:val="22"/>
          <w:szCs w:val="22"/>
        </w:rPr>
      </w:pPr>
    </w:p>
    <w:p w14:paraId="6750E3C3" w14:textId="77777777" w:rsidR="008B2DF4" w:rsidRDefault="008B2DF4">
      <w:pPr>
        <w:rPr>
          <w:rFonts w:ascii="Times New Roman" w:hAnsi="Times New Roman"/>
          <w:b/>
          <w:sz w:val="22"/>
          <w:szCs w:val="22"/>
        </w:rPr>
      </w:pPr>
    </w:p>
    <w:p w14:paraId="253E9DFD" w14:textId="77777777" w:rsidR="008B2DF4" w:rsidRDefault="008B2DF4">
      <w:pPr>
        <w:rPr>
          <w:rFonts w:ascii="Times New Roman" w:hAnsi="Times New Roman"/>
          <w:b/>
          <w:sz w:val="22"/>
          <w:szCs w:val="22"/>
        </w:rPr>
      </w:pPr>
    </w:p>
    <w:p w14:paraId="6E3FA6D5" w14:textId="77777777" w:rsidR="008B2DF4" w:rsidRDefault="008B2DF4">
      <w:pPr>
        <w:rPr>
          <w:rFonts w:ascii="Times New Roman" w:hAnsi="Times New Roman"/>
          <w:b/>
          <w:sz w:val="22"/>
          <w:szCs w:val="22"/>
        </w:rPr>
      </w:pPr>
    </w:p>
    <w:p w14:paraId="1AF034DD" w14:textId="77777777" w:rsidR="008B2DF4" w:rsidRDefault="008B2DF4">
      <w:pPr>
        <w:rPr>
          <w:rFonts w:ascii="Times New Roman" w:hAnsi="Times New Roman"/>
          <w:b/>
          <w:sz w:val="22"/>
          <w:szCs w:val="22"/>
        </w:rPr>
      </w:pPr>
    </w:p>
    <w:p w14:paraId="0C28C2F4" w14:textId="77777777" w:rsidR="008B2DF4" w:rsidRDefault="008B2DF4">
      <w:pPr>
        <w:rPr>
          <w:rFonts w:ascii="Times New Roman" w:hAnsi="Times New Roman"/>
          <w:b/>
          <w:sz w:val="22"/>
          <w:szCs w:val="22"/>
        </w:rPr>
      </w:pPr>
    </w:p>
    <w:p w14:paraId="12CBB4C1" w14:textId="77777777" w:rsidR="008B2DF4" w:rsidRDefault="008B2DF4">
      <w:pPr>
        <w:rPr>
          <w:rFonts w:ascii="Times New Roman" w:hAnsi="Times New Roman"/>
          <w:b/>
          <w:sz w:val="22"/>
          <w:szCs w:val="22"/>
        </w:rPr>
      </w:pPr>
    </w:p>
    <w:p w14:paraId="2BE206BD" w14:textId="77777777" w:rsidR="008B2DF4" w:rsidRDefault="008B2DF4">
      <w:pPr>
        <w:rPr>
          <w:rFonts w:ascii="Times New Roman" w:hAnsi="Times New Roman"/>
          <w:b/>
          <w:sz w:val="22"/>
          <w:szCs w:val="22"/>
        </w:rPr>
      </w:pPr>
    </w:p>
    <w:p w14:paraId="19294419" w14:textId="77777777" w:rsidR="008B2DF4" w:rsidRDefault="008B2DF4">
      <w:pPr>
        <w:rPr>
          <w:rFonts w:ascii="Times New Roman" w:hAnsi="Times New Roman"/>
          <w:b/>
          <w:sz w:val="22"/>
          <w:szCs w:val="22"/>
        </w:rPr>
      </w:pPr>
    </w:p>
    <w:p w14:paraId="5F2638D7" w14:textId="77777777" w:rsidR="008B2DF4" w:rsidRDefault="008B2DF4">
      <w:pPr>
        <w:rPr>
          <w:rFonts w:ascii="Times New Roman" w:hAnsi="Times New Roman"/>
          <w:b/>
          <w:sz w:val="22"/>
          <w:szCs w:val="22"/>
        </w:rPr>
      </w:pPr>
    </w:p>
    <w:p w14:paraId="585F6E10" w14:textId="77777777" w:rsidR="008B2DF4" w:rsidRDefault="008B2DF4">
      <w:pPr>
        <w:rPr>
          <w:rFonts w:ascii="Times New Roman" w:hAnsi="Times New Roman"/>
          <w:b/>
          <w:sz w:val="22"/>
          <w:szCs w:val="22"/>
        </w:rPr>
      </w:pPr>
    </w:p>
    <w:p w14:paraId="600E5379" w14:textId="77777777" w:rsidR="008B2DF4" w:rsidRDefault="008B2DF4">
      <w:pPr>
        <w:rPr>
          <w:rFonts w:ascii="Times New Roman" w:hAnsi="Times New Roman"/>
          <w:b/>
          <w:sz w:val="22"/>
          <w:szCs w:val="22"/>
        </w:rPr>
      </w:pPr>
    </w:p>
    <w:p w14:paraId="20A525DF" w14:textId="77777777" w:rsidR="008B2DF4" w:rsidRDefault="008B2DF4">
      <w:pPr>
        <w:rPr>
          <w:rFonts w:ascii="Times New Roman" w:hAnsi="Times New Roman"/>
          <w:b/>
          <w:sz w:val="22"/>
          <w:szCs w:val="22"/>
        </w:rPr>
      </w:pPr>
    </w:p>
    <w:p w14:paraId="7AAA987A" w14:textId="77777777" w:rsidR="008B2DF4" w:rsidRDefault="008B2DF4">
      <w:pPr>
        <w:rPr>
          <w:rFonts w:ascii="Times New Roman" w:hAnsi="Times New Roman"/>
          <w:b/>
          <w:sz w:val="22"/>
          <w:szCs w:val="22"/>
        </w:rPr>
      </w:pPr>
    </w:p>
    <w:p w14:paraId="7DA8708F" w14:textId="77777777" w:rsidR="008B2DF4" w:rsidRDefault="008B2DF4">
      <w:pPr>
        <w:rPr>
          <w:rFonts w:ascii="Times New Roman" w:hAnsi="Times New Roman"/>
          <w:b/>
          <w:sz w:val="22"/>
          <w:szCs w:val="22"/>
        </w:rPr>
      </w:pPr>
    </w:p>
    <w:p w14:paraId="41F3220C" w14:textId="77777777" w:rsidR="008B2DF4" w:rsidRDefault="008B2DF4">
      <w:pPr>
        <w:rPr>
          <w:rFonts w:ascii="Times New Roman" w:hAnsi="Times New Roman"/>
          <w:b/>
          <w:sz w:val="22"/>
          <w:szCs w:val="22"/>
        </w:rPr>
      </w:pPr>
    </w:p>
    <w:p w14:paraId="276E0931" w14:textId="77777777" w:rsidR="008B2DF4" w:rsidRDefault="008B2DF4">
      <w:pPr>
        <w:rPr>
          <w:rFonts w:ascii="Times New Roman" w:hAnsi="Times New Roman"/>
          <w:b/>
          <w:sz w:val="22"/>
          <w:szCs w:val="22"/>
        </w:rPr>
      </w:pPr>
    </w:p>
    <w:p w14:paraId="436366AE" w14:textId="77777777" w:rsidR="008B2DF4" w:rsidRDefault="008B2DF4">
      <w:pPr>
        <w:rPr>
          <w:rFonts w:ascii="Times New Roman" w:hAnsi="Times New Roman"/>
          <w:b/>
          <w:sz w:val="22"/>
          <w:szCs w:val="22"/>
        </w:rPr>
      </w:pPr>
    </w:p>
    <w:p w14:paraId="5766FECC" w14:textId="77777777" w:rsidR="008B2DF4" w:rsidRDefault="008B2DF4">
      <w:pPr>
        <w:rPr>
          <w:rFonts w:ascii="Times New Roman" w:hAnsi="Times New Roman"/>
          <w:b/>
          <w:sz w:val="22"/>
          <w:szCs w:val="22"/>
        </w:rPr>
      </w:pPr>
    </w:p>
    <w:p w14:paraId="2549ACEE" w14:textId="77777777" w:rsidR="008B2DF4" w:rsidRDefault="008B2DF4">
      <w:pPr>
        <w:rPr>
          <w:rFonts w:ascii="Times New Roman" w:hAnsi="Times New Roman"/>
          <w:b/>
          <w:sz w:val="22"/>
          <w:szCs w:val="22"/>
        </w:rPr>
      </w:pPr>
    </w:p>
    <w:p w14:paraId="167BF19E" w14:textId="77777777" w:rsidR="008B2DF4" w:rsidRDefault="008B2DF4">
      <w:pPr>
        <w:rPr>
          <w:rFonts w:ascii="Times New Roman" w:hAnsi="Times New Roman"/>
          <w:b/>
          <w:sz w:val="22"/>
          <w:szCs w:val="22"/>
        </w:rPr>
      </w:pPr>
    </w:p>
    <w:p w14:paraId="2BF0F4FE" w14:textId="77777777" w:rsidR="008B2DF4" w:rsidRDefault="008B2DF4">
      <w:pPr>
        <w:rPr>
          <w:rFonts w:ascii="Times New Roman" w:hAnsi="Times New Roman"/>
          <w:b/>
          <w:sz w:val="22"/>
          <w:szCs w:val="22"/>
        </w:rPr>
      </w:pPr>
    </w:p>
    <w:p w14:paraId="55F38FC3" w14:textId="77777777" w:rsidR="008B2DF4" w:rsidRDefault="008B2DF4">
      <w:pPr>
        <w:rPr>
          <w:rFonts w:ascii="Times New Roman" w:hAnsi="Times New Roman"/>
          <w:b/>
          <w:sz w:val="22"/>
          <w:szCs w:val="22"/>
        </w:rPr>
      </w:pPr>
    </w:p>
    <w:p w14:paraId="7BDEFD5C" w14:textId="77777777" w:rsidR="008B2DF4" w:rsidRDefault="008B2DF4">
      <w:pPr>
        <w:rPr>
          <w:rFonts w:ascii="Times New Roman" w:hAnsi="Times New Roman"/>
          <w:b/>
          <w:sz w:val="22"/>
          <w:szCs w:val="22"/>
        </w:rPr>
      </w:pPr>
    </w:p>
    <w:p w14:paraId="34AAA43D" w14:textId="77777777" w:rsidR="008B2DF4" w:rsidRDefault="008B2DF4">
      <w:pPr>
        <w:rPr>
          <w:rFonts w:ascii="Times New Roman" w:hAnsi="Times New Roman"/>
          <w:b/>
          <w:sz w:val="22"/>
          <w:szCs w:val="22"/>
        </w:rPr>
      </w:pPr>
    </w:p>
    <w:p w14:paraId="116B8EB5" w14:textId="77777777" w:rsidR="008B2DF4" w:rsidRDefault="008B2DF4">
      <w:pPr>
        <w:rPr>
          <w:rFonts w:ascii="Times New Roman" w:hAnsi="Times New Roman"/>
          <w:b/>
          <w:sz w:val="22"/>
          <w:szCs w:val="22"/>
        </w:rPr>
      </w:pPr>
    </w:p>
    <w:p w14:paraId="664E615C" w14:textId="77777777" w:rsidR="008B2DF4" w:rsidRDefault="008B2DF4">
      <w:pPr>
        <w:rPr>
          <w:rFonts w:ascii="Times New Roman" w:hAnsi="Times New Roman"/>
          <w:b/>
          <w:sz w:val="22"/>
          <w:szCs w:val="22"/>
        </w:rPr>
      </w:pPr>
    </w:p>
    <w:p w14:paraId="67F9FBAF" w14:textId="77777777" w:rsidR="008B2DF4" w:rsidRDefault="008B2DF4">
      <w:pPr>
        <w:rPr>
          <w:rFonts w:ascii="Times New Roman" w:hAnsi="Times New Roman"/>
          <w:b/>
          <w:sz w:val="22"/>
          <w:szCs w:val="22"/>
        </w:rPr>
      </w:pPr>
    </w:p>
    <w:p w14:paraId="7C394CAD" w14:textId="77777777" w:rsidR="008B2DF4" w:rsidRDefault="008B2DF4">
      <w:pPr>
        <w:rPr>
          <w:rFonts w:ascii="Times New Roman" w:hAnsi="Times New Roman"/>
          <w:b/>
          <w:sz w:val="22"/>
          <w:szCs w:val="22"/>
        </w:rPr>
      </w:pPr>
    </w:p>
    <w:p w14:paraId="3D3F7C76" w14:textId="77777777" w:rsidR="008B2DF4" w:rsidRDefault="008B2DF4">
      <w:pPr>
        <w:rPr>
          <w:rFonts w:ascii="Times New Roman" w:hAnsi="Times New Roman"/>
          <w:b/>
          <w:sz w:val="22"/>
          <w:szCs w:val="22"/>
        </w:rPr>
      </w:pPr>
    </w:p>
    <w:p w14:paraId="47969F32" w14:textId="77777777" w:rsidR="008B2DF4" w:rsidRDefault="008B2DF4">
      <w:pPr>
        <w:rPr>
          <w:rFonts w:ascii="Times New Roman" w:hAnsi="Times New Roman"/>
          <w:b/>
          <w:sz w:val="22"/>
          <w:szCs w:val="22"/>
        </w:rPr>
      </w:pPr>
    </w:p>
    <w:p w14:paraId="78662351" w14:textId="77777777" w:rsidR="008B2DF4" w:rsidRDefault="008B2DF4">
      <w:pPr>
        <w:rPr>
          <w:rFonts w:ascii="Times New Roman" w:hAnsi="Times New Roman"/>
          <w:b/>
          <w:sz w:val="22"/>
          <w:szCs w:val="22"/>
        </w:rPr>
      </w:pPr>
    </w:p>
    <w:p w14:paraId="0165D8AF" w14:textId="77777777" w:rsidR="008B2DF4" w:rsidRDefault="008B2DF4">
      <w:pPr>
        <w:rPr>
          <w:rFonts w:ascii="Times New Roman" w:hAnsi="Times New Roman"/>
          <w:b/>
          <w:sz w:val="22"/>
          <w:szCs w:val="22"/>
        </w:rPr>
      </w:pPr>
    </w:p>
    <w:p w14:paraId="3B366799" w14:textId="77777777" w:rsidR="008B2DF4" w:rsidRDefault="008B2DF4">
      <w:pPr>
        <w:rPr>
          <w:rFonts w:ascii="Times New Roman" w:hAnsi="Times New Roman"/>
          <w:b/>
          <w:sz w:val="22"/>
          <w:szCs w:val="22"/>
        </w:rPr>
      </w:pPr>
    </w:p>
    <w:p w14:paraId="31313100" w14:textId="77777777" w:rsidR="008B2DF4" w:rsidRDefault="008B2DF4">
      <w:pPr>
        <w:rPr>
          <w:rFonts w:ascii="Times New Roman" w:hAnsi="Times New Roman"/>
          <w:b/>
          <w:sz w:val="22"/>
          <w:szCs w:val="22"/>
        </w:rPr>
      </w:pPr>
    </w:p>
    <w:p w14:paraId="32F3DFE2" w14:textId="77777777" w:rsidR="008B2DF4" w:rsidRDefault="008B2DF4">
      <w:pPr>
        <w:rPr>
          <w:rFonts w:ascii="Times New Roman" w:hAnsi="Times New Roman"/>
          <w:b/>
          <w:sz w:val="22"/>
          <w:szCs w:val="22"/>
        </w:rPr>
      </w:pPr>
      <w:bookmarkStart w:id="0" w:name="_GoBack"/>
      <w:bookmarkEnd w:id="0"/>
    </w:p>
    <w:p w14:paraId="450467E3" w14:textId="7CFBFCCF" w:rsidR="00CD5C8E" w:rsidRPr="002C29EE" w:rsidRDefault="001B59FE">
      <w:pPr>
        <w:rPr>
          <w:rFonts w:ascii="Times New Roman" w:hAnsi="Times New Roman"/>
          <w:b/>
          <w:sz w:val="22"/>
          <w:szCs w:val="22"/>
        </w:rPr>
      </w:pPr>
      <w:r w:rsidRPr="002C29EE">
        <w:rPr>
          <w:rFonts w:ascii="Times New Roman" w:hAnsi="Times New Roman"/>
          <w:b/>
          <w:sz w:val="22"/>
          <w:szCs w:val="22"/>
        </w:rPr>
        <w:lastRenderedPageBreak/>
        <w:t xml:space="preserve">PROMOTION CRITERIA FOR </w:t>
      </w:r>
      <w:r w:rsidR="00024910" w:rsidRPr="002C29EE">
        <w:rPr>
          <w:rFonts w:ascii="Times New Roman" w:hAnsi="Times New Roman"/>
          <w:b/>
          <w:sz w:val="22"/>
          <w:szCs w:val="22"/>
        </w:rPr>
        <w:t>FIXED-</w:t>
      </w:r>
      <w:r w:rsidRPr="002C29EE">
        <w:rPr>
          <w:rFonts w:ascii="Times New Roman" w:hAnsi="Times New Roman"/>
          <w:b/>
          <w:sz w:val="22"/>
          <w:szCs w:val="22"/>
        </w:rPr>
        <w:t>TERM FACULTY</w:t>
      </w:r>
    </w:p>
    <w:p w14:paraId="5512475B" w14:textId="77777777" w:rsidR="001B59FE" w:rsidRPr="002C29EE" w:rsidRDefault="001B59FE">
      <w:pPr>
        <w:rPr>
          <w:rFonts w:ascii="Times New Roman" w:hAnsi="Times New Roman"/>
          <w:sz w:val="22"/>
          <w:szCs w:val="22"/>
        </w:rPr>
      </w:pPr>
    </w:p>
    <w:p w14:paraId="4BF25C4C" w14:textId="21BE6A93" w:rsidR="00FD3BCD" w:rsidRPr="002C29EE" w:rsidRDefault="00024910" w:rsidP="00307E5B">
      <w:pPr>
        <w:rPr>
          <w:rFonts w:ascii="Times New Roman" w:eastAsia="Times New Roman" w:hAnsi="Times New Roman"/>
          <w:sz w:val="22"/>
          <w:szCs w:val="22"/>
        </w:rPr>
      </w:pPr>
      <w:r w:rsidRPr="002C29EE">
        <w:rPr>
          <w:rFonts w:ascii="Times New Roman" w:hAnsi="Times New Roman"/>
          <w:sz w:val="22"/>
          <w:szCs w:val="22"/>
        </w:rPr>
        <w:t>Fixed-</w:t>
      </w:r>
      <w:r w:rsidR="00935216" w:rsidRPr="002C29EE">
        <w:rPr>
          <w:rFonts w:ascii="Times New Roman" w:hAnsi="Times New Roman"/>
          <w:sz w:val="22"/>
          <w:szCs w:val="22"/>
        </w:rPr>
        <w:t xml:space="preserve">term </w:t>
      </w:r>
      <w:proofErr w:type="gramStart"/>
      <w:r w:rsidR="00935216" w:rsidRPr="002C29EE">
        <w:rPr>
          <w:rFonts w:ascii="Times New Roman" w:hAnsi="Times New Roman"/>
          <w:sz w:val="22"/>
          <w:szCs w:val="22"/>
        </w:rPr>
        <w:t xml:space="preserve">faculty in </w:t>
      </w:r>
      <w:r w:rsidR="001B0C2B" w:rsidRPr="002C29EE">
        <w:rPr>
          <w:rFonts w:ascii="Times New Roman" w:hAnsi="Times New Roman"/>
          <w:sz w:val="22"/>
          <w:szCs w:val="22"/>
        </w:rPr>
        <w:t>The Design School</w:t>
      </w:r>
      <w:r w:rsidR="00935216" w:rsidRPr="002C29EE">
        <w:rPr>
          <w:rFonts w:ascii="Times New Roman" w:hAnsi="Times New Roman"/>
          <w:sz w:val="22"/>
          <w:szCs w:val="22"/>
        </w:rPr>
        <w:t xml:space="preserve"> include</w:t>
      </w:r>
      <w:proofErr w:type="gramEnd"/>
      <w:r w:rsidR="00935216" w:rsidRPr="002C29EE">
        <w:rPr>
          <w:rFonts w:ascii="Times New Roman" w:hAnsi="Times New Roman"/>
          <w:sz w:val="22"/>
          <w:szCs w:val="22"/>
        </w:rPr>
        <w:t xml:space="preserve"> lecturers, clinical faculty and professors of practice. </w:t>
      </w:r>
      <w:r w:rsidR="001B59FE" w:rsidRPr="002C29EE">
        <w:rPr>
          <w:rFonts w:ascii="Times New Roman" w:hAnsi="Times New Roman"/>
          <w:sz w:val="22"/>
          <w:szCs w:val="22"/>
        </w:rPr>
        <w:t>It is u</w:t>
      </w:r>
      <w:r w:rsidR="001B0C2B" w:rsidRPr="002C29EE">
        <w:rPr>
          <w:rFonts w:ascii="Times New Roman" w:hAnsi="Times New Roman"/>
          <w:sz w:val="22"/>
          <w:szCs w:val="22"/>
        </w:rPr>
        <w:t>sual for fixed-term faculty in The Design School</w:t>
      </w:r>
      <w:r w:rsidR="001B59FE" w:rsidRPr="002C29EE">
        <w:rPr>
          <w:rFonts w:ascii="Times New Roman" w:hAnsi="Times New Roman"/>
          <w:sz w:val="22"/>
          <w:szCs w:val="22"/>
        </w:rPr>
        <w:t xml:space="preserve"> </w:t>
      </w:r>
      <w:r w:rsidR="00014A80" w:rsidRPr="002C29EE">
        <w:rPr>
          <w:rFonts w:ascii="Times New Roman" w:hAnsi="Times New Roman"/>
          <w:sz w:val="22"/>
          <w:szCs w:val="22"/>
        </w:rPr>
        <w:t xml:space="preserve">at Arizona State University </w:t>
      </w:r>
      <w:r w:rsidR="001B59FE" w:rsidRPr="002C29EE">
        <w:rPr>
          <w:rFonts w:ascii="Times New Roman" w:hAnsi="Times New Roman"/>
          <w:sz w:val="22"/>
          <w:szCs w:val="22"/>
        </w:rPr>
        <w:t xml:space="preserve">to </w:t>
      </w:r>
      <w:r w:rsidR="00935216" w:rsidRPr="002C29EE">
        <w:rPr>
          <w:rFonts w:ascii="Times New Roman" w:hAnsi="Times New Roman"/>
          <w:sz w:val="22"/>
          <w:szCs w:val="22"/>
        </w:rPr>
        <w:t>have responsibility assignments</w:t>
      </w:r>
      <w:r w:rsidR="001B59FE" w:rsidRPr="002C29EE">
        <w:rPr>
          <w:rFonts w:ascii="Times New Roman" w:hAnsi="Times New Roman"/>
          <w:sz w:val="22"/>
          <w:szCs w:val="22"/>
        </w:rPr>
        <w:t xml:space="preserve"> that are 100% teaching</w:t>
      </w:r>
      <w:r w:rsidR="00D97C65" w:rsidRPr="002C29EE">
        <w:rPr>
          <w:rFonts w:ascii="Times New Roman" w:hAnsi="Times New Roman"/>
          <w:sz w:val="22"/>
          <w:szCs w:val="22"/>
        </w:rPr>
        <w:t xml:space="preserve"> </w:t>
      </w:r>
      <w:r w:rsidR="005F5B53" w:rsidRPr="002C29EE">
        <w:rPr>
          <w:rFonts w:ascii="Times New Roman" w:hAnsi="Times New Roman"/>
          <w:sz w:val="22"/>
          <w:szCs w:val="22"/>
        </w:rPr>
        <w:t>and</w:t>
      </w:r>
      <w:r w:rsidR="00D97C65" w:rsidRPr="002C29EE">
        <w:rPr>
          <w:rFonts w:ascii="Times New Roman" w:hAnsi="Times New Roman"/>
          <w:sz w:val="22"/>
          <w:szCs w:val="22"/>
        </w:rPr>
        <w:t xml:space="preserve"> service</w:t>
      </w:r>
      <w:r w:rsidR="005F5B53" w:rsidRPr="002C29EE">
        <w:rPr>
          <w:rFonts w:ascii="Times New Roman" w:hAnsi="Times New Roman"/>
          <w:sz w:val="22"/>
          <w:szCs w:val="22"/>
        </w:rPr>
        <w:t xml:space="preserve"> combined</w:t>
      </w:r>
      <w:r w:rsidR="001B59FE" w:rsidRPr="002C29EE">
        <w:rPr>
          <w:rFonts w:ascii="Times New Roman" w:hAnsi="Times New Roman"/>
          <w:sz w:val="22"/>
          <w:szCs w:val="22"/>
        </w:rPr>
        <w:t>.</w:t>
      </w:r>
      <w:r w:rsidR="00935216" w:rsidRPr="002C29EE">
        <w:rPr>
          <w:rFonts w:ascii="Times New Roman" w:hAnsi="Times New Roman"/>
          <w:sz w:val="22"/>
          <w:szCs w:val="22"/>
        </w:rPr>
        <w:t xml:space="preserve"> </w:t>
      </w:r>
      <w:r w:rsidR="001B59FE" w:rsidRPr="002C29EE">
        <w:rPr>
          <w:rFonts w:ascii="Times New Roman" w:hAnsi="Times New Roman"/>
          <w:sz w:val="22"/>
          <w:szCs w:val="22"/>
        </w:rPr>
        <w:t xml:space="preserve"> However, there are exceptions where </w:t>
      </w:r>
      <w:proofErr w:type="gramStart"/>
      <w:r w:rsidR="001B59FE" w:rsidRPr="002C29EE">
        <w:rPr>
          <w:rFonts w:ascii="Times New Roman" w:hAnsi="Times New Roman"/>
          <w:sz w:val="22"/>
          <w:szCs w:val="22"/>
        </w:rPr>
        <w:t>faculty have</w:t>
      </w:r>
      <w:proofErr w:type="gramEnd"/>
      <w:r w:rsidR="001B59FE" w:rsidRPr="002C29EE">
        <w:rPr>
          <w:rFonts w:ascii="Times New Roman" w:hAnsi="Times New Roman"/>
          <w:sz w:val="22"/>
          <w:szCs w:val="22"/>
        </w:rPr>
        <w:t xml:space="preserve"> expectations for </w:t>
      </w:r>
      <w:r w:rsidR="00D97C65" w:rsidRPr="002C29EE">
        <w:rPr>
          <w:rFonts w:ascii="Times New Roman" w:hAnsi="Times New Roman"/>
          <w:sz w:val="22"/>
          <w:szCs w:val="22"/>
        </w:rPr>
        <w:t>research/</w:t>
      </w:r>
      <w:r w:rsidR="00B015E3" w:rsidRPr="002C29EE">
        <w:rPr>
          <w:rFonts w:ascii="Times New Roman" w:hAnsi="Times New Roman"/>
          <w:sz w:val="22"/>
          <w:szCs w:val="22"/>
        </w:rPr>
        <w:t>creative activity</w:t>
      </w:r>
      <w:r w:rsidR="001B59FE" w:rsidRPr="002C29EE">
        <w:rPr>
          <w:rFonts w:ascii="Times New Roman" w:hAnsi="Times New Roman"/>
          <w:sz w:val="22"/>
          <w:szCs w:val="22"/>
        </w:rPr>
        <w:t xml:space="preserve"> </w:t>
      </w:r>
      <w:r w:rsidR="00D97C65" w:rsidRPr="002C29EE">
        <w:rPr>
          <w:rFonts w:ascii="Times New Roman" w:hAnsi="Times New Roman"/>
          <w:sz w:val="22"/>
          <w:szCs w:val="22"/>
        </w:rPr>
        <w:t>in addition to teaching and service</w:t>
      </w:r>
      <w:r w:rsidR="001B59FE" w:rsidRPr="002C29EE">
        <w:rPr>
          <w:rFonts w:ascii="Times New Roman" w:hAnsi="Times New Roman"/>
          <w:sz w:val="22"/>
          <w:szCs w:val="22"/>
        </w:rPr>
        <w:t xml:space="preserve">. When expectations for </w:t>
      </w:r>
      <w:r w:rsidR="00D97C65" w:rsidRPr="002C29EE">
        <w:rPr>
          <w:rFonts w:ascii="Times New Roman" w:hAnsi="Times New Roman"/>
          <w:sz w:val="22"/>
          <w:szCs w:val="22"/>
        </w:rPr>
        <w:t>research/</w:t>
      </w:r>
      <w:r w:rsidR="00B015E3" w:rsidRPr="002C29EE">
        <w:rPr>
          <w:rFonts w:ascii="Times New Roman" w:hAnsi="Times New Roman"/>
          <w:sz w:val="22"/>
          <w:szCs w:val="22"/>
        </w:rPr>
        <w:t>creative activity</w:t>
      </w:r>
      <w:r w:rsidR="001B59FE" w:rsidRPr="002C29EE">
        <w:rPr>
          <w:rFonts w:ascii="Times New Roman" w:hAnsi="Times New Roman"/>
          <w:sz w:val="22"/>
          <w:szCs w:val="22"/>
        </w:rPr>
        <w:t xml:space="preserve"> are listed, it is understood that these expectations are only for faculty who have these assignments in their agreement. However, evidence of career development outside of teaching </w:t>
      </w:r>
      <w:r w:rsidR="00D97C65" w:rsidRPr="002C29EE">
        <w:rPr>
          <w:rFonts w:ascii="Times New Roman" w:hAnsi="Times New Roman"/>
          <w:sz w:val="22"/>
          <w:szCs w:val="22"/>
        </w:rPr>
        <w:t xml:space="preserve">as well as research/creative activity </w:t>
      </w:r>
      <w:r w:rsidR="001B59FE" w:rsidRPr="002C29EE">
        <w:rPr>
          <w:rFonts w:ascii="Times New Roman" w:hAnsi="Times New Roman"/>
          <w:sz w:val="22"/>
          <w:szCs w:val="22"/>
        </w:rPr>
        <w:t xml:space="preserve">will be seen as positive for all </w:t>
      </w:r>
      <w:proofErr w:type="gramStart"/>
      <w:r w:rsidR="001B59FE" w:rsidRPr="002C29EE">
        <w:rPr>
          <w:rFonts w:ascii="Times New Roman" w:hAnsi="Times New Roman"/>
          <w:sz w:val="22"/>
          <w:szCs w:val="22"/>
        </w:rPr>
        <w:t>faculty</w:t>
      </w:r>
      <w:proofErr w:type="gramEnd"/>
      <w:r w:rsidR="001B59FE" w:rsidRPr="002C29EE">
        <w:rPr>
          <w:rFonts w:ascii="Times New Roman" w:hAnsi="Times New Roman"/>
          <w:sz w:val="22"/>
          <w:szCs w:val="22"/>
        </w:rPr>
        <w:t xml:space="preserve">. </w:t>
      </w:r>
      <w:r w:rsidR="00FD3BCD" w:rsidRPr="002C29EE">
        <w:rPr>
          <w:rFonts w:ascii="Times New Roman" w:hAnsi="Times New Roman"/>
          <w:w w:val="110"/>
          <w:sz w:val="22"/>
          <w:szCs w:val="22"/>
        </w:rPr>
        <w:t>Eligibility</w:t>
      </w:r>
      <w:r w:rsidR="00FD3BCD" w:rsidRPr="002C29EE">
        <w:rPr>
          <w:rFonts w:ascii="Times New Roman" w:hAnsi="Times New Roman"/>
          <w:spacing w:val="-7"/>
          <w:w w:val="110"/>
          <w:sz w:val="22"/>
          <w:szCs w:val="22"/>
        </w:rPr>
        <w:t xml:space="preserve"> </w:t>
      </w:r>
      <w:r w:rsidR="00FD3BCD" w:rsidRPr="002C29EE">
        <w:rPr>
          <w:rFonts w:ascii="Times New Roman" w:hAnsi="Times New Roman"/>
          <w:w w:val="110"/>
          <w:sz w:val="22"/>
          <w:szCs w:val="22"/>
        </w:rPr>
        <w:t>for</w:t>
      </w:r>
      <w:r w:rsidR="00FD3BCD" w:rsidRPr="002C29EE">
        <w:rPr>
          <w:rFonts w:ascii="Times New Roman" w:hAnsi="Times New Roman"/>
          <w:spacing w:val="27"/>
          <w:w w:val="110"/>
          <w:sz w:val="22"/>
          <w:szCs w:val="22"/>
        </w:rPr>
        <w:t xml:space="preserve"> </w:t>
      </w:r>
      <w:r w:rsidR="00FD3BCD" w:rsidRPr="002C29EE">
        <w:rPr>
          <w:rFonts w:ascii="Times New Roman" w:hAnsi="Times New Roman"/>
          <w:w w:val="110"/>
          <w:sz w:val="22"/>
          <w:szCs w:val="22"/>
        </w:rPr>
        <w:t>promotion</w:t>
      </w:r>
      <w:r w:rsidR="00FD3BCD" w:rsidRPr="002C29EE">
        <w:rPr>
          <w:rFonts w:ascii="Times New Roman" w:hAnsi="Times New Roman"/>
          <w:spacing w:val="3"/>
          <w:w w:val="110"/>
          <w:sz w:val="22"/>
          <w:szCs w:val="22"/>
        </w:rPr>
        <w:t xml:space="preserve"> </w:t>
      </w:r>
      <w:r w:rsidR="000F595F" w:rsidRPr="002C29EE">
        <w:rPr>
          <w:rFonts w:ascii="Times New Roman" w:hAnsi="Times New Roman"/>
          <w:w w:val="110"/>
          <w:sz w:val="22"/>
          <w:szCs w:val="22"/>
        </w:rPr>
        <w:t>for fixed-term faculty</w:t>
      </w:r>
      <w:r w:rsidR="00FD3BCD" w:rsidRPr="002C29EE">
        <w:rPr>
          <w:rFonts w:ascii="Times New Roman" w:hAnsi="Times New Roman"/>
          <w:spacing w:val="19"/>
          <w:w w:val="110"/>
          <w:sz w:val="22"/>
          <w:szCs w:val="22"/>
        </w:rPr>
        <w:t xml:space="preserve"> </w:t>
      </w:r>
      <w:r w:rsidR="00FD3BCD" w:rsidRPr="002C29EE">
        <w:rPr>
          <w:rFonts w:ascii="Times New Roman" w:hAnsi="Times New Roman"/>
          <w:w w:val="110"/>
          <w:sz w:val="22"/>
          <w:szCs w:val="22"/>
        </w:rPr>
        <w:t>is</w:t>
      </w:r>
      <w:r w:rsidR="00FD3BCD" w:rsidRPr="002C29EE">
        <w:rPr>
          <w:rFonts w:ascii="Times New Roman" w:hAnsi="Times New Roman"/>
          <w:spacing w:val="6"/>
          <w:w w:val="110"/>
          <w:sz w:val="22"/>
          <w:szCs w:val="22"/>
        </w:rPr>
        <w:t xml:space="preserve"> </w:t>
      </w:r>
      <w:r w:rsidR="00FD3BCD" w:rsidRPr="002C29EE">
        <w:rPr>
          <w:rFonts w:ascii="Times New Roman" w:hAnsi="Times New Roman"/>
          <w:w w:val="110"/>
          <w:sz w:val="22"/>
          <w:szCs w:val="22"/>
        </w:rPr>
        <w:t>determined</w:t>
      </w:r>
      <w:r w:rsidR="00FD3BCD" w:rsidRPr="002C29EE">
        <w:rPr>
          <w:rFonts w:ascii="Times New Roman" w:hAnsi="Times New Roman"/>
          <w:spacing w:val="36"/>
          <w:w w:val="110"/>
          <w:sz w:val="22"/>
          <w:szCs w:val="22"/>
        </w:rPr>
        <w:t xml:space="preserve"> </w:t>
      </w:r>
      <w:r w:rsidR="00FD3BCD" w:rsidRPr="002C29EE">
        <w:rPr>
          <w:rFonts w:ascii="Times New Roman" w:hAnsi="Times New Roman"/>
          <w:w w:val="110"/>
          <w:sz w:val="22"/>
          <w:szCs w:val="22"/>
        </w:rPr>
        <w:t>by</w:t>
      </w:r>
      <w:r w:rsidR="00FD3BCD" w:rsidRPr="002C29EE">
        <w:rPr>
          <w:rFonts w:ascii="Times New Roman" w:hAnsi="Times New Roman"/>
          <w:spacing w:val="-20"/>
          <w:w w:val="110"/>
          <w:sz w:val="22"/>
          <w:szCs w:val="22"/>
        </w:rPr>
        <w:t xml:space="preserve"> </w:t>
      </w:r>
      <w:r w:rsidR="00FD3BCD" w:rsidRPr="002C29EE">
        <w:rPr>
          <w:rFonts w:ascii="Times New Roman" w:hAnsi="Times New Roman"/>
          <w:w w:val="110"/>
          <w:sz w:val="22"/>
          <w:szCs w:val="22"/>
        </w:rPr>
        <w:t>the</w:t>
      </w:r>
      <w:r w:rsidR="00FD3BCD" w:rsidRPr="002C29EE">
        <w:rPr>
          <w:rFonts w:ascii="Times New Roman" w:hAnsi="Times New Roman"/>
          <w:spacing w:val="18"/>
          <w:w w:val="110"/>
          <w:sz w:val="22"/>
          <w:szCs w:val="22"/>
        </w:rPr>
        <w:t xml:space="preserve"> </w:t>
      </w:r>
      <w:r w:rsidR="00FD3BCD" w:rsidRPr="002C29EE">
        <w:rPr>
          <w:rFonts w:ascii="Times New Roman" w:hAnsi="Times New Roman"/>
          <w:w w:val="110"/>
          <w:sz w:val="22"/>
          <w:szCs w:val="22"/>
        </w:rPr>
        <w:t>latest</w:t>
      </w:r>
      <w:r w:rsidR="00FD3BCD" w:rsidRPr="002C29EE">
        <w:rPr>
          <w:rFonts w:ascii="Times New Roman" w:hAnsi="Times New Roman"/>
          <w:spacing w:val="-4"/>
          <w:w w:val="110"/>
          <w:sz w:val="22"/>
          <w:szCs w:val="22"/>
        </w:rPr>
        <w:t xml:space="preserve"> </w:t>
      </w:r>
      <w:r w:rsidR="00FD3BCD" w:rsidRPr="002C29EE">
        <w:rPr>
          <w:rFonts w:ascii="Times New Roman" w:hAnsi="Times New Roman"/>
          <w:w w:val="110"/>
          <w:sz w:val="22"/>
          <w:szCs w:val="22"/>
        </w:rPr>
        <w:t>version</w:t>
      </w:r>
      <w:r w:rsidR="00FD3BCD" w:rsidRPr="002C29EE">
        <w:rPr>
          <w:rFonts w:ascii="Times New Roman" w:hAnsi="Times New Roman"/>
          <w:spacing w:val="28"/>
          <w:w w:val="110"/>
          <w:sz w:val="22"/>
          <w:szCs w:val="22"/>
        </w:rPr>
        <w:t xml:space="preserve"> </w:t>
      </w:r>
      <w:r w:rsidR="00FD3BCD" w:rsidRPr="002C29EE">
        <w:rPr>
          <w:rFonts w:ascii="Times New Roman" w:hAnsi="Times New Roman"/>
          <w:w w:val="110"/>
          <w:sz w:val="22"/>
          <w:szCs w:val="22"/>
        </w:rPr>
        <w:t>of</w:t>
      </w:r>
      <w:r w:rsidR="00FD3BCD" w:rsidRPr="002C29EE">
        <w:rPr>
          <w:rFonts w:ascii="Times New Roman" w:hAnsi="Times New Roman"/>
          <w:w w:val="119"/>
          <w:sz w:val="22"/>
          <w:szCs w:val="22"/>
        </w:rPr>
        <w:t xml:space="preserve"> </w:t>
      </w:r>
      <w:r w:rsidR="00FD3BCD" w:rsidRPr="002C29EE">
        <w:rPr>
          <w:rFonts w:ascii="Times New Roman" w:hAnsi="Times New Roman"/>
          <w:w w:val="110"/>
          <w:sz w:val="22"/>
          <w:szCs w:val="22"/>
        </w:rPr>
        <w:t>university</w:t>
      </w:r>
      <w:r w:rsidR="00FD3BCD" w:rsidRPr="002C29EE">
        <w:rPr>
          <w:rFonts w:ascii="Times New Roman" w:hAnsi="Times New Roman"/>
          <w:spacing w:val="-3"/>
          <w:w w:val="110"/>
          <w:sz w:val="22"/>
          <w:szCs w:val="22"/>
        </w:rPr>
        <w:t xml:space="preserve"> </w:t>
      </w:r>
      <w:r w:rsidR="00FD3BCD" w:rsidRPr="002C29EE">
        <w:rPr>
          <w:rFonts w:ascii="Times New Roman" w:hAnsi="Times New Roman"/>
          <w:w w:val="110"/>
          <w:sz w:val="22"/>
          <w:szCs w:val="22"/>
        </w:rPr>
        <w:t>policies</w:t>
      </w:r>
      <w:r w:rsidR="00A06A6D" w:rsidRPr="002C29EE">
        <w:rPr>
          <w:rFonts w:ascii="Times New Roman" w:hAnsi="Times New Roman"/>
          <w:w w:val="110"/>
          <w:sz w:val="22"/>
          <w:szCs w:val="22"/>
        </w:rPr>
        <w:t xml:space="preserve">. Eligible candidates will be evaluated using the criteria outlined below </w:t>
      </w:r>
      <w:r w:rsidR="008F10F3" w:rsidRPr="002C29EE">
        <w:rPr>
          <w:rFonts w:ascii="Times New Roman" w:hAnsi="Times New Roman"/>
          <w:w w:val="110"/>
          <w:sz w:val="22"/>
          <w:szCs w:val="22"/>
        </w:rPr>
        <w:t xml:space="preserve">and the qualifications outlined </w:t>
      </w:r>
      <w:r w:rsidR="00A06A6D" w:rsidRPr="002C29EE">
        <w:rPr>
          <w:rFonts w:ascii="Times New Roman" w:hAnsi="Times New Roman"/>
          <w:w w:val="110"/>
          <w:sz w:val="22"/>
          <w:szCs w:val="22"/>
        </w:rPr>
        <w:t>for the individual job titles</w:t>
      </w:r>
      <w:r w:rsidR="00FD3BCD" w:rsidRPr="002C29EE">
        <w:rPr>
          <w:rFonts w:ascii="Times New Roman" w:hAnsi="Times New Roman"/>
          <w:w w:val="110"/>
          <w:sz w:val="22"/>
          <w:szCs w:val="22"/>
        </w:rPr>
        <w:t>.</w:t>
      </w:r>
      <w:r w:rsidR="00FD3BCD" w:rsidRPr="002C29EE">
        <w:rPr>
          <w:rFonts w:ascii="Times New Roman" w:hAnsi="Times New Roman"/>
          <w:spacing w:val="-1"/>
          <w:w w:val="110"/>
          <w:sz w:val="22"/>
          <w:szCs w:val="22"/>
        </w:rPr>
        <w:t xml:space="preserve"> </w:t>
      </w:r>
    </w:p>
    <w:p w14:paraId="006545A7" w14:textId="77777777" w:rsidR="00FD3BCD" w:rsidRPr="002C29EE" w:rsidRDefault="00FD3BCD">
      <w:pPr>
        <w:rPr>
          <w:rFonts w:ascii="Times New Roman" w:hAnsi="Times New Roman"/>
          <w:w w:val="105"/>
          <w:sz w:val="22"/>
          <w:szCs w:val="22"/>
        </w:rPr>
      </w:pPr>
    </w:p>
    <w:p w14:paraId="51A64464" w14:textId="60B662C7" w:rsidR="00A06A6D" w:rsidRPr="002C29EE" w:rsidRDefault="008F10F3">
      <w:pPr>
        <w:rPr>
          <w:rFonts w:ascii="Times New Roman" w:hAnsi="Times New Roman"/>
          <w:b/>
          <w:w w:val="105"/>
          <w:sz w:val="22"/>
          <w:szCs w:val="22"/>
        </w:rPr>
      </w:pPr>
      <w:r w:rsidRPr="002C29EE">
        <w:rPr>
          <w:rFonts w:ascii="Times New Roman" w:hAnsi="Times New Roman"/>
          <w:b/>
          <w:w w:val="105"/>
          <w:sz w:val="22"/>
          <w:szCs w:val="22"/>
        </w:rPr>
        <w:t>Teaching</w:t>
      </w:r>
    </w:p>
    <w:p w14:paraId="243D9474" w14:textId="4514485A" w:rsidR="00095B0A" w:rsidRPr="002C29EE" w:rsidRDefault="00F306B4">
      <w:pPr>
        <w:rPr>
          <w:rFonts w:ascii="Times New Roman" w:hAnsi="Times New Roman"/>
          <w:sz w:val="22"/>
          <w:szCs w:val="22"/>
        </w:rPr>
      </w:pPr>
      <w:r w:rsidRPr="002C29EE">
        <w:rPr>
          <w:rFonts w:ascii="Times New Roman" w:hAnsi="Times New Roman"/>
          <w:b/>
          <w:sz w:val="22"/>
          <w:szCs w:val="22"/>
        </w:rPr>
        <w:t xml:space="preserve">If </w:t>
      </w:r>
      <w:r w:rsidR="00307E5B" w:rsidRPr="002C29EE">
        <w:rPr>
          <w:rFonts w:ascii="Times New Roman" w:hAnsi="Times New Roman"/>
          <w:b/>
          <w:sz w:val="22"/>
          <w:szCs w:val="22"/>
        </w:rPr>
        <w:t xml:space="preserve">teaching </w:t>
      </w:r>
      <w:r w:rsidRPr="002C29EE">
        <w:rPr>
          <w:rFonts w:ascii="Times New Roman" w:hAnsi="Times New Roman"/>
          <w:b/>
          <w:sz w:val="22"/>
          <w:szCs w:val="22"/>
        </w:rPr>
        <w:t>is a significant component of the job description</w:t>
      </w:r>
      <w:r w:rsidR="00095B0A" w:rsidRPr="002C29EE">
        <w:rPr>
          <w:rFonts w:ascii="Times New Roman" w:hAnsi="Times New Roman"/>
          <w:sz w:val="22"/>
          <w:szCs w:val="22"/>
        </w:rPr>
        <w:t xml:space="preserve">, candidates </w:t>
      </w:r>
      <w:r w:rsidRPr="002C29EE">
        <w:rPr>
          <w:rFonts w:ascii="Times New Roman" w:hAnsi="Times New Roman"/>
          <w:sz w:val="22"/>
          <w:szCs w:val="22"/>
        </w:rPr>
        <w:t>shall</w:t>
      </w:r>
      <w:r w:rsidR="00095B0A" w:rsidRPr="002C29EE">
        <w:rPr>
          <w:rFonts w:ascii="Times New Roman" w:hAnsi="Times New Roman"/>
          <w:sz w:val="22"/>
          <w:szCs w:val="22"/>
        </w:rPr>
        <w:t xml:space="preserve"> demonstrate excellence in teaching effectiveness. Teaching effectiveness includes but is not limited to the accomplishments </w:t>
      </w:r>
      <w:r w:rsidR="00A67F39" w:rsidRPr="002C29EE">
        <w:rPr>
          <w:rFonts w:ascii="Times New Roman" w:hAnsi="Times New Roman"/>
          <w:sz w:val="22"/>
          <w:szCs w:val="22"/>
        </w:rPr>
        <w:t xml:space="preserve">in the </w:t>
      </w:r>
      <w:r w:rsidR="00095B0A" w:rsidRPr="002C29EE">
        <w:rPr>
          <w:rFonts w:ascii="Times New Roman" w:hAnsi="Times New Roman"/>
          <w:sz w:val="22"/>
          <w:szCs w:val="22"/>
        </w:rPr>
        <w:t>following areas:</w:t>
      </w:r>
    </w:p>
    <w:p w14:paraId="6974EEE5" w14:textId="77777777" w:rsidR="00095B0A" w:rsidRPr="002C29EE" w:rsidRDefault="00095B0A">
      <w:pPr>
        <w:rPr>
          <w:rFonts w:ascii="Times New Roman" w:hAnsi="Times New Roman"/>
          <w:sz w:val="22"/>
          <w:szCs w:val="22"/>
        </w:rPr>
      </w:pPr>
      <w:r w:rsidRPr="002C29EE">
        <w:rPr>
          <w:rFonts w:ascii="Times New Roman" w:hAnsi="Times New Roman"/>
          <w:sz w:val="22"/>
          <w:szCs w:val="22"/>
        </w:rPr>
        <w:t>(The list is not ranked and is not exclusive)</w:t>
      </w:r>
    </w:p>
    <w:p w14:paraId="45FDAF57" w14:textId="554E4A31" w:rsidR="00095B0A" w:rsidRPr="002C29EE" w:rsidRDefault="00095B0A" w:rsidP="003B1222">
      <w:pPr>
        <w:pStyle w:val="ListParagraph"/>
        <w:numPr>
          <w:ilvl w:val="0"/>
          <w:numId w:val="60"/>
        </w:numPr>
        <w:rPr>
          <w:rFonts w:ascii="Times New Roman" w:hAnsi="Times New Roman"/>
          <w:sz w:val="22"/>
          <w:szCs w:val="22"/>
        </w:rPr>
      </w:pPr>
      <w:r w:rsidRPr="002C29EE">
        <w:rPr>
          <w:rFonts w:ascii="Times New Roman" w:hAnsi="Times New Roman"/>
          <w:sz w:val="22"/>
          <w:szCs w:val="22"/>
        </w:rPr>
        <w:t>Knowledge of the subject matter: The candidate has the qualifications and experience to teach the subject matter.</w:t>
      </w:r>
    </w:p>
    <w:p w14:paraId="303C88E1" w14:textId="37811F54" w:rsidR="00095B0A" w:rsidRPr="002C29EE" w:rsidRDefault="00095B0A" w:rsidP="003B1222">
      <w:pPr>
        <w:pStyle w:val="ListParagraph"/>
        <w:numPr>
          <w:ilvl w:val="0"/>
          <w:numId w:val="60"/>
        </w:numPr>
        <w:rPr>
          <w:rFonts w:ascii="Times New Roman" w:hAnsi="Times New Roman"/>
          <w:sz w:val="22"/>
          <w:szCs w:val="22"/>
        </w:rPr>
      </w:pPr>
      <w:r w:rsidRPr="002C29EE">
        <w:rPr>
          <w:rFonts w:ascii="Times New Roman" w:hAnsi="Times New Roman"/>
          <w:sz w:val="22"/>
          <w:szCs w:val="22"/>
        </w:rPr>
        <w:t>Course development: The candidate has demonstrated the ability to develop course content, appropriate assignments, and methods to evaluate student comprehension.</w:t>
      </w:r>
    </w:p>
    <w:p w14:paraId="1D5BE546" w14:textId="10227107" w:rsidR="00095B0A" w:rsidRPr="002C29EE" w:rsidRDefault="00095B0A" w:rsidP="003B1222">
      <w:pPr>
        <w:pStyle w:val="ListParagraph"/>
        <w:numPr>
          <w:ilvl w:val="0"/>
          <w:numId w:val="60"/>
        </w:numPr>
        <w:rPr>
          <w:rFonts w:ascii="Times New Roman" w:hAnsi="Times New Roman"/>
          <w:sz w:val="22"/>
          <w:szCs w:val="22"/>
        </w:rPr>
      </w:pPr>
      <w:r w:rsidRPr="002C29EE">
        <w:rPr>
          <w:rFonts w:ascii="Times New Roman" w:hAnsi="Times New Roman"/>
          <w:sz w:val="22"/>
          <w:szCs w:val="22"/>
        </w:rPr>
        <w:t>Effective communication: The candidate has demonstrated the abil</w:t>
      </w:r>
      <w:r w:rsidR="003B1222" w:rsidRPr="002C29EE">
        <w:rPr>
          <w:rFonts w:ascii="Times New Roman" w:hAnsi="Times New Roman"/>
          <w:sz w:val="22"/>
          <w:szCs w:val="22"/>
        </w:rPr>
        <w:t>ity to communicate and impart kn</w:t>
      </w:r>
      <w:r w:rsidRPr="002C29EE">
        <w:rPr>
          <w:rFonts w:ascii="Times New Roman" w:hAnsi="Times New Roman"/>
          <w:sz w:val="22"/>
          <w:szCs w:val="22"/>
        </w:rPr>
        <w:t>owledge effectively.</w:t>
      </w:r>
    </w:p>
    <w:p w14:paraId="6977777C" w14:textId="1456C322" w:rsidR="00095B0A" w:rsidRPr="002C29EE" w:rsidRDefault="00095B0A" w:rsidP="003B1222">
      <w:pPr>
        <w:pStyle w:val="ListParagraph"/>
        <w:numPr>
          <w:ilvl w:val="0"/>
          <w:numId w:val="60"/>
        </w:numPr>
        <w:rPr>
          <w:rFonts w:ascii="Times New Roman" w:hAnsi="Times New Roman"/>
          <w:sz w:val="22"/>
          <w:szCs w:val="22"/>
        </w:rPr>
      </w:pPr>
      <w:r w:rsidRPr="002C29EE">
        <w:rPr>
          <w:rFonts w:ascii="Times New Roman" w:hAnsi="Times New Roman"/>
          <w:sz w:val="22"/>
          <w:szCs w:val="22"/>
        </w:rPr>
        <w:t>Interpretation of course objectives: The candidate has demonstrated the ability to effectively interpret course objectives established by faculty consensus.</w:t>
      </w:r>
    </w:p>
    <w:p w14:paraId="272FADB6" w14:textId="5F889B8F" w:rsidR="00095B0A" w:rsidRPr="002C29EE" w:rsidRDefault="00095B0A" w:rsidP="003B1222">
      <w:pPr>
        <w:pStyle w:val="ListParagraph"/>
        <w:numPr>
          <w:ilvl w:val="0"/>
          <w:numId w:val="60"/>
        </w:numPr>
        <w:rPr>
          <w:rFonts w:ascii="Times New Roman" w:hAnsi="Times New Roman"/>
          <w:sz w:val="22"/>
          <w:szCs w:val="22"/>
        </w:rPr>
      </w:pPr>
      <w:r w:rsidRPr="002C29EE">
        <w:rPr>
          <w:rFonts w:ascii="Times New Roman" w:hAnsi="Times New Roman"/>
          <w:sz w:val="22"/>
          <w:szCs w:val="22"/>
        </w:rPr>
        <w:t>Intellectual and creative abilities of students: The candidate has demonstrated the ability to cultivate intellectual and creative abilities of students.</w:t>
      </w:r>
    </w:p>
    <w:p w14:paraId="6B27D48A" w14:textId="16C49D3C" w:rsidR="00095B0A" w:rsidRPr="002C29EE" w:rsidRDefault="00095B0A" w:rsidP="003B1222">
      <w:pPr>
        <w:pStyle w:val="ListParagraph"/>
        <w:numPr>
          <w:ilvl w:val="0"/>
          <w:numId w:val="60"/>
        </w:numPr>
        <w:rPr>
          <w:rFonts w:ascii="Times New Roman" w:hAnsi="Times New Roman"/>
          <w:sz w:val="22"/>
          <w:szCs w:val="22"/>
        </w:rPr>
      </w:pPr>
      <w:r w:rsidRPr="002C29EE">
        <w:rPr>
          <w:rFonts w:ascii="Times New Roman" w:hAnsi="Times New Roman"/>
          <w:sz w:val="22"/>
          <w:szCs w:val="22"/>
        </w:rPr>
        <w:t>Student participation: The candidate has demonstrated concern for student participation and progress.</w:t>
      </w:r>
    </w:p>
    <w:p w14:paraId="2921DF60" w14:textId="0FD0C9F0" w:rsidR="00095B0A" w:rsidRPr="002C29EE" w:rsidRDefault="00095B0A" w:rsidP="003B1222">
      <w:pPr>
        <w:pStyle w:val="ListParagraph"/>
        <w:numPr>
          <w:ilvl w:val="0"/>
          <w:numId w:val="60"/>
        </w:numPr>
        <w:rPr>
          <w:rFonts w:ascii="Times New Roman" w:hAnsi="Times New Roman"/>
          <w:sz w:val="22"/>
          <w:szCs w:val="22"/>
        </w:rPr>
      </w:pPr>
      <w:r w:rsidRPr="002C29EE">
        <w:rPr>
          <w:rFonts w:ascii="Times New Roman" w:hAnsi="Times New Roman"/>
          <w:sz w:val="22"/>
          <w:szCs w:val="22"/>
        </w:rPr>
        <w:t>Fairness: The candidate has been fair and impartial in the evaluation of student work.</w:t>
      </w:r>
    </w:p>
    <w:p w14:paraId="13833DEB" w14:textId="57DFA612" w:rsidR="00095B0A" w:rsidRPr="002C29EE" w:rsidRDefault="00095B0A" w:rsidP="003B1222">
      <w:pPr>
        <w:pStyle w:val="ListParagraph"/>
        <w:numPr>
          <w:ilvl w:val="0"/>
          <w:numId w:val="60"/>
        </w:numPr>
        <w:rPr>
          <w:rFonts w:ascii="Times New Roman" w:hAnsi="Times New Roman"/>
          <w:sz w:val="22"/>
          <w:szCs w:val="22"/>
        </w:rPr>
      </w:pPr>
      <w:r w:rsidRPr="002C29EE">
        <w:rPr>
          <w:rFonts w:ascii="Times New Roman" w:hAnsi="Times New Roman"/>
          <w:sz w:val="22"/>
          <w:szCs w:val="22"/>
        </w:rPr>
        <w:t>Standards: The candidate has maintained high academic and ethical standards.</w:t>
      </w:r>
    </w:p>
    <w:p w14:paraId="2CEB2442" w14:textId="77777777" w:rsidR="00095B0A" w:rsidRPr="002C29EE" w:rsidRDefault="00095B0A">
      <w:pPr>
        <w:rPr>
          <w:rFonts w:ascii="Times New Roman" w:hAnsi="Times New Roman"/>
          <w:sz w:val="22"/>
          <w:szCs w:val="22"/>
        </w:rPr>
      </w:pPr>
    </w:p>
    <w:p w14:paraId="1B30964F" w14:textId="49976C30" w:rsidR="005A595D" w:rsidRPr="002C29EE" w:rsidRDefault="008F10F3">
      <w:pPr>
        <w:rPr>
          <w:rFonts w:ascii="Times New Roman" w:hAnsi="Times New Roman"/>
          <w:b/>
          <w:sz w:val="22"/>
          <w:szCs w:val="22"/>
        </w:rPr>
      </w:pPr>
      <w:r w:rsidRPr="002C29EE">
        <w:rPr>
          <w:rFonts w:ascii="Times New Roman" w:hAnsi="Times New Roman"/>
          <w:b/>
          <w:sz w:val="22"/>
          <w:szCs w:val="22"/>
        </w:rPr>
        <w:t>Research</w:t>
      </w:r>
      <w:r w:rsidR="006F78C9" w:rsidRPr="002C29EE">
        <w:rPr>
          <w:rFonts w:ascii="Times New Roman" w:hAnsi="Times New Roman"/>
          <w:b/>
          <w:sz w:val="22"/>
          <w:szCs w:val="22"/>
        </w:rPr>
        <w:t>/Creative Activities</w:t>
      </w:r>
    </w:p>
    <w:p w14:paraId="4BBBA72A" w14:textId="511E416E" w:rsidR="005A595D" w:rsidRPr="002C29EE" w:rsidRDefault="00A14D66">
      <w:pPr>
        <w:rPr>
          <w:rFonts w:ascii="Times New Roman" w:hAnsi="Times New Roman"/>
          <w:sz w:val="22"/>
          <w:szCs w:val="22"/>
        </w:rPr>
      </w:pPr>
      <w:r w:rsidRPr="002C29EE">
        <w:rPr>
          <w:rFonts w:ascii="Times New Roman" w:hAnsi="Times New Roman"/>
          <w:b/>
          <w:sz w:val="22"/>
          <w:szCs w:val="22"/>
        </w:rPr>
        <w:t>If</w:t>
      </w:r>
      <w:r w:rsidR="00FD3BCD" w:rsidRPr="002C29EE">
        <w:rPr>
          <w:rFonts w:ascii="Times New Roman" w:hAnsi="Times New Roman"/>
          <w:b/>
          <w:sz w:val="22"/>
          <w:szCs w:val="22"/>
        </w:rPr>
        <w:t xml:space="preserve"> </w:t>
      </w:r>
      <w:proofErr w:type="gramStart"/>
      <w:r w:rsidR="00FD3BCD" w:rsidRPr="002C29EE">
        <w:rPr>
          <w:rFonts w:ascii="Times New Roman" w:hAnsi="Times New Roman"/>
          <w:b/>
          <w:sz w:val="22"/>
          <w:szCs w:val="22"/>
        </w:rPr>
        <w:t>research</w:t>
      </w:r>
      <w:r w:rsidR="006F78C9" w:rsidRPr="002C29EE">
        <w:rPr>
          <w:rFonts w:ascii="Times New Roman" w:hAnsi="Times New Roman"/>
          <w:b/>
          <w:sz w:val="22"/>
          <w:szCs w:val="22"/>
        </w:rPr>
        <w:t>/creative activities</w:t>
      </w:r>
      <w:r w:rsidR="00FD3BCD" w:rsidRPr="002C29EE">
        <w:rPr>
          <w:rFonts w:ascii="Times New Roman" w:hAnsi="Times New Roman"/>
          <w:b/>
          <w:sz w:val="22"/>
          <w:szCs w:val="22"/>
        </w:rPr>
        <w:t xml:space="preserve"> is</w:t>
      </w:r>
      <w:proofErr w:type="gramEnd"/>
      <w:r w:rsidR="00FD3BCD" w:rsidRPr="002C29EE">
        <w:rPr>
          <w:rFonts w:ascii="Times New Roman" w:hAnsi="Times New Roman"/>
          <w:b/>
          <w:sz w:val="22"/>
          <w:szCs w:val="22"/>
        </w:rPr>
        <w:t xml:space="preserve"> a significant component of the job description, </w:t>
      </w:r>
      <w:r w:rsidR="00FE4F0F" w:rsidRPr="002C29EE">
        <w:rPr>
          <w:rFonts w:ascii="Times New Roman" w:hAnsi="Times New Roman"/>
          <w:sz w:val="22"/>
          <w:szCs w:val="22"/>
        </w:rPr>
        <w:t>research/creative a</w:t>
      </w:r>
      <w:r w:rsidR="005A595D" w:rsidRPr="002C29EE">
        <w:rPr>
          <w:rFonts w:ascii="Times New Roman" w:hAnsi="Times New Roman"/>
          <w:sz w:val="22"/>
          <w:szCs w:val="22"/>
        </w:rPr>
        <w:t>ctivities must show logical progression and increasing competence in a field of expertise or scholarship. Moreover, it must also show promise for continued excellence in the future.</w:t>
      </w:r>
    </w:p>
    <w:p w14:paraId="7908C621" w14:textId="77777777" w:rsidR="005A595D" w:rsidRPr="002C29EE" w:rsidRDefault="005A595D">
      <w:pPr>
        <w:rPr>
          <w:rFonts w:ascii="Times New Roman" w:hAnsi="Times New Roman"/>
          <w:sz w:val="22"/>
          <w:szCs w:val="22"/>
        </w:rPr>
      </w:pPr>
    </w:p>
    <w:p w14:paraId="60A5D1F4" w14:textId="77777777" w:rsidR="005A595D" w:rsidRPr="002C29EE" w:rsidRDefault="005A595D">
      <w:pPr>
        <w:rPr>
          <w:rFonts w:ascii="Times New Roman" w:hAnsi="Times New Roman"/>
          <w:sz w:val="22"/>
          <w:szCs w:val="22"/>
        </w:rPr>
      </w:pPr>
      <w:r w:rsidRPr="002C29EE">
        <w:rPr>
          <w:rFonts w:ascii="Times New Roman" w:hAnsi="Times New Roman"/>
          <w:sz w:val="22"/>
          <w:szCs w:val="22"/>
        </w:rPr>
        <w:t>Research may include funded or non-funded research of a scholarly, theoretical, philosophical, applied, or pedagogical nature. Similarly, Creative Activities provide important academic value, especially in areas such as the designing process, discovery through design practice, and case studies.</w:t>
      </w:r>
    </w:p>
    <w:p w14:paraId="5474621E" w14:textId="77777777" w:rsidR="005A595D" w:rsidRPr="002C29EE" w:rsidRDefault="005A595D">
      <w:pPr>
        <w:rPr>
          <w:rFonts w:ascii="Times New Roman" w:hAnsi="Times New Roman"/>
          <w:sz w:val="22"/>
          <w:szCs w:val="22"/>
        </w:rPr>
      </w:pPr>
    </w:p>
    <w:p w14:paraId="0FE508FF" w14:textId="77777777" w:rsidR="005A595D" w:rsidRPr="002C29EE" w:rsidRDefault="005A595D">
      <w:pPr>
        <w:rPr>
          <w:rFonts w:ascii="Times New Roman" w:hAnsi="Times New Roman"/>
          <w:sz w:val="22"/>
          <w:szCs w:val="22"/>
        </w:rPr>
      </w:pPr>
      <w:r w:rsidRPr="002C29EE">
        <w:rPr>
          <w:rFonts w:ascii="Times New Roman" w:hAnsi="Times New Roman"/>
          <w:sz w:val="22"/>
          <w:szCs w:val="22"/>
        </w:rPr>
        <w:t>Research and Creative Activities must clearly demonstrate competitive peer-reviewed outcomes and/or professional awards in a sustained and high-quality manner.</w:t>
      </w:r>
    </w:p>
    <w:p w14:paraId="6096C7EC" w14:textId="77777777" w:rsidR="005A595D" w:rsidRPr="002C29EE" w:rsidRDefault="005A595D">
      <w:pPr>
        <w:rPr>
          <w:rFonts w:ascii="Times New Roman" w:hAnsi="Times New Roman"/>
          <w:sz w:val="22"/>
          <w:szCs w:val="22"/>
        </w:rPr>
      </w:pPr>
    </w:p>
    <w:p w14:paraId="58B35CAA" w14:textId="77777777" w:rsidR="0078048E" w:rsidRDefault="005A595D">
      <w:pPr>
        <w:rPr>
          <w:rFonts w:ascii="Times New Roman" w:hAnsi="Times New Roman"/>
          <w:sz w:val="22"/>
          <w:szCs w:val="22"/>
        </w:rPr>
      </w:pPr>
      <w:r w:rsidRPr="002C29EE">
        <w:rPr>
          <w:rFonts w:ascii="Times New Roman" w:hAnsi="Times New Roman"/>
          <w:sz w:val="22"/>
          <w:szCs w:val="22"/>
        </w:rPr>
        <w:t xml:space="preserve">Research and Creative Activities can be demonstrated and disseminated via the following means. </w:t>
      </w:r>
    </w:p>
    <w:p w14:paraId="138085CC" w14:textId="73F6C9A2" w:rsidR="005A595D" w:rsidRPr="002C29EE" w:rsidRDefault="005A595D">
      <w:pPr>
        <w:rPr>
          <w:rFonts w:ascii="Times New Roman" w:hAnsi="Times New Roman"/>
          <w:sz w:val="22"/>
          <w:szCs w:val="22"/>
        </w:rPr>
      </w:pPr>
      <w:r w:rsidRPr="002C29EE">
        <w:rPr>
          <w:rFonts w:ascii="Times New Roman" w:hAnsi="Times New Roman"/>
          <w:sz w:val="22"/>
          <w:szCs w:val="22"/>
        </w:rPr>
        <w:t>(The list is not ranked and is not exclusive)</w:t>
      </w:r>
    </w:p>
    <w:p w14:paraId="4499AD83" w14:textId="02BF5874" w:rsidR="005A595D" w:rsidRPr="002C29EE" w:rsidRDefault="005A595D" w:rsidP="00307E5B">
      <w:pPr>
        <w:rPr>
          <w:rFonts w:ascii="Times New Roman" w:hAnsi="Times New Roman"/>
          <w:sz w:val="22"/>
          <w:szCs w:val="22"/>
        </w:rPr>
      </w:pPr>
      <w:r w:rsidRPr="002C29EE">
        <w:rPr>
          <w:rFonts w:ascii="Times New Roman" w:hAnsi="Times New Roman"/>
          <w:sz w:val="22"/>
          <w:szCs w:val="22"/>
        </w:rPr>
        <w:t>Research proposals: written, approved, funded, and non-funded</w:t>
      </w:r>
    </w:p>
    <w:p w14:paraId="56A26297" w14:textId="01B1194F"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Sponsored projects</w:t>
      </w:r>
    </w:p>
    <w:p w14:paraId="2EAD1931" w14:textId="0224A3E7"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Articles in recognized peer-reviewed journals</w:t>
      </w:r>
    </w:p>
    <w:p w14:paraId="01BAFD47" w14:textId="77777777" w:rsidR="00216B59"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lastRenderedPageBreak/>
        <w:t>Articles in recognized professional periodicals</w:t>
      </w:r>
    </w:p>
    <w:p w14:paraId="07500813" w14:textId="7D933BB2"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Papers in peer-reviewed conference proceedings</w:t>
      </w:r>
    </w:p>
    <w:p w14:paraId="24527F3F" w14:textId="146610A2"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Papers presented at professional meetings</w:t>
      </w:r>
    </w:p>
    <w:p w14:paraId="0BE84C29" w14:textId="2A98CFB9"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Reports resulting from sponsored grants</w:t>
      </w:r>
    </w:p>
    <w:p w14:paraId="69BE842E" w14:textId="4365C0E0"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Juried or retrospective exhibitions</w:t>
      </w:r>
    </w:p>
    <w:p w14:paraId="4CE1B6E5" w14:textId="31A534F5"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Articles or reviews by others about specific work</w:t>
      </w:r>
    </w:p>
    <w:p w14:paraId="0A325566" w14:textId="29ED5DD7"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Competitive awards</w:t>
      </w:r>
    </w:p>
    <w:p w14:paraId="4802D43D" w14:textId="1235DBD9"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Professional awards</w:t>
      </w:r>
    </w:p>
    <w:p w14:paraId="2F950C1E" w14:textId="373FC609"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Patents</w:t>
      </w:r>
    </w:p>
    <w:p w14:paraId="03FE9A38" w14:textId="11AD0BBD" w:rsidR="005A595D" w:rsidRPr="002C29EE" w:rsidRDefault="00216B59"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I</w:t>
      </w:r>
      <w:r w:rsidR="005A595D" w:rsidRPr="002C29EE">
        <w:rPr>
          <w:rFonts w:ascii="Times New Roman" w:hAnsi="Times New Roman"/>
          <w:sz w:val="22"/>
          <w:szCs w:val="22"/>
        </w:rPr>
        <w:t>nvited lectures</w:t>
      </w:r>
    </w:p>
    <w:p w14:paraId="596EF61D" w14:textId="381871E2"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Curator of exhibit</w:t>
      </w:r>
      <w:r w:rsidR="006F78C9" w:rsidRPr="002C29EE">
        <w:rPr>
          <w:rFonts w:ascii="Times New Roman" w:hAnsi="Times New Roman"/>
          <w:sz w:val="22"/>
          <w:szCs w:val="22"/>
        </w:rPr>
        <w:t>s</w:t>
      </w:r>
    </w:p>
    <w:p w14:paraId="10E490FA" w14:textId="654D333B"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Books</w:t>
      </w:r>
    </w:p>
    <w:p w14:paraId="2B9A8384" w14:textId="5DB35771"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Textbooks</w:t>
      </w:r>
    </w:p>
    <w:p w14:paraId="61B4175F" w14:textId="442E714D"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Monographs</w:t>
      </w:r>
    </w:p>
    <w:p w14:paraId="54F18F19" w14:textId="44BD7C5A"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Chapters in books</w:t>
      </w:r>
    </w:p>
    <w:p w14:paraId="520B8806" w14:textId="34585952" w:rsidR="005A595D" w:rsidRPr="002C29EE" w:rsidRDefault="005A595D"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Exhibition catalogs</w:t>
      </w:r>
    </w:p>
    <w:p w14:paraId="1F6E3522" w14:textId="2A7A6529" w:rsidR="005A595D" w:rsidRPr="002C29EE" w:rsidRDefault="00216B59" w:rsidP="00216B59">
      <w:pPr>
        <w:pStyle w:val="ListParagraph"/>
        <w:numPr>
          <w:ilvl w:val="0"/>
          <w:numId w:val="61"/>
        </w:numPr>
        <w:rPr>
          <w:rFonts w:ascii="Times New Roman" w:hAnsi="Times New Roman"/>
          <w:sz w:val="22"/>
          <w:szCs w:val="22"/>
        </w:rPr>
      </w:pPr>
      <w:r w:rsidRPr="002C29EE">
        <w:rPr>
          <w:rFonts w:ascii="Times New Roman" w:hAnsi="Times New Roman"/>
          <w:sz w:val="22"/>
          <w:szCs w:val="22"/>
        </w:rPr>
        <w:t>E</w:t>
      </w:r>
      <w:r w:rsidR="005A595D" w:rsidRPr="002C29EE">
        <w:rPr>
          <w:rFonts w:ascii="Times New Roman" w:hAnsi="Times New Roman"/>
          <w:sz w:val="22"/>
          <w:szCs w:val="22"/>
        </w:rPr>
        <w:t>ncyclopedia entries</w:t>
      </w:r>
    </w:p>
    <w:p w14:paraId="61F922DB" w14:textId="77777777" w:rsidR="005A595D" w:rsidRPr="002C29EE" w:rsidRDefault="005A595D">
      <w:pPr>
        <w:rPr>
          <w:rFonts w:ascii="Times New Roman" w:hAnsi="Times New Roman"/>
          <w:sz w:val="22"/>
          <w:szCs w:val="22"/>
        </w:rPr>
      </w:pPr>
    </w:p>
    <w:p w14:paraId="7BE1BF2E" w14:textId="6B608747" w:rsidR="005A595D" w:rsidRPr="002C29EE" w:rsidRDefault="008F10F3">
      <w:pPr>
        <w:rPr>
          <w:rFonts w:ascii="Times New Roman" w:hAnsi="Times New Roman"/>
          <w:b/>
          <w:sz w:val="22"/>
          <w:szCs w:val="22"/>
        </w:rPr>
      </w:pPr>
      <w:r w:rsidRPr="002C29EE">
        <w:rPr>
          <w:rFonts w:ascii="Times New Roman" w:hAnsi="Times New Roman"/>
          <w:b/>
          <w:sz w:val="22"/>
          <w:szCs w:val="22"/>
        </w:rPr>
        <w:t>Service</w:t>
      </w:r>
    </w:p>
    <w:p w14:paraId="0DD263C3" w14:textId="613700B7" w:rsidR="00DC23E8" w:rsidRPr="002C29EE" w:rsidRDefault="00DC23E8" w:rsidP="00A211B6">
      <w:pPr>
        <w:rPr>
          <w:rFonts w:ascii="Times New Roman" w:hAnsi="Times New Roman"/>
          <w:sz w:val="22"/>
          <w:szCs w:val="22"/>
        </w:rPr>
      </w:pPr>
      <w:r w:rsidRPr="002C29EE">
        <w:rPr>
          <w:rFonts w:ascii="Times New Roman" w:hAnsi="Times New Roman"/>
          <w:b/>
          <w:sz w:val="22"/>
          <w:szCs w:val="22"/>
        </w:rPr>
        <w:t>If</w:t>
      </w:r>
      <w:r w:rsidR="00A17DE0" w:rsidRPr="002C29EE">
        <w:rPr>
          <w:rFonts w:ascii="Times New Roman" w:hAnsi="Times New Roman"/>
          <w:b/>
          <w:sz w:val="22"/>
          <w:szCs w:val="22"/>
        </w:rPr>
        <w:t xml:space="preserve"> </w:t>
      </w:r>
      <w:r w:rsidRPr="002C29EE">
        <w:rPr>
          <w:rFonts w:ascii="Times New Roman" w:hAnsi="Times New Roman"/>
          <w:b/>
          <w:sz w:val="22"/>
          <w:szCs w:val="22"/>
        </w:rPr>
        <w:t>service is a significant component of the job description</w:t>
      </w:r>
      <w:r w:rsidR="007D5E5F" w:rsidRPr="002C29EE">
        <w:rPr>
          <w:rFonts w:ascii="Times New Roman" w:hAnsi="Times New Roman"/>
          <w:b/>
          <w:sz w:val="22"/>
          <w:szCs w:val="22"/>
        </w:rPr>
        <w:t>,</w:t>
      </w:r>
      <w:r w:rsidRPr="002C29EE">
        <w:rPr>
          <w:rFonts w:ascii="Times New Roman" w:hAnsi="Times New Roman"/>
          <w:sz w:val="22"/>
          <w:szCs w:val="22"/>
        </w:rPr>
        <w:t xml:space="preserve"> candidates shall demonstrate sustained </w:t>
      </w:r>
      <w:r w:rsidR="006F78C9" w:rsidRPr="002C29EE">
        <w:rPr>
          <w:rFonts w:ascii="Times New Roman" w:hAnsi="Times New Roman"/>
          <w:sz w:val="22"/>
          <w:szCs w:val="22"/>
        </w:rPr>
        <w:t xml:space="preserve">accomplishments </w:t>
      </w:r>
      <w:r w:rsidRPr="002C29EE">
        <w:rPr>
          <w:rFonts w:ascii="Times New Roman" w:hAnsi="Times New Roman"/>
          <w:sz w:val="22"/>
          <w:szCs w:val="22"/>
        </w:rPr>
        <w:t xml:space="preserve">which benefit either the school, university, professional or </w:t>
      </w:r>
      <w:r w:rsidR="006F78C9" w:rsidRPr="002C29EE">
        <w:rPr>
          <w:rFonts w:ascii="Times New Roman" w:hAnsi="Times New Roman"/>
          <w:sz w:val="22"/>
          <w:szCs w:val="22"/>
        </w:rPr>
        <w:t xml:space="preserve">other </w:t>
      </w:r>
      <w:r w:rsidRPr="002C29EE">
        <w:rPr>
          <w:rFonts w:ascii="Times New Roman" w:hAnsi="Times New Roman"/>
          <w:sz w:val="22"/>
          <w:szCs w:val="22"/>
        </w:rPr>
        <w:t>communities</w:t>
      </w:r>
      <w:r w:rsidR="006F78C9" w:rsidRPr="002C29EE">
        <w:rPr>
          <w:rFonts w:ascii="Times New Roman" w:hAnsi="Times New Roman"/>
          <w:sz w:val="22"/>
          <w:szCs w:val="22"/>
        </w:rPr>
        <w:t>.</w:t>
      </w:r>
      <w:r w:rsidRPr="002C29EE">
        <w:rPr>
          <w:rFonts w:ascii="Times New Roman" w:hAnsi="Times New Roman"/>
          <w:sz w:val="22"/>
          <w:szCs w:val="22"/>
        </w:rPr>
        <w:t xml:space="preserve"> </w:t>
      </w:r>
    </w:p>
    <w:p w14:paraId="1E70375B" w14:textId="29043848" w:rsidR="005A595D" w:rsidRPr="002C29EE" w:rsidRDefault="005A595D" w:rsidP="00A211B6">
      <w:pPr>
        <w:rPr>
          <w:rFonts w:ascii="Times New Roman" w:hAnsi="Times New Roman"/>
          <w:sz w:val="22"/>
          <w:szCs w:val="22"/>
        </w:rPr>
      </w:pPr>
      <w:r w:rsidRPr="002C29EE">
        <w:rPr>
          <w:rFonts w:ascii="Times New Roman" w:hAnsi="Times New Roman"/>
          <w:sz w:val="22"/>
          <w:szCs w:val="22"/>
        </w:rPr>
        <w:t xml:space="preserve">Service is defined as performing duties for the benefit of the </w:t>
      </w:r>
      <w:r w:rsidR="008A6B69" w:rsidRPr="002C29EE">
        <w:rPr>
          <w:rFonts w:ascii="Times New Roman" w:hAnsi="Times New Roman"/>
          <w:sz w:val="22"/>
          <w:szCs w:val="22"/>
        </w:rPr>
        <w:t>s</w:t>
      </w:r>
      <w:r w:rsidRPr="002C29EE">
        <w:rPr>
          <w:rFonts w:ascii="Times New Roman" w:hAnsi="Times New Roman"/>
          <w:sz w:val="22"/>
          <w:szCs w:val="22"/>
        </w:rPr>
        <w:t xml:space="preserve">chool, the </w:t>
      </w:r>
      <w:r w:rsidR="008A6B69" w:rsidRPr="002C29EE">
        <w:rPr>
          <w:rFonts w:ascii="Times New Roman" w:hAnsi="Times New Roman"/>
          <w:sz w:val="22"/>
          <w:szCs w:val="22"/>
        </w:rPr>
        <w:t>c</w:t>
      </w:r>
      <w:r w:rsidRPr="002C29EE">
        <w:rPr>
          <w:rFonts w:ascii="Times New Roman" w:hAnsi="Times New Roman"/>
          <w:sz w:val="22"/>
          <w:szCs w:val="22"/>
        </w:rPr>
        <w:t xml:space="preserve">ollege, the </w:t>
      </w:r>
      <w:r w:rsidR="008A6B69" w:rsidRPr="002C29EE">
        <w:rPr>
          <w:rFonts w:ascii="Times New Roman" w:hAnsi="Times New Roman"/>
          <w:sz w:val="22"/>
          <w:szCs w:val="22"/>
        </w:rPr>
        <w:t>u</w:t>
      </w:r>
      <w:r w:rsidRPr="002C29EE">
        <w:rPr>
          <w:rFonts w:ascii="Times New Roman" w:hAnsi="Times New Roman"/>
          <w:sz w:val="22"/>
          <w:szCs w:val="22"/>
        </w:rPr>
        <w:t>niversity, the community, and/or professional design and res</w:t>
      </w:r>
      <w:r w:rsidR="008A6B69" w:rsidRPr="002C29EE">
        <w:rPr>
          <w:rFonts w:ascii="Times New Roman" w:hAnsi="Times New Roman"/>
          <w:sz w:val="22"/>
          <w:szCs w:val="22"/>
        </w:rPr>
        <w:t>earch organizations other than teaching and research/c</w:t>
      </w:r>
      <w:r w:rsidRPr="002C29EE">
        <w:rPr>
          <w:rFonts w:ascii="Times New Roman" w:hAnsi="Times New Roman"/>
          <w:sz w:val="22"/>
          <w:szCs w:val="22"/>
        </w:rPr>
        <w:t xml:space="preserve">reative </w:t>
      </w:r>
      <w:r w:rsidR="008A6B69" w:rsidRPr="002C29EE">
        <w:rPr>
          <w:rFonts w:ascii="Times New Roman" w:hAnsi="Times New Roman"/>
          <w:sz w:val="22"/>
          <w:szCs w:val="22"/>
        </w:rPr>
        <w:t>a</w:t>
      </w:r>
      <w:r w:rsidRPr="002C29EE">
        <w:rPr>
          <w:rFonts w:ascii="Times New Roman" w:hAnsi="Times New Roman"/>
          <w:sz w:val="22"/>
          <w:szCs w:val="22"/>
        </w:rPr>
        <w:t xml:space="preserve">ctivities. Contribution to service occurs in several ways but normally involves the dissemination of knowledge within the field of design expertise to the public. Service contributes an important element of cohesion, citizenship, and community embeddedness. </w:t>
      </w:r>
    </w:p>
    <w:p w14:paraId="52086A69" w14:textId="77777777" w:rsidR="005A595D" w:rsidRPr="002C29EE" w:rsidRDefault="005A595D">
      <w:pPr>
        <w:rPr>
          <w:rFonts w:ascii="Times New Roman" w:hAnsi="Times New Roman"/>
          <w:sz w:val="22"/>
          <w:szCs w:val="22"/>
        </w:rPr>
      </w:pPr>
    </w:p>
    <w:p w14:paraId="27E71B82" w14:textId="77777777" w:rsidR="005A595D" w:rsidRPr="002C29EE" w:rsidRDefault="005A595D">
      <w:pPr>
        <w:rPr>
          <w:rFonts w:ascii="Times New Roman" w:hAnsi="Times New Roman"/>
          <w:sz w:val="22"/>
          <w:szCs w:val="22"/>
        </w:rPr>
      </w:pPr>
      <w:r w:rsidRPr="002C29EE">
        <w:rPr>
          <w:rFonts w:ascii="Times New Roman" w:hAnsi="Times New Roman"/>
          <w:sz w:val="22"/>
          <w:szCs w:val="22"/>
        </w:rPr>
        <w:t>The following list typifies evidence of public service.</w:t>
      </w:r>
    </w:p>
    <w:p w14:paraId="68170A23" w14:textId="77777777" w:rsidR="005A595D" w:rsidRPr="002C29EE" w:rsidRDefault="005A595D">
      <w:pPr>
        <w:rPr>
          <w:rFonts w:ascii="Times New Roman" w:hAnsi="Times New Roman"/>
          <w:sz w:val="22"/>
          <w:szCs w:val="22"/>
        </w:rPr>
      </w:pPr>
      <w:r w:rsidRPr="002C29EE">
        <w:rPr>
          <w:rFonts w:ascii="Times New Roman" w:hAnsi="Times New Roman"/>
          <w:sz w:val="22"/>
          <w:szCs w:val="22"/>
        </w:rPr>
        <w:t>(The list is not ranked and is not exclusive)</w:t>
      </w:r>
    </w:p>
    <w:p w14:paraId="56ECDE98" w14:textId="045E3756" w:rsidR="005A595D" w:rsidRPr="002C29EE" w:rsidRDefault="005A595D" w:rsidP="00F3100A">
      <w:pPr>
        <w:pStyle w:val="ListParagraph"/>
        <w:numPr>
          <w:ilvl w:val="0"/>
          <w:numId w:val="62"/>
        </w:numPr>
        <w:rPr>
          <w:rFonts w:ascii="Times New Roman" w:hAnsi="Times New Roman"/>
          <w:sz w:val="22"/>
          <w:szCs w:val="22"/>
        </w:rPr>
      </w:pPr>
      <w:r w:rsidRPr="002C29EE">
        <w:rPr>
          <w:rFonts w:ascii="Times New Roman" w:hAnsi="Times New Roman"/>
          <w:sz w:val="22"/>
          <w:szCs w:val="22"/>
        </w:rPr>
        <w:t>Appointments to local, state, national, and international boards that serve the public interest</w:t>
      </w:r>
    </w:p>
    <w:p w14:paraId="58244D0D" w14:textId="2D7D86EE" w:rsidR="005A595D" w:rsidRPr="002C29EE" w:rsidRDefault="005A595D" w:rsidP="00F3100A">
      <w:pPr>
        <w:pStyle w:val="ListParagraph"/>
        <w:numPr>
          <w:ilvl w:val="0"/>
          <w:numId w:val="62"/>
        </w:numPr>
        <w:rPr>
          <w:rFonts w:ascii="Times New Roman" w:hAnsi="Times New Roman"/>
          <w:sz w:val="22"/>
          <w:szCs w:val="22"/>
        </w:rPr>
      </w:pPr>
      <w:r w:rsidRPr="002C29EE">
        <w:rPr>
          <w:rFonts w:ascii="Times New Roman" w:hAnsi="Times New Roman"/>
          <w:sz w:val="22"/>
          <w:szCs w:val="22"/>
        </w:rPr>
        <w:t>Appointments to committees or task forces that serve the public interest</w:t>
      </w:r>
    </w:p>
    <w:p w14:paraId="03ACD1C7" w14:textId="43AE2423" w:rsidR="005A595D" w:rsidRPr="002C29EE" w:rsidRDefault="005A595D" w:rsidP="00F3100A">
      <w:pPr>
        <w:pStyle w:val="ListParagraph"/>
        <w:numPr>
          <w:ilvl w:val="0"/>
          <w:numId w:val="62"/>
        </w:numPr>
        <w:rPr>
          <w:rFonts w:ascii="Times New Roman" w:hAnsi="Times New Roman"/>
          <w:sz w:val="22"/>
          <w:szCs w:val="22"/>
        </w:rPr>
      </w:pPr>
      <w:r w:rsidRPr="002C29EE">
        <w:rPr>
          <w:rFonts w:ascii="Times New Roman" w:hAnsi="Times New Roman"/>
          <w:sz w:val="22"/>
          <w:szCs w:val="22"/>
        </w:rPr>
        <w:t>Appearing as expert witness to legislative bodies</w:t>
      </w:r>
    </w:p>
    <w:p w14:paraId="17F881E8" w14:textId="77777777" w:rsidR="005A595D" w:rsidRPr="002C29EE" w:rsidRDefault="005A595D" w:rsidP="00307E5B">
      <w:pPr>
        <w:rPr>
          <w:rFonts w:ascii="Times New Roman" w:hAnsi="Times New Roman"/>
          <w:sz w:val="22"/>
          <w:szCs w:val="22"/>
        </w:rPr>
      </w:pPr>
    </w:p>
    <w:p w14:paraId="339C671E" w14:textId="77777777" w:rsidR="005A595D" w:rsidRPr="002C29EE" w:rsidRDefault="005A595D">
      <w:pPr>
        <w:rPr>
          <w:rFonts w:ascii="Times New Roman" w:hAnsi="Times New Roman"/>
          <w:sz w:val="22"/>
          <w:szCs w:val="22"/>
        </w:rPr>
      </w:pPr>
      <w:r w:rsidRPr="002C29EE">
        <w:rPr>
          <w:rFonts w:ascii="Times New Roman" w:hAnsi="Times New Roman"/>
          <w:sz w:val="22"/>
          <w:szCs w:val="22"/>
        </w:rPr>
        <w:t xml:space="preserve">The following list typifies methods of service to the institution and the profession. </w:t>
      </w:r>
    </w:p>
    <w:p w14:paraId="122CA877" w14:textId="77777777" w:rsidR="005A595D" w:rsidRPr="002C29EE" w:rsidRDefault="005A595D">
      <w:pPr>
        <w:rPr>
          <w:rFonts w:ascii="Times New Roman" w:hAnsi="Times New Roman"/>
          <w:sz w:val="22"/>
          <w:szCs w:val="22"/>
        </w:rPr>
      </w:pPr>
      <w:r w:rsidRPr="002C29EE">
        <w:rPr>
          <w:rFonts w:ascii="Times New Roman" w:hAnsi="Times New Roman"/>
          <w:sz w:val="22"/>
          <w:szCs w:val="22"/>
        </w:rPr>
        <w:t>(The list is not ranked and is not exclusive)</w:t>
      </w:r>
    </w:p>
    <w:p w14:paraId="5647AA68" w14:textId="1934755D" w:rsidR="005A595D" w:rsidRPr="002C29EE" w:rsidRDefault="005A595D" w:rsidP="00F3100A">
      <w:pPr>
        <w:pStyle w:val="ListParagraph"/>
        <w:numPr>
          <w:ilvl w:val="0"/>
          <w:numId w:val="63"/>
        </w:numPr>
        <w:rPr>
          <w:rFonts w:ascii="Times New Roman" w:hAnsi="Times New Roman"/>
          <w:sz w:val="22"/>
          <w:szCs w:val="22"/>
        </w:rPr>
      </w:pPr>
      <w:r w:rsidRPr="002C29EE">
        <w:rPr>
          <w:rFonts w:ascii="Times New Roman" w:hAnsi="Times New Roman"/>
          <w:sz w:val="22"/>
          <w:szCs w:val="22"/>
        </w:rPr>
        <w:t>Effective academic advising to student organizations</w:t>
      </w:r>
    </w:p>
    <w:p w14:paraId="16613512" w14:textId="162346EC" w:rsidR="005A595D" w:rsidRPr="002C29EE" w:rsidRDefault="005A595D" w:rsidP="00F3100A">
      <w:pPr>
        <w:pStyle w:val="ListParagraph"/>
        <w:numPr>
          <w:ilvl w:val="0"/>
          <w:numId w:val="63"/>
        </w:numPr>
        <w:rPr>
          <w:rFonts w:ascii="Times New Roman" w:hAnsi="Times New Roman"/>
          <w:sz w:val="22"/>
          <w:szCs w:val="22"/>
        </w:rPr>
      </w:pPr>
      <w:r w:rsidRPr="002C29EE">
        <w:rPr>
          <w:rFonts w:ascii="Times New Roman" w:hAnsi="Times New Roman"/>
          <w:sz w:val="22"/>
          <w:szCs w:val="22"/>
        </w:rPr>
        <w:t xml:space="preserve">Membership and chairing of </w:t>
      </w:r>
      <w:r w:rsidR="006F78C9" w:rsidRPr="002C29EE">
        <w:rPr>
          <w:rFonts w:ascii="Times New Roman" w:hAnsi="Times New Roman"/>
          <w:sz w:val="22"/>
          <w:szCs w:val="22"/>
        </w:rPr>
        <w:t xml:space="preserve">School </w:t>
      </w:r>
      <w:r w:rsidRPr="002C29EE">
        <w:rPr>
          <w:rFonts w:ascii="Times New Roman" w:hAnsi="Times New Roman"/>
          <w:sz w:val="22"/>
          <w:szCs w:val="22"/>
        </w:rPr>
        <w:t>committees or task forces</w:t>
      </w:r>
    </w:p>
    <w:p w14:paraId="2A3DAC7C" w14:textId="393BDC5B" w:rsidR="005A595D" w:rsidRPr="002C29EE" w:rsidRDefault="005A595D" w:rsidP="00F3100A">
      <w:pPr>
        <w:pStyle w:val="ListParagraph"/>
        <w:numPr>
          <w:ilvl w:val="0"/>
          <w:numId w:val="63"/>
        </w:numPr>
        <w:rPr>
          <w:rFonts w:ascii="Times New Roman" w:hAnsi="Times New Roman"/>
          <w:sz w:val="22"/>
          <w:szCs w:val="22"/>
        </w:rPr>
      </w:pPr>
      <w:r w:rsidRPr="002C29EE">
        <w:rPr>
          <w:rFonts w:ascii="Times New Roman" w:hAnsi="Times New Roman"/>
          <w:sz w:val="22"/>
          <w:szCs w:val="22"/>
        </w:rPr>
        <w:t>Membership and chairing committees or conferences of state and national professional or academic organizations, or acting as representative to these events for professional journals or conferences</w:t>
      </w:r>
    </w:p>
    <w:p w14:paraId="1B0EECB0" w14:textId="48815BDC" w:rsidR="005A595D" w:rsidRPr="002C29EE" w:rsidRDefault="005A595D" w:rsidP="00F3100A">
      <w:pPr>
        <w:pStyle w:val="ListParagraph"/>
        <w:numPr>
          <w:ilvl w:val="0"/>
          <w:numId w:val="63"/>
        </w:numPr>
        <w:rPr>
          <w:rFonts w:ascii="Times New Roman" w:hAnsi="Times New Roman"/>
          <w:sz w:val="22"/>
          <w:szCs w:val="22"/>
        </w:rPr>
      </w:pPr>
      <w:r w:rsidRPr="002C29EE">
        <w:rPr>
          <w:rFonts w:ascii="Times New Roman" w:hAnsi="Times New Roman"/>
          <w:sz w:val="22"/>
          <w:szCs w:val="22"/>
        </w:rPr>
        <w:t>Editorial position as reviewer and/or member of an editorial board</w:t>
      </w:r>
    </w:p>
    <w:p w14:paraId="269AD509" w14:textId="25ADE7BB" w:rsidR="005A595D" w:rsidRPr="002C29EE" w:rsidRDefault="005A595D" w:rsidP="00F3100A">
      <w:pPr>
        <w:pStyle w:val="ListParagraph"/>
        <w:numPr>
          <w:ilvl w:val="0"/>
          <w:numId w:val="63"/>
        </w:numPr>
        <w:rPr>
          <w:rFonts w:ascii="Times New Roman" w:hAnsi="Times New Roman"/>
          <w:sz w:val="22"/>
          <w:szCs w:val="22"/>
        </w:rPr>
      </w:pPr>
      <w:r w:rsidRPr="002C29EE">
        <w:rPr>
          <w:rFonts w:ascii="Times New Roman" w:hAnsi="Times New Roman"/>
          <w:sz w:val="22"/>
          <w:szCs w:val="22"/>
        </w:rPr>
        <w:t>Moderator or panel member as professional or academic meetings</w:t>
      </w:r>
    </w:p>
    <w:p w14:paraId="1CEB7D7C" w14:textId="2AC7D282" w:rsidR="005A595D" w:rsidRPr="002C29EE" w:rsidRDefault="005A595D" w:rsidP="00F3100A">
      <w:pPr>
        <w:pStyle w:val="ListParagraph"/>
        <w:numPr>
          <w:ilvl w:val="0"/>
          <w:numId w:val="63"/>
        </w:numPr>
        <w:rPr>
          <w:rFonts w:ascii="Times New Roman" w:hAnsi="Times New Roman"/>
          <w:sz w:val="22"/>
          <w:szCs w:val="22"/>
        </w:rPr>
      </w:pPr>
      <w:r w:rsidRPr="002C29EE">
        <w:rPr>
          <w:rFonts w:ascii="Times New Roman" w:hAnsi="Times New Roman"/>
          <w:sz w:val="22"/>
          <w:szCs w:val="22"/>
        </w:rPr>
        <w:t xml:space="preserve">Participation on </w:t>
      </w:r>
      <w:r w:rsidR="006F78C9" w:rsidRPr="002C29EE">
        <w:rPr>
          <w:rFonts w:ascii="Times New Roman" w:hAnsi="Times New Roman"/>
          <w:sz w:val="22"/>
          <w:szCs w:val="22"/>
        </w:rPr>
        <w:t xml:space="preserve">an </w:t>
      </w:r>
      <w:r w:rsidRPr="002C29EE">
        <w:rPr>
          <w:rFonts w:ascii="Times New Roman" w:hAnsi="Times New Roman"/>
          <w:sz w:val="22"/>
          <w:szCs w:val="22"/>
        </w:rPr>
        <w:t>accreditation team</w:t>
      </w:r>
    </w:p>
    <w:p w14:paraId="2707B02C" w14:textId="77777777" w:rsidR="00283487" w:rsidRPr="002C29EE" w:rsidRDefault="00283487">
      <w:pPr>
        <w:rPr>
          <w:rFonts w:ascii="Times New Roman" w:hAnsi="Times New Roman"/>
          <w:sz w:val="22"/>
          <w:szCs w:val="22"/>
        </w:rPr>
      </w:pPr>
    </w:p>
    <w:p w14:paraId="35275BBA" w14:textId="77777777" w:rsidR="00BF0CBF" w:rsidRPr="002C29EE" w:rsidRDefault="00BF0CBF" w:rsidP="00307E5B">
      <w:pPr>
        <w:rPr>
          <w:rFonts w:ascii="Times New Roman" w:hAnsi="Times New Roman"/>
          <w:b/>
          <w:sz w:val="22"/>
          <w:szCs w:val="22"/>
        </w:rPr>
      </w:pPr>
    </w:p>
    <w:p w14:paraId="5BFCEABF" w14:textId="77777777" w:rsidR="000F595F" w:rsidRPr="002C29EE" w:rsidRDefault="000F595F" w:rsidP="00307E5B">
      <w:pPr>
        <w:rPr>
          <w:rFonts w:ascii="Times New Roman" w:hAnsi="Times New Roman"/>
          <w:b/>
          <w:sz w:val="22"/>
          <w:szCs w:val="22"/>
        </w:rPr>
      </w:pPr>
      <w:r w:rsidRPr="002C29EE">
        <w:rPr>
          <w:rFonts w:ascii="Times New Roman" w:hAnsi="Times New Roman"/>
          <w:b/>
          <w:sz w:val="22"/>
          <w:szCs w:val="22"/>
        </w:rPr>
        <w:t>Lecturer, Senior Lecturer, Principal Lecturer</w:t>
      </w:r>
    </w:p>
    <w:p w14:paraId="49E2FA6B" w14:textId="287B30BD" w:rsidR="00A06A6D" w:rsidRPr="002C29EE" w:rsidRDefault="000F595F" w:rsidP="00A211B6">
      <w:pPr>
        <w:rPr>
          <w:rFonts w:ascii="Times New Roman" w:hAnsi="Times New Roman"/>
          <w:sz w:val="22"/>
          <w:szCs w:val="22"/>
        </w:rPr>
      </w:pPr>
      <w:r w:rsidRPr="002C29EE">
        <w:rPr>
          <w:rFonts w:ascii="Times New Roman" w:hAnsi="Times New Roman"/>
          <w:sz w:val="22"/>
          <w:szCs w:val="22"/>
        </w:rPr>
        <w:t xml:space="preserve">Lecturers are fixed-term faculty members with responsibilities that may include teaching </w:t>
      </w:r>
      <w:r w:rsidR="006F78C9" w:rsidRPr="002C29EE">
        <w:rPr>
          <w:rFonts w:ascii="Times New Roman" w:hAnsi="Times New Roman"/>
          <w:sz w:val="22"/>
          <w:szCs w:val="22"/>
        </w:rPr>
        <w:t xml:space="preserve">and </w:t>
      </w:r>
      <w:r w:rsidRPr="002C29EE">
        <w:rPr>
          <w:rFonts w:ascii="Times New Roman" w:hAnsi="Times New Roman"/>
          <w:sz w:val="22"/>
          <w:szCs w:val="22"/>
        </w:rPr>
        <w:t xml:space="preserve">service responsibilities, supervising supplemental kinds of student learning, professional development, and/or administrative duties related to teaching. </w:t>
      </w:r>
      <w:r w:rsidR="000C5D3A" w:rsidRPr="002C29EE">
        <w:rPr>
          <w:rFonts w:ascii="Times New Roman" w:hAnsi="Times New Roman"/>
          <w:sz w:val="22"/>
          <w:szCs w:val="22"/>
        </w:rPr>
        <w:t xml:space="preserve">While teaching and service are typically the focus of lecturer </w:t>
      </w:r>
      <w:r w:rsidR="000C5D3A" w:rsidRPr="002C29EE">
        <w:rPr>
          <w:rFonts w:ascii="Times New Roman" w:hAnsi="Times New Roman"/>
          <w:sz w:val="22"/>
          <w:szCs w:val="22"/>
        </w:rPr>
        <w:lastRenderedPageBreak/>
        <w:t xml:space="preserve">appointments, research/creative activities can be a component of the appointment. </w:t>
      </w:r>
      <w:r w:rsidR="00A06A6D" w:rsidRPr="002C29EE">
        <w:rPr>
          <w:rFonts w:ascii="Times New Roman" w:hAnsi="Times New Roman"/>
          <w:sz w:val="22"/>
          <w:szCs w:val="22"/>
        </w:rPr>
        <w:t>Candidates for positions as Principal or Senior Lecturers generally hold terminal graduate degree</w:t>
      </w:r>
      <w:r w:rsidR="006F78C9" w:rsidRPr="002C29EE">
        <w:rPr>
          <w:rFonts w:ascii="Times New Roman" w:hAnsi="Times New Roman"/>
          <w:sz w:val="22"/>
          <w:szCs w:val="22"/>
        </w:rPr>
        <w:t>s</w:t>
      </w:r>
      <w:r w:rsidR="00A06A6D" w:rsidRPr="002C29EE">
        <w:rPr>
          <w:rFonts w:ascii="Times New Roman" w:hAnsi="Times New Roman"/>
          <w:sz w:val="22"/>
          <w:szCs w:val="22"/>
        </w:rPr>
        <w:t xml:space="preserve"> or equivalent professional practice experience appropriate to the assignment to be filled. To be considered for promotion to senior lecturer, a candidate must have five years or more of full-time service as a lecturer at ASU or a peer institution. For promotion to principal lecturer, the candidate must have seven years or more of full-time service as a senior lecturer at ASU or a peer institution. </w:t>
      </w:r>
      <w:proofErr w:type="gramStart"/>
      <w:r w:rsidR="00A06A6D" w:rsidRPr="002C29EE">
        <w:rPr>
          <w:rFonts w:ascii="Times New Roman" w:hAnsi="Times New Roman"/>
          <w:sz w:val="22"/>
          <w:szCs w:val="22"/>
        </w:rPr>
        <w:t>Candidates  must</w:t>
      </w:r>
      <w:proofErr w:type="gramEnd"/>
      <w:r w:rsidR="00A06A6D" w:rsidRPr="002C29EE">
        <w:rPr>
          <w:rFonts w:ascii="Times New Roman" w:hAnsi="Times New Roman"/>
          <w:sz w:val="22"/>
          <w:szCs w:val="22"/>
        </w:rPr>
        <w:t xml:space="preserve">  demonstrate excellence in position effectiveness,</w:t>
      </w:r>
      <w:r w:rsidR="00A211B6" w:rsidRPr="002C29EE">
        <w:rPr>
          <w:rFonts w:ascii="Times New Roman" w:hAnsi="Times New Roman"/>
          <w:sz w:val="22"/>
          <w:szCs w:val="22"/>
        </w:rPr>
        <w:t xml:space="preserve"> includin</w:t>
      </w:r>
      <w:r w:rsidR="00A06A6D" w:rsidRPr="002C29EE">
        <w:rPr>
          <w:rFonts w:ascii="Times New Roman" w:hAnsi="Times New Roman"/>
          <w:sz w:val="22"/>
          <w:szCs w:val="22"/>
        </w:rPr>
        <w:t>g excellen</w:t>
      </w:r>
      <w:r w:rsidR="0036687D" w:rsidRPr="002C29EE">
        <w:rPr>
          <w:rFonts w:ascii="Times New Roman" w:hAnsi="Times New Roman"/>
          <w:sz w:val="22"/>
          <w:szCs w:val="22"/>
        </w:rPr>
        <w:t>c</w:t>
      </w:r>
      <w:r w:rsidR="00A06A6D" w:rsidRPr="002C29EE">
        <w:rPr>
          <w:rFonts w:ascii="Times New Roman" w:hAnsi="Times New Roman"/>
          <w:sz w:val="22"/>
          <w:szCs w:val="22"/>
        </w:rPr>
        <w:t>e in teaching, sustained involvement in school, university, and/or community service, and if a component of the candidate’s job description</w:t>
      </w:r>
      <w:r w:rsidR="006F78C9" w:rsidRPr="002C29EE">
        <w:rPr>
          <w:rFonts w:ascii="Times New Roman" w:hAnsi="Times New Roman"/>
          <w:sz w:val="22"/>
          <w:szCs w:val="22"/>
        </w:rPr>
        <w:t>,</w:t>
      </w:r>
      <w:r w:rsidR="00A06A6D" w:rsidRPr="002C29EE">
        <w:rPr>
          <w:rFonts w:ascii="Times New Roman" w:hAnsi="Times New Roman"/>
          <w:sz w:val="22"/>
          <w:szCs w:val="22"/>
        </w:rPr>
        <w:t xml:space="preserve"> appropriate sustained accomplishments in research an</w:t>
      </w:r>
      <w:r w:rsidR="006F78C9" w:rsidRPr="002C29EE">
        <w:rPr>
          <w:rFonts w:ascii="Times New Roman" w:hAnsi="Times New Roman"/>
          <w:sz w:val="22"/>
          <w:szCs w:val="22"/>
        </w:rPr>
        <w:t>d</w:t>
      </w:r>
      <w:r w:rsidR="00A06A6D" w:rsidRPr="002C29EE">
        <w:rPr>
          <w:rFonts w:ascii="Times New Roman" w:hAnsi="Times New Roman"/>
          <w:sz w:val="22"/>
          <w:szCs w:val="22"/>
        </w:rPr>
        <w:t xml:space="preserve">/or creative </w:t>
      </w:r>
      <w:proofErr w:type="spellStart"/>
      <w:r w:rsidR="00A06A6D" w:rsidRPr="002C29EE">
        <w:rPr>
          <w:rFonts w:ascii="Times New Roman" w:hAnsi="Times New Roman"/>
          <w:sz w:val="22"/>
          <w:szCs w:val="22"/>
        </w:rPr>
        <w:t>activites</w:t>
      </w:r>
      <w:proofErr w:type="spellEnd"/>
      <w:r w:rsidR="00A06A6D" w:rsidRPr="002C29EE">
        <w:rPr>
          <w:rFonts w:ascii="Times New Roman" w:hAnsi="Times New Roman"/>
          <w:sz w:val="22"/>
          <w:szCs w:val="22"/>
        </w:rPr>
        <w:t xml:space="preserve">. </w:t>
      </w:r>
    </w:p>
    <w:p w14:paraId="10C69381" w14:textId="77777777" w:rsidR="000F595F" w:rsidRPr="002C29EE" w:rsidRDefault="000F595F">
      <w:pPr>
        <w:rPr>
          <w:rFonts w:ascii="Times New Roman" w:hAnsi="Times New Roman"/>
          <w:sz w:val="22"/>
          <w:szCs w:val="22"/>
        </w:rPr>
      </w:pPr>
    </w:p>
    <w:p w14:paraId="2D1587D8" w14:textId="77777777" w:rsidR="000F595F" w:rsidRPr="002C29EE" w:rsidRDefault="000F595F" w:rsidP="00307E5B">
      <w:pPr>
        <w:rPr>
          <w:rFonts w:ascii="Times New Roman" w:hAnsi="Times New Roman"/>
          <w:sz w:val="22"/>
          <w:szCs w:val="22"/>
          <w:u w:val="single"/>
        </w:rPr>
      </w:pPr>
      <w:r w:rsidRPr="002C29EE">
        <w:rPr>
          <w:rFonts w:ascii="Times New Roman" w:hAnsi="Times New Roman"/>
          <w:sz w:val="22"/>
          <w:szCs w:val="22"/>
          <w:u w:val="single"/>
        </w:rPr>
        <w:t xml:space="preserve">Minimum qualifications for the Academic Rank of Lecturer:  </w:t>
      </w:r>
    </w:p>
    <w:p w14:paraId="2E0923FD" w14:textId="77777777" w:rsidR="000F595F" w:rsidRPr="002C29EE" w:rsidRDefault="000F595F" w:rsidP="00307E5B">
      <w:pPr>
        <w:pStyle w:val="ListParagraph"/>
        <w:numPr>
          <w:ilvl w:val="0"/>
          <w:numId w:val="52"/>
        </w:numPr>
        <w:rPr>
          <w:rFonts w:ascii="Times New Roman" w:hAnsi="Times New Roman"/>
          <w:sz w:val="22"/>
          <w:szCs w:val="22"/>
        </w:rPr>
      </w:pPr>
      <w:r w:rsidRPr="002C29EE">
        <w:rPr>
          <w:rFonts w:ascii="Times New Roman" w:hAnsi="Times New Roman"/>
          <w:sz w:val="22"/>
          <w:szCs w:val="22"/>
        </w:rPr>
        <w:t>Candidate has a graduate degree or equivalent professional practice experience appropriate to the assignment to be filled.</w:t>
      </w:r>
    </w:p>
    <w:p w14:paraId="2FB6756E" w14:textId="77777777" w:rsidR="000F595F" w:rsidRPr="002C29EE" w:rsidRDefault="000F595F" w:rsidP="00307E5B">
      <w:pPr>
        <w:pStyle w:val="ListParagraph"/>
        <w:numPr>
          <w:ilvl w:val="0"/>
          <w:numId w:val="52"/>
        </w:numPr>
        <w:rPr>
          <w:rFonts w:ascii="Times New Roman" w:hAnsi="Times New Roman"/>
          <w:sz w:val="22"/>
          <w:szCs w:val="22"/>
        </w:rPr>
      </w:pPr>
      <w:r w:rsidRPr="002C29EE">
        <w:rPr>
          <w:rFonts w:ascii="Times New Roman" w:hAnsi="Times New Roman"/>
          <w:sz w:val="22"/>
          <w:szCs w:val="22"/>
        </w:rPr>
        <w:t xml:space="preserve">Candidate demonstrates commitment to and evidence of excellence in teaching and in service and/or administrative responsibilities related to teaching.  </w:t>
      </w:r>
    </w:p>
    <w:p w14:paraId="1C92F89C" w14:textId="49DDE247" w:rsidR="00F306B4" w:rsidRPr="002C29EE" w:rsidRDefault="00F306B4" w:rsidP="00307E5B">
      <w:pPr>
        <w:pStyle w:val="ListParagraph"/>
        <w:numPr>
          <w:ilvl w:val="0"/>
          <w:numId w:val="52"/>
        </w:numPr>
        <w:rPr>
          <w:rFonts w:ascii="Times New Roman" w:hAnsi="Times New Roman"/>
          <w:sz w:val="22"/>
          <w:szCs w:val="22"/>
        </w:rPr>
      </w:pPr>
      <w:r w:rsidRPr="002C29EE">
        <w:rPr>
          <w:rFonts w:ascii="Times New Roman" w:hAnsi="Times New Roman"/>
          <w:sz w:val="22"/>
          <w:szCs w:val="22"/>
        </w:rPr>
        <w:t>There is evidence of potential for effective teachin</w:t>
      </w:r>
      <w:r w:rsidR="00BF0CBF" w:rsidRPr="002C29EE">
        <w:rPr>
          <w:rFonts w:ascii="Times New Roman" w:hAnsi="Times New Roman"/>
          <w:sz w:val="22"/>
          <w:szCs w:val="22"/>
        </w:rPr>
        <w:t>g in the area of specialization.</w:t>
      </w:r>
    </w:p>
    <w:p w14:paraId="33557753" w14:textId="5C12C45F" w:rsidR="00F306B4" w:rsidRPr="002C29EE" w:rsidRDefault="00F306B4" w:rsidP="00307E5B">
      <w:pPr>
        <w:pStyle w:val="ListParagraph"/>
        <w:numPr>
          <w:ilvl w:val="0"/>
          <w:numId w:val="52"/>
        </w:numPr>
        <w:rPr>
          <w:rFonts w:ascii="Times New Roman" w:hAnsi="Times New Roman"/>
          <w:sz w:val="22"/>
          <w:szCs w:val="22"/>
        </w:rPr>
      </w:pPr>
      <w:r w:rsidRPr="002C29EE">
        <w:rPr>
          <w:rFonts w:ascii="Times New Roman" w:hAnsi="Times New Roman"/>
          <w:sz w:val="22"/>
          <w:szCs w:val="22"/>
        </w:rPr>
        <w:t>There is evidence of potential for effective service to the unit and school.</w:t>
      </w:r>
    </w:p>
    <w:p w14:paraId="05C3D29C" w14:textId="77777777" w:rsidR="000F595F" w:rsidRPr="002C29EE" w:rsidRDefault="000F595F" w:rsidP="00307E5B">
      <w:pPr>
        <w:pStyle w:val="ListParagraph"/>
        <w:numPr>
          <w:ilvl w:val="0"/>
          <w:numId w:val="52"/>
        </w:numPr>
        <w:rPr>
          <w:rFonts w:ascii="Times New Roman" w:hAnsi="Times New Roman"/>
          <w:sz w:val="22"/>
          <w:szCs w:val="22"/>
        </w:rPr>
      </w:pPr>
      <w:r w:rsidRPr="002C29EE">
        <w:rPr>
          <w:rFonts w:ascii="Times New Roman" w:hAnsi="Times New Roman"/>
          <w:sz w:val="22"/>
          <w:szCs w:val="22"/>
        </w:rPr>
        <w:t>If research and creative activity is part of the assignment, then candidate shows evidence of potentially establishing a program of research and/or creative activity.</w:t>
      </w:r>
    </w:p>
    <w:p w14:paraId="16B962F5" w14:textId="77777777" w:rsidR="000F595F" w:rsidRPr="002C29EE" w:rsidRDefault="000F595F">
      <w:pPr>
        <w:rPr>
          <w:rFonts w:ascii="Times New Roman" w:hAnsi="Times New Roman"/>
          <w:sz w:val="22"/>
          <w:szCs w:val="22"/>
        </w:rPr>
      </w:pPr>
    </w:p>
    <w:p w14:paraId="61160A3F" w14:textId="77777777" w:rsidR="000F595F" w:rsidRPr="002C29EE" w:rsidRDefault="000F595F" w:rsidP="00307E5B">
      <w:pPr>
        <w:rPr>
          <w:rFonts w:ascii="Times New Roman" w:hAnsi="Times New Roman"/>
          <w:sz w:val="22"/>
          <w:szCs w:val="22"/>
          <w:u w:val="single"/>
        </w:rPr>
      </w:pPr>
      <w:r w:rsidRPr="002C29EE">
        <w:rPr>
          <w:rFonts w:ascii="Times New Roman" w:hAnsi="Times New Roman"/>
          <w:sz w:val="22"/>
          <w:szCs w:val="22"/>
          <w:u w:val="single"/>
        </w:rPr>
        <w:t>Minimum qualifications for the Academic Rank of Senior Lecturer:</w:t>
      </w:r>
    </w:p>
    <w:p w14:paraId="25940A66" w14:textId="77777777" w:rsidR="000F595F" w:rsidRPr="002C29EE" w:rsidRDefault="000F595F" w:rsidP="00BF0CBF">
      <w:pPr>
        <w:pStyle w:val="ListParagraph"/>
        <w:numPr>
          <w:ilvl w:val="0"/>
          <w:numId w:val="64"/>
        </w:numPr>
        <w:rPr>
          <w:rFonts w:ascii="Times New Roman" w:hAnsi="Times New Roman"/>
          <w:sz w:val="22"/>
          <w:szCs w:val="22"/>
        </w:rPr>
      </w:pPr>
      <w:r w:rsidRPr="002C29EE">
        <w:rPr>
          <w:rFonts w:ascii="Times New Roman" w:hAnsi="Times New Roman"/>
          <w:sz w:val="22"/>
          <w:szCs w:val="22"/>
        </w:rPr>
        <w:t xml:space="preserve">Candidate has a terminal degree or equivalent professional practice experience appropriate to the assignment.  </w:t>
      </w:r>
    </w:p>
    <w:p w14:paraId="3B5FBA08" w14:textId="77777777" w:rsidR="000F595F" w:rsidRPr="002C29EE" w:rsidRDefault="000F595F" w:rsidP="00BF0CBF">
      <w:pPr>
        <w:pStyle w:val="ListParagraph"/>
        <w:numPr>
          <w:ilvl w:val="0"/>
          <w:numId w:val="64"/>
        </w:numPr>
        <w:rPr>
          <w:rFonts w:ascii="Times New Roman" w:hAnsi="Times New Roman"/>
          <w:sz w:val="22"/>
          <w:szCs w:val="22"/>
        </w:rPr>
      </w:pPr>
      <w:r w:rsidRPr="002C29EE">
        <w:rPr>
          <w:rFonts w:ascii="Times New Roman" w:hAnsi="Times New Roman"/>
          <w:sz w:val="22"/>
          <w:szCs w:val="22"/>
        </w:rPr>
        <w:t xml:space="preserve">Candidate demonstrates evidence of at least five years of successful teaching in the unit or in a similar position at the rank of Lecturer or equivalent, and evidence of providing instructional innovation. </w:t>
      </w:r>
    </w:p>
    <w:p w14:paraId="6270899D" w14:textId="77777777" w:rsidR="000F595F" w:rsidRPr="002C29EE" w:rsidRDefault="000F595F" w:rsidP="00BF0CBF">
      <w:pPr>
        <w:pStyle w:val="ListParagraph"/>
        <w:numPr>
          <w:ilvl w:val="0"/>
          <w:numId w:val="64"/>
        </w:numPr>
        <w:rPr>
          <w:rFonts w:ascii="Times New Roman" w:hAnsi="Times New Roman"/>
          <w:sz w:val="22"/>
          <w:szCs w:val="22"/>
        </w:rPr>
      </w:pPr>
      <w:r w:rsidRPr="002C29EE">
        <w:rPr>
          <w:rFonts w:ascii="Times New Roman" w:hAnsi="Times New Roman"/>
          <w:sz w:val="22"/>
          <w:szCs w:val="22"/>
        </w:rPr>
        <w:t>There is evidence of effective teaching in the area of specialization for five years or more.</w:t>
      </w:r>
    </w:p>
    <w:p w14:paraId="125C3B88" w14:textId="77777777" w:rsidR="000F595F" w:rsidRPr="002C29EE" w:rsidRDefault="000F595F" w:rsidP="00BF0CBF">
      <w:pPr>
        <w:pStyle w:val="ListParagraph"/>
        <w:numPr>
          <w:ilvl w:val="0"/>
          <w:numId w:val="64"/>
        </w:numPr>
        <w:rPr>
          <w:rFonts w:ascii="Times New Roman" w:hAnsi="Times New Roman"/>
          <w:sz w:val="22"/>
          <w:szCs w:val="22"/>
        </w:rPr>
      </w:pPr>
      <w:r w:rsidRPr="002C29EE">
        <w:rPr>
          <w:rFonts w:ascii="Times New Roman" w:hAnsi="Times New Roman"/>
          <w:sz w:val="22"/>
          <w:szCs w:val="22"/>
        </w:rPr>
        <w:t>There is evidence of effective service to the unit and school.</w:t>
      </w:r>
    </w:p>
    <w:p w14:paraId="77648EAB" w14:textId="77777777" w:rsidR="000F595F" w:rsidRPr="002C29EE" w:rsidRDefault="000F595F" w:rsidP="00BF0CBF">
      <w:pPr>
        <w:pStyle w:val="ListParagraph"/>
        <w:numPr>
          <w:ilvl w:val="0"/>
          <w:numId w:val="64"/>
        </w:numPr>
        <w:rPr>
          <w:rFonts w:ascii="Times New Roman" w:hAnsi="Times New Roman"/>
          <w:sz w:val="22"/>
          <w:szCs w:val="22"/>
        </w:rPr>
      </w:pPr>
      <w:r w:rsidRPr="002C29EE">
        <w:rPr>
          <w:rFonts w:ascii="Times New Roman" w:hAnsi="Times New Roman"/>
          <w:sz w:val="22"/>
          <w:szCs w:val="22"/>
        </w:rPr>
        <w:t xml:space="preserve">Candidate has contributed to curriculum development in the candidate’s area of specialization. </w:t>
      </w:r>
    </w:p>
    <w:p w14:paraId="67C23426" w14:textId="77777777" w:rsidR="000F595F" w:rsidRPr="002C29EE" w:rsidRDefault="000F595F" w:rsidP="00BF0CBF">
      <w:pPr>
        <w:pStyle w:val="ListParagraph"/>
        <w:numPr>
          <w:ilvl w:val="0"/>
          <w:numId w:val="64"/>
        </w:numPr>
        <w:rPr>
          <w:rFonts w:ascii="Times New Roman" w:hAnsi="Times New Roman"/>
          <w:sz w:val="22"/>
          <w:szCs w:val="22"/>
        </w:rPr>
      </w:pPr>
      <w:r w:rsidRPr="002C29EE">
        <w:rPr>
          <w:rFonts w:ascii="Times New Roman" w:hAnsi="Times New Roman"/>
          <w:sz w:val="22"/>
          <w:szCs w:val="22"/>
        </w:rPr>
        <w:t>If research and/or creative activity is part of the assignment, then candidate has achieved a program of research and/or creative activity that is attracting regional attention.</w:t>
      </w:r>
    </w:p>
    <w:p w14:paraId="58653BF4" w14:textId="77777777" w:rsidR="000F595F" w:rsidRPr="002C29EE" w:rsidRDefault="000F595F">
      <w:pPr>
        <w:rPr>
          <w:rFonts w:ascii="Times New Roman" w:hAnsi="Times New Roman"/>
          <w:sz w:val="22"/>
          <w:szCs w:val="22"/>
        </w:rPr>
      </w:pPr>
    </w:p>
    <w:p w14:paraId="3EB9E11F" w14:textId="77777777" w:rsidR="000F595F" w:rsidRPr="002C29EE" w:rsidRDefault="000F595F" w:rsidP="00307E5B">
      <w:pPr>
        <w:rPr>
          <w:rFonts w:ascii="Times New Roman" w:hAnsi="Times New Roman"/>
          <w:sz w:val="22"/>
          <w:szCs w:val="22"/>
          <w:u w:val="single"/>
        </w:rPr>
      </w:pPr>
      <w:r w:rsidRPr="002C29EE">
        <w:rPr>
          <w:rFonts w:ascii="Times New Roman" w:hAnsi="Times New Roman"/>
          <w:sz w:val="22"/>
          <w:szCs w:val="22"/>
          <w:u w:val="single"/>
        </w:rPr>
        <w:t xml:space="preserve">Minimum Qualifications for the Academic Rank of Principal Lecturer: </w:t>
      </w:r>
    </w:p>
    <w:p w14:paraId="7BFE4829" w14:textId="77777777" w:rsidR="000F595F" w:rsidRPr="002C29EE" w:rsidRDefault="000F595F" w:rsidP="00307E5B">
      <w:pPr>
        <w:pStyle w:val="ListParagraph"/>
        <w:numPr>
          <w:ilvl w:val="0"/>
          <w:numId w:val="54"/>
        </w:numPr>
        <w:rPr>
          <w:rFonts w:ascii="Times New Roman" w:hAnsi="Times New Roman"/>
          <w:sz w:val="22"/>
          <w:szCs w:val="22"/>
        </w:rPr>
      </w:pPr>
      <w:r w:rsidRPr="002C29EE">
        <w:rPr>
          <w:rFonts w:ascii="Times New Roman" w:hAnsi="Times New Roman"/>
          <w:sz w:val="22"/>
          <w:szCs w:val="22"/>
        </w:rPr>
        <w:t>Candidate has a ter</w:t>
      </w:r>
      <w:r w:rsidRPr="002C29EE">
        <w:rPr>
          <w:rFonts w:ascii="Times New Roman" w:hAnsi="Times New Roman"/>
          <w:spacing w:val="-2"/>
          <w:sz w:val="22"/>
          <w:szCs w:val="22"/>
        </w:rPr>
        <w:t>m</w:t>
      </w:r>
      <w:r w:rsidRPr="002C29EE">
        <w:rPr>
          <w:rFonts w:ascii="Times New Roman" w:hAnsi="Times New Roman"/>
          <w:sz w:val="22"/>
          <w:szCs w:val="22"/>
        </w:rPr>
        <w:t>inal</w:t>
      </w:r>
      <w:r w:rsidRPr="002C29EE">
        <w:rPr>
          <w:rFonts w:ascii="Times New Roman" w:hAnsi="Times New Roman"/>
          <w:spacing w:val="-1"/>
          <w:sz w:val="22"/>
          <w:szCs w:val="22"/>
        </w:rPr>
        <w:t xml:space="preserve"> </w:t>
      </w:r>
      <w:r w:rsidRPr="002C29EE">
        <w:rPr>
          <w:rFonts w:ascii="Times New Roman" w:hAnsi="Times New Roman"/>
          <w:sz w:val="22"/>
          <w:szCs w:val="22"/>
        </w:rPr>
        <w:t>degree or</w:t>
      </w:r>
      <w:r w:rsidRPr="002C29EE">
        <w:rPr>
          <w:rFonts w:ascii="Times New Roman" w:hAnsi="Times New Roman"/>
          <w:spacing w:val="-1"/>
          <w:sz w:val="22"/>
          <w:szCs w:val="22"/>
        </w:rPr>
        <w:t xml:space="preserve"> </w:t>
      </w:r>
      <w:r w:rsidRPr="002C29EE">
        <w:rPr>
          <w:rFonts w:ascii="Times New Roman" w:hAnsi="Times New Roman"/>
          <w:sz w:val="22"/>
          <w:szCs w:val="22"/>
        </w:rPr>
        <w:t>equivalent</w:t>
      </w:r>
      <w:r w:rsidRPr="002C29EE">
        <w:rPr>
          <w:rFonts w:ascii="Times New Roman" w:hAnsi="Times New Roman"/>
          <w:spacing w:val="-1"/>
          <w:sz w:val="22"/>
          <w:szCs w:val="22"/>
        </w:rPr>
        <w:t xml:space="preserve"> </w:t>
      </w:r>
      <w:r w:rsidRPr="002C29EE">
        <w:rPr>
          <w:rFonts w:ascii="Times New Roman" w:hAnsi="Times New Roman"/>
          <w:sz w:val="22"/>
          <w:szCs w:val="22"/>
        </w:rPr>
        <w:t>profess</w:t>
      </w:r>
      <w:r w:rsidRPr="002C29EE">
        <w:rPr>
          <w:rFonts w:ascii="Times New Roman" w:hAnsi="Times New Roman"/>
          <w:spacing w:val="1"/>
          <w:sz w:val="22"/>
          <w:szCs w:val="22"/>
        </w:rPr>
        <w:t>i</w:t>
      </w:r>
      <w:r w:rsidRPr="002C29EE">
        <w:rPr>
          <w:rFonts w:ascii="Times New Roman" w:hAnsi="Times New Roman"/>
          <w:sz w:val="22"/>
          <w:szCs w:val="22"/>
        </w:rPr>
        <w:t>onal practice experience appropriate to the assignment.</w:t>
      </w:r>
    </w:p>
    <w:p w14:paraId="65234E4B" w14:textId="77777777" w:rsidR="000F595F" w:rsidRPr="002C29EE" w:rsidRDefault="000F595F" w:rsidP="00307E5B">
      <w:pPr>
        <w:pStyle w:val="ListParagraph"/>
        <w:numPr>
          <w:ilvl w:val="0"/>
          <w:numId w:val="54"/>
        </w:numPr>
        <w:rPr>
          <w:rFonts w:ascii="Times New Roman" w:hAnsi="Times New Roman"/>
          <w:sz w:val="22"/>
          <w:szCs w:val="22"/>
        </w:rPr>
      </w:pPr>
      <w:r w:rsidRPr="002C29EE">
        <w:rPr>
          <w:rFonts w:ascii="Times New Roman" w:hAnsi="Times New Roman"/>
          <w:sz w:val="22"/>
          <w:szCs w:val="22"/>
        </w:rPr>
        <w:t xml:space="preserve">Candidate has demonstrated evidence of at least seven years of successful teaching in the unit or in a similar position at the rank of Senior Lecturer or equivalent, evidence of providing instructional innovation to the unit, and regional or national recognition for leadership in teaching and service related to teaching.  </w:t>
      </w:r>
    </w:p>
    <w:p w14:paraId="167F87C3" w14:textId="77777777" w:rsidR="000F595F" w:rsidRPr="002C29EE" w:rsidRDefault="000F595F" w:rsidP="00307E5B">
      <w:pPr>
        <w:pStyle w:val="ListParagraph"/>
        <w:numPr>
          <w:ilvl w:val="0"/>
          <w:numId w:val="54"/>
        </w:numPr>
        <w:rPr>
          <w:rFonts w:ascii="Times New Roman" w:hAnsi="Times New Roman"/>
          <w:sz w:val="22"/>
          <w:szCs w:val="22"/>
        </w:rPr>
      </w:pPr>
      <w:r w:rsidRPr="002C29EE">
        <w:rPr>
          <w:rFonts w:ascii="Times New Roman" w:hAnsi="Times New Roman"/>
          <w:sz w:val="22"/>
          <w:szCs w:val="22"/>
        </w:rPr>
        <w:t>There is evidence of ongoing effective teaching in the area of specialization for seven years or more.</w:t>
      </w:r>
    </w:p>
    <w:p w14:paraId="358808A0" w14:textId="77777777" w:rsidR="000F595F" w:rsidRPr="002C29EE" w:rsidRDefault="000F595F" w:rsidP="00307E5B">
      <w:pPr>
        <w:pStyle w:val="ListParagraph"/>
        <w:numPr>
          <w:ilvl w:val="0"/>
          <w:numId w:val="54"/>
        </w:numPr>
        <w:rPr>
          <w:rFonts w:ascii="Times New Roman" w:hAnsi="Times New Roman"/>
          <w:sz w:val="22"/>
          <w:szCs w:val="22"/>
        </w:rPr>
      </w:pPr>
      <w:r w:rsidRPr="002C29EE">
        <w:rPr>
          <w:rFonts w:ascii="Times New Roman" w:hAnsi="Times New Roman"/>
          <w:sz w:val="22"/>
          <w:szCs w:val="22"/>
        </w:rPr>
        <w:t>Candidate has provided leadership in curriculum development in the candidate’s area of specialization.</w:t>
      </w:r>
    </w:p>
    <w:p w14:paraId="3EBFB239" w14:textId="77777777" w:rsidR="000F595F" w:rsidRPr="002C29EE" w:rsidRDefault="000F595F" w:rsidP="00307E5B">
      <w:pPr>
        <w:pStyle w:val="ListParagraph"/>
        <w:numPr>
          <w:ilvl w:val="0"/>
          <w:numId w:val="54"/>
        </w:numPr>
        <w:rPr>
          <w:rFonts w:ascii="Times New Roman" w:hAnsi="Times New Roman"/>
          <w:sz w:val="22"/>
          <w:szCs w:val="22"/>
        </w:rPr>
      </w:pPr>
      <w:r w:rsidRPr="002C29EE">
        <w:rPr>
          <w:rFonts w:ascii="Times New Roman" w:hAnsi="Times New Roman"/>
          <w:sz w:val="22"/>
          <w:szCs w:val="22"/>
        </w:rPr>
        <w:t>If research and creative activity is part of the assignment, then candidate maintains a program of research and/or creative activity that remains well known within the region.</w:t>
      </w:r>
    </w:p>
    <w:p w14:paraId="6CCCBA85" w14:textId="77777777" w:rsidR="001B0C2B" w:rsidRPr="002C29EE" w:rsidRDefault="001B0C2B">
      <w:pPr>
        <w:rPr>
          <w:rFonts w:ascii="Times New Roman" w:hAnsi="Times New Roman"/>
          <w:sz w:val="22"/>
          <w:szCs w:val="22"/>
        </w:rPr>
      </w:pPr>
    </w:p>
    <w:p w14:paraId="5640256A" w14:textId="77777777" w:rsidR="003579DD" w:rsidRPr="002C29EE" w:rsidRDefault="003579DD" w:rsidP="00307E5B">
      <w:pPr>
        <w:rPr>
          <w:rFonts w:ascii="Times New Roman" w:hAnsi="Times New Roman"/>
          <w:b/>
          <w:sz w:val="22"/>
          <w:szCs w:val="22"/>
        </w:rPr>
      </w:pPr>
    </w:p>
    <w:p w14:paraId="75E8441F" w14:textId="77777777" w:rsidR="003579DD" w:rsidRDefault="003579DD" w:rsidP="00307E5B">
      <w:pPr>
        <w:rPr>
          <w:rFonts w:ascii="Times New Roman" w:hAnsi="Times New Roman"/>
          <w:b/>
          <w:sz w:val="22"/>
          <w:szCs w:val="22"/>
        </w:rPr>
      </w:pPr>
    </w:p>
    <w:p w14:paraId="5ED39472" w14:textId="77777777" w:rsidR="00E73946" w:rsidRDefault="00E73946" w:rsidP="00307E5B">
      <w:pPr>
        <w:rPr>
          <w:rFonts w:ascii="Times New Roman" w:hAnsi="Times New Roman"/>
          <w:b/>
          <w:sz w:val="22"/>
          <w:szCs w:val="22"/>
        </w:rPr>
      </w:pPr>
    </w:p>
    <w:p w14:paraId="75F2BCD7" w14:textId="77777777" w:rsidR="00E73946" w:rsidRPr="002C29EE" w:rsidRDefault="00E73946" w:rsidP="00307E5B">
      <w:pPr>
        <w:rPr>
          <w:rFonts w:ascii="Times New Roman" w:hAnsi="Times New Roman"/>
          <w:b/>
          <w:sz w:val="22"/>
          <w:szCs w:val="22"/>
        </w:rPr>
      </w:pPr>
    </w:p>
    <w:p w14:paraId="6A8A59B0" w14:textId="77777777" w:rsidR="003579DD" w:rsidRPr="002C29EE" w:rsidRDefault="003579DD" w:rsidP="00307E5B">
      <w:pPr>
        <w:rPr>
          <w:rFonts w:ascii="Times New Roman" w:hAnsi="Times New Roman"/>
          <w:b/>
          <w:sz w:val="22"/>
          <w:szCs w:val="22"/>
        </w:rPr>
      </w:pPr>
    </w:p>
    <w:p w14:paraId="276091BA" w14:textId="77777777" w:rsidR="00B033B8" w:rsidRPr="002C29EE" w:rsidRDefault="00B033B8" w:rsidP="003579DD">
      <w:pPr>
        <w:rPr>
          <w:rFonts w:ascii="Times New Roman" w:hAnsi="Times New Roman"/>
          <w:sz w:val="22"/>
          <w:szCs w:val="22"/>
          <w:u w:val="single"/>
        </w:rPr>
      </w:pPr>
      <w:r w:rsidRPr="002C29EE">
        <w:rPr>
          <w:rFonts w:ascii="Times New Roman" w:hAnsi="Times New Roman"/>
          <w:sz w:val="22"/>
          <w:szCs w:val="22"/>
          <w:u w:val="single"/>
        </w:rPr>
        <w:lastRenderedPageBreak/>
        <w:t>Clinical Assistant, Clinical Associate and Clinical Professor</w:t>
      </w:r>
    </w:p>
    <w:p w14:paraId="28E621DB" w14:textId="6264886D" w:rsidR="00A06A6D" w:rsidRPr="002C29EE" w:rsidRDefault="00B033B8" w:rsidP="003579DD">
      <w:pPr>
        <w:rPr>
          <w:rFonts w:ascii="Times New Roman" w:hAnsi="Times New Roman"/>
          <w:sz w:val="22"/>
          <w:szCs w:val="22"/>
        </w:rPr>
      </w:pPr>
      <w:r w:rsidRPr="002C29EE">
        <w:rPr>
          <w:rFonts w:ascii="Times New Roman" w:hAnsi="Times New Roman"/>
          <w:sz w:val="22"/>
          <w:szCs w:val="22"/>
        </w:rPr>
        <w:t>Clinical faculty are fixed-term faculty members who are qualified by training, experience or education to direct or participate in specialized university functions including teaching, student internships, training or other practice components of degree programs.  Responsibilities of clinical faculty may encompass any area of professional practice and/or technical expertise and may include professional development.</w:t>
      </w:r>
      <w:r w:rsidR="00A06A6D" w:rsidRPr="002C29EE">
        <w:rPr>
          <w:rFonts w:ascii="Times New Roman" w:hAnsi="Times New Roman"/>
          <w:sz w:val="22"/>
          <w:szCs w:val="22"/>
        </w:rPr>
        <w:t xml:space="preserve"> Candidates for positions</w:t>
      </w:r>
      <w:r w:rsidR="00993E1B" w:rsidRPr="002C29EE">
        <w:rPr>
          <w:rFonts w:ascii="Times New Roman" w:hAnsi="Times New Roman"/>
          <w:sz w:val="22"/>
          <w:szCs w:val="22"/>
        </w:rPr>
        <w:t xml:space="preserve"> as</w:t>
      </w:r>
      <w:r w:rsidR="00A06A6D" w:rsidRPr="002C29EE">
        <w:rPr>
          <w:rFonts w:ascii="Times New Roman" w:hAnsi="Times New Roman"/>
          <w:sz w:val="22"/>
          <w:szCs w:val="22"/>
        </w:rPr>
        <w:t xml:space="preserve"> Clinical Assistant, Clinical Associate, or Clinical Professor appointments generally hold </w:t>
      </w:r>
      <w:r w:rsidR="008F10F3" w:rsidRPr="002C29EE">
        <w:rPr>
          <w:rFonts w:ascii="Times New Roman" w:hAnsi="Times New Roman"/>
          <w:sz w:val="22"/>
          <w:szCs w:val="22"/>
        </w:rPr>
        <w:t xml:space="preserve">an appropriate terminal </w:t>
      </w:r>
      <w:r w:rsidR="00A06A6D" w:rsidRPr="002C29EE">
        <w:rPr>
          <w:rFonts w:ascii="Times New Roman" w:hAnsi="Times New Roman"/>
          <w:sz w:val="22"/>
          <w:szCs w:val="22"/>
        </w:rPr>
        <w:t xml:space="preserve">graduate degree or </w:t>
      </w:r>
      <w:r w:rsidR="008F10F3" w:rsidRPr="002C29EE">
        <w:rPr>
          <w:rFonts w:ascii="Times New Roman" w:hAnsi="Times New Roman"/>
          <w:sz w:val="22"/>
          <w:szCs w:val="22"/>
        </w:rPr>
        <w:t xml:space="preserve">bachelor’s degree and </w:t>
      </w:r>
      <w:r w:rsidR="00A06A6D" w:rsidRPr="002C29EE">
        <w:rPr>
          <w:rFonts w:ascii="Times New Roman" w:hAnsi="Times New Roman"/>
          <w:sz w:val="22"/>
          <w:szCs w:val="22"/>
        </w:rPr>
        <w:t xml:space="preserve">equivalent professional practice experience appropriate to the assignment to be filled. To be considered for promotion to </w:t>
      </w:r>
      <w:r w:rsidR="00201C4A" w:rsidRPr="002C29EE">
        <w:rPr>
          <w:rFonts w:ascii="Times New Roman" w:hAnsi="Times New Roman"/>
          <w:sz w:val="22"/>
          <w:szCs w:val="22"/>
        </w:rPr>
        <w:t>Clinical Associate Professor</w:t>
      </w:r>
      <w:r w:rsidR="00A06A6D" w:rsidRPr="002C29EE">
        <w:rPr>
          <w:rFonts w:ascii="Times New Roman" w:hAnsi="Times New Roman"/>
          <w:sz w:val="22"/>
          <w:szCs w:val="22"/>
        </w:rPr>
        <w:t xml:space="preserve">, a candidate must have five years or more of full-time service as a </w:t>
      </w:r>
      <w:r w:rsidR="00201C4A" w:rsidRPr="002C29EE">
        <w:rPr>
          <w:rFonts w:ascii="Times New Roman" w:hAnsi="Times New Roman"/>
          <w:sz w:val="22"/>
          <w:szCs w:val="22"/>
        </w:rPr>
        <w:t>Clinical Assistant Professor</w:t>
      </w:r>
      <w:r w:rsidR="00A06A6D" w:rsidRPr="002C29EE">
        <w:rPr>
          <w:rFonts w:ascii="Times New Roman" w:hAnsi="Times New Roman"/>
          <w:sz w:val="22"/>
          <w:szCs w:val="22"/>
        </w:rPr>
        <w:t xml:space="preserve"> at ASU or a peer institution. For promotion to </w:t>
      </w:r>
      <w:r w:rsidR="00201C4A" w:rsidRPr="002C29EE">
        <w:rPr>
          <w:rFonts w:ascii="Times New Roman" w:hAnsi="Times New Roman"/>
          <w:sz w:val="22"/>
          <w:szCs w:val="22"/>
        </w:rPr>
        <w:t>Clinical Professor</w:t>
      </w:r>
      <w:r w:rsidR="00A06A6D" w:rsidRPr="002C29EE">
        <w:rPr>
          <w:rFonts w:ascii="Times New Roman" w:hAnsi="Times New Roman"/>
          <w:sz w:val="22"/>
          <w:szCs w:val="22"/>
        </w:rPr>
        <w:t xml:space="preserve">, the candidate must have seven years or more of full-time service as a </w:t>
      </w:r>
      <w:r w:rsidR="00A07FBC" w:rsidRPr="002C29EE">
        <w:rPr>
          <w:rFonts w:ascii="Times New Roman" w:hAnsi="Times New Roman"/>
          <w:sz w:val="22"/>
          <w:szCs w:val="22"/>
        </w:rPr>
        <w:t xml:space="preserve">Clinical Associate Professor </w:t>
      </w:r>
      <w:r w:rsidR="00A06A6D" w:rsidRPr="002C29EE">
        <w:rPr>
          <w:rFonts w:ascii="Times New Roman" w:hAnsi="Times New Roman"/>
          <w:sz w:val="22"/>
          <w:szCs w:val="22"/>
        </w:rPr>
        <w:t>at ASU or a peer institution. Candidates  must  demonstrate excellence in position effectiveness, including excellen</w:t>
      </w:r>
      <w:r w:rsidR="009153DE" w:rsidRPr="002C29EE">
        <w:rPr>
          <w:rFonts w:ascii="Times New Roman" w:hAnsi="Times New Roman"/>
          <w:sz w:val="22"/>
          <w:szCs w:val="22"/>
        </w:rPr>
        <w:t>c</w:t>
      </w:r>
      <w:r w:rsidR="00A06A6D" w:rsidRPr="002C29EE">
        <w:rPr>
          <w:rFonts w:ascii="Times New Roman" w:hAnsi="Times New Roman"/>
          <w:sz w:val="22"/>
          <w:szCs w:val="22"/>
        </w:rPr>
        <w:t>e in teaching, sustained involvement in school, university, and/or community service, and if a component of the candidate’s job description</w:t>
      </w:r>
      <w:r w:rsidR="006F78C9" w:rsidRPr="002C29EE">
        <w:rPr>
          <w:rFonts w:ascii="Times New Roman" w:hAnsi="Times New Roman"/>
          <w:sz w:val="22"/>
          <w:szCs w:val="22"/>
        </w:rPr>
        <w:t>,</w:t>
      </w:r>
      <w:r w:rsidR="00A06A6D" w:rsidRPr="002C29EE">
        <w:rPr>
          <w:rFonts w:ascii="Times New Roman" w:hAnsi="Times New Roman"/>
          <w:sz w:val="22"/>
          <w:szCs w:val="22"/>
        </w:rPr>
        <w:t xml:space="preserve"> appropriate sustained accomplishments in research </w:t>
      </w:r>
      <w:proofErr w:type="spellStart"/>
      <w:r w:rsidR="00A06A6D" w:rsidRPr="002C29EE">
        <w:rPr>
          <w:rFonts w:ascii="Times New Roman" w:hAnsi="Times New Roman"/>
          <w:sz w:val="22"/>
          <w:szCs w:val="22"/>
        </w:rPr>
        <w:t>an</w:t>
      </w:r>
      <w:proofErr w:type="spellEnd"/>
      <w:r w:rsidR="00A06A6D" w:rsidRPr="002C29EE">
        <w:rPr>
          <w:rFonts w:ascii="Times New Roman" w:hAnsi="Times New Roman"/>
          <w:sz w:val="22"/>
          <w:szCs w:val="22"/>
        </w:rPr>
        <w:t xml:space="preserve">/or creative </w:t>
      </w:r>
      <w:proofErr w:type="spellStart"/>
      <w:r w:rsidR="00A06A6D" w:rsidRPr="002C29EE">
        <w:rPr>
          <w:rFonts w:ascii="Times New Roman" w:hAnsi="Times New Roman"/>
          <w:sz w:val="22"/>
          <w:szCs w:val="22"/>
        </w:rPr>
        <w:t>activites</w:t>
      </w:r>
      <w:proofErr w:type="spellEnd"/>
      <w:r w:rsidR="00A06A6D" w:rsidRPr="002C29EE">
        <w:rPr>
          <w:rFonts w:ascii="Times New Roman" w:hAnsi="Times New Roman"/>
          <w:sz w:val="22"/>
          <w:szCs w:val="22"/>
        </w:rPr>
        <w:t xml:space="preserve">. </w:t>
      </w:r>
    </w:p>
    <w:p w14:paraId="67345339" w14:textId="77777777" w:rsidR="00B033B8" w:rsidRPr="002C29EE" w:rsidRDefault="00B033B8">
      <w:pPr>
        <w:rPr>
          <w:rFonts w:ascii="Times New Roman" w:hAnsi="Times New Roman"/>
          <w:i/>
          <w:sz w:val="22"/>
          <w:szCs w:val="22"/>
        </w:rPr>
      </w:pPr>
    </w:p>
    <w:p w14:paraId="5D699C1B" w14:textId="77777777" w:rsidR="00B033B8" w:rsidRPr="002C29EE" w:rsidRDefault="00FB77A3" w:rsidP="00307E5B">
      <w:pPr>
        <w:rPr>
          <w:rFonts w:ascii="Times New Roman" w:hAnsi="Times New Roman"/>
          <w:sz w:val="22"/>
          <w:szCs w:val="22"/>
          <w:u w:val="single"/>
        </w:rPr>
      </w:pPr>
      <w:r w:rsidRPr="002C29EE">
        <w:rPr>
          <w:rFonts w:ascii="Times New Roman" w:hAnsi="Times New Roman"/>
          <w:sz w:val="22"/>
          <w:szCs w:val="22"/>
          <w:u w:val="single"/>
        </w:rPr>
        <w:t xml:space="preserve">Minimum </w:t>
      </w:r>
      <w:r w:rsidR="00B033B8" w:rsidRPr="002C29EE">
        <w:rPr>
          <w:rFonts w:ascii="Times New Roman" w:hAnsi="Times New Roman"/>
          <w:sz w:val="22"/>
          <w:szCs w:val="22"/>
          <w:u w:val="single"/>
        </w:rPr>
        <w:t xml:space="preserve">Qualifications for the </w:t>
      </w:r>
      <w:r w:rsidR="003C5487" w:rsidRPr="002C29EE">
        <w:rPr>
          <w:rFonts w:ascii="Times New Roman" w:hAnsi="Times New Roman"/>
          <w:sz w:val="22"/>
          <w:szCs w:val="22"/>
          <w:u w:val="single"/>
        </w:rPr>
        <w:t>A</w:t>
      </w:r>
      <w:r w:rsidR="00B033B8" w:rsidRPr="002C29EE">
        <w:rPr>
          <w:rFonts w:ascii="Times New Roman" w:hAnsi="Times New Roman"/>
          <w:sz w:val="22"/>
          <w:szCs w:val="22"/>
          <w:u w:val="single"/>
        </w:rPr>
        <w:t xml:space="preserve">cademic </w:t>
      </w:r>
      <w:r w:rsidR="003C5487" w:rsidRPr="002C29EE">
        <w:rPr>
          <w:rFonts w:ascii="Times New Roman" w:hAnsi="Times New Roman"/>
          <w:sz w:val="22"/>
          <w:szCs w:val="22"/>
          <w:u w:val="single"/>
        </w:rPr>
        <w:t>R</w:t>
      </w:r>
      <w:r w:rsidR="00B033B8" w:rsidRPr="002C29EE">
        <w:rPr>
          <w:rFonts w:ascii="Times New Roman" w:hAnsi="Times New Roman"/>
          <w:sz w:val="22"/>
          <w:szCs w:val="22"/>
          <w:u w:val="single"/>
        </w:rPr>
        <w:t xml:space="preserve">ank of Clinical Assistant Professor: </w:t>
      </w:r>
    </w:p>
    <w:p w14:paraId="37968EF3" w14:textId="1190DE93" w:rsidR="00B033B8" w:rsidRPr="002C29EE" w:rsidRDefault="00B033B8" w:rsidP="00307E5B">
      <w:pPr>
        <w:pStyle w:val="ListParagraph"/>
        <w:numPr>
          <w:ilvl w:val="0"/>
          <w:numId w:val="49"/>
        </w:numPr>
        <w:rPr>
          <w:rFonts w:ascii="Times New Roman" w:hAnsi="Times New Roman"/>
          <w:sz w:val="22"/>
          <w:szCs w:val="22"/>
        </w:rPr>
      </w:pPr>
      <w:r w:rsidRPr="002C29EE">
        <w:rPr>
          <w:rFonts w:ascii="Times New Roman" w:hAnsi="Times New Roman"/>
          <w:sz w:val="22"/>
          <w:szCs w:val="22"/>
        </w:rPr>
        <w:t xml:space="preserve">Academic </w:t>
      </w:r>
      <w:r w:rsidR="00887E28" w:rsidRPr="002C29EE">
        <w:rPr>
          <w:rFonts w:ascii="Times New Roman" w:hAnsi="Times New Roman"/>
          <w:sz w:val="22"/>
          <w:szCs w:val="22"/>
        </w:rPr>
        <w:t xml:space="preserve">and/or professional </w:t>
      </w:r>
      <w:r w:rsidR="00D1616B" w:rsidRPr="002C29EE">
        <w:rPr>
          <w:rFonts w:ascii="Times New Roman" w:hAnsi="Times New Roman"/>
          <w:sz w:val="22"/>
          <w:szCs w:val="22"/>
        </w:rPr>
        <w:t>qualifications</w:t>
      </w:r>
      <w:r w:rsidRPr="002C29EE">
        <w:rPr>
          <w:rFonts w:ascii="Times New Roman" w:hAnsi="Times New Roman"/>
          <w:sz w:val="22"/>
          <w:szCs w:val="22"/>
        </w:rPr>
        <w:t>: Bachelor’s degree required.</w:t>
      </w:r>
      <w:r w:rsidR="00887E28" w:rsidRPr="002C29EE">
        <w:rPr>
          <w:rFonts w:ascii="Times New Roman" w:hAnsi="Times New Roman"/>
          <w:sz w:val="22"/>
          <w:szCs w:val="22"/>
        </w:rPr>
        <w:t xml:space="preserve"> </w:t>
      </w:r>
      <w:r w:rsidRPr="002C29EE">
        <w:rPr>
          <w:rFonts w:ascii="Times New Roman" w:hAnsi="Times New Roman"/>
          <w:sz w:val="22"/>
          <w:szCs w:val="22"/>
        </w:rPr>
        <w:t xml:space="preserve">Master’s </w:t>
      </w:r>
      <w:r w:rsidR="00D97C65" w:rsidRPr="002C29EE">
        <w:rPr>
          <w:rFonts w:ascii="Times New Roman" w:hAnsi="Times New Roman"/>
          <w:sz w:val="22"/>
          <w:szCs w:val="22"/>
        </w:rPr>
        <w:t>or terminal degree in the area of specialization preferred</w:t>
      </w:r>
      <w:r w:rsidRPr="002C29EE">
        <w:rPr>
          <w:rFonts w:ascii="Times New Roman" w:hAnsi="Times New Roman"/>
          <w:sz w:val="22"/>
          <w:szCs w:val="22"/>
        </w:rPr>
        <w:t xml:space="preserve">. </w:t>
      </w:r>
    </w:p>
    <w:p w14:paraId="2A879D91" w14:textId="7F658566" w:rsidR="000F7906" w:rsidRPr="002C29EE" w:rsidRDefault="00D1616B" w:rsidP="00307E5B">
      <w:pPr>
        <w:pStyle w:val="ListParagraph"/>
        <w:numPr>
          <w:ilvl w:val="0"/>
          <w:numId w:val="49"/>
        </w:numPr>
        <w:rPr>
          <w:rFonts w:ascii="Times New Roman" w:hAnsi="Times New Roman"/>
          <w:sz w:val="22"/>
          <w:szCs w:val="22"/>
        </w:rPr>
      </w:pPr>
      <w:r w:rsidRPr="002C29EE">
        <w:rPr>
          <w:rFonts w:ascii="Times New Roman" w:hAnsi="Times New Roman"/>
          <w:sz w:val="22"/>
          <w:szCs w:val="22"/>
        </w:rPr>
        <w:t xml:space="preserve">There is evidence of effective </w:t>
      </w:r>
      <w:r w:rsidR="00B033B8" w:rsidRPr="002C29EE">
        <w:rPr>
          <w:rFonts w:ascii="Times New Roman" w:hAnsi="Times New Roman"/>
          <w:sz w:val="22"/>
          <w:szCs w:val="22"/>
        </w:rPr>
        <w:t>teaching in the subject field of the candi</w:t>
      </w:r>
      <w:r w:rsidR="000F7906" w:rsidRPr="002C29EE">
        <w:rPr>
          <w:rFonts w:ascii="Times New Roman" w:hAnsi="Times New Roman"/>
          <w:sz w:val="22"/>
          <w:szCs w:val="22"/>
        </w:rPr>
        <w:t>date’s training and experience and a potential for effective service to the unit.</w:t>
      </w:r>
    </w:p>
    <w:p w14:paraId="00CE8701" w14:textId="720E2477" w:rsidR="00A07FBC" w:rsidRPr="002C29EE" w:rsidRDefault="000F7906" w:rsidP="00307E5B">
      <w:pPr>
        <w:pStyle w:val="ListParagraph"/>
        <w:numPr>
          <w:ilvl w:val="0"/>
          <w:numId w:val="49"/>
        </w:numPr>
        <w:rPr>
          <w:rFonts w:ascii="Times New Roman" w:hAnsi="Times New Roman"/>
          <w:sz w:val="22"/>
          <w:szCs w:val="22"/>
        </w:rPr>
      </w:pPr>
      <w:r w:rsidRPr="002C29EE">
        <w:rPr>
          <w:rFonts w:ascii="Times New Roman" w:hAnsi="Times New Roman"/>
          <w:sz w:val="22"/>
          <w:szCs w:val="22"/>
        </w:rPr>
        <w:t>If research and creative activity is part of the assignment, candidate shows evidence of potentially establishing a program of research and/or creative activity.</w:t>
      </w:r>
    </w:p>
    <w:p w14:paraId="0E1DF2DB" w14:textId="77777777" w:rsidR="00A07FBC" w:rsidRPr="002C29EE" w:rsidRDefault="00A07FBC" w:rsidP="00307E5B">
      <w:pPr>
        <w:rPr>
          <w:rFonts w:ascii="Times New Roman" w:hAnsi="Times New Roman"/>
          <w:sz w:val="22"/>
          <w:szCs w:val="22"/>
        </w:rPr>
      </w:pPr>
    </w:p>
    <w:p w14:paraId="75A103B0" w14:textId="77777777" w:rsidR="00B033B8" w:rsidRPr="002C29EE" w:rsidRDefault="003C5487" w:rsidP="00307E5B">
      <w:pPr>
        <w:rPr>
          <w:rFonts w:ascii="Times New Roman" w:hAnsi="Times New Roman"/>
          <w:sz w:val="22"/>
          <w:szCs w:val="22"/>
          <w:u w:val="single"/>
        </w:rPr>
      </w:pPr>
      <w:r w:rsidRPr="002C29EE">
        <w:rPr>
          <w:rFonts w:ascii="Times New Roman" w:hAnsi="Times New Roman"/>
          <w:sz w:val="22"/>
          <w:szCs w:val="22"/>
          <w:u w:val="single"/>
        </w:rPr>
        <w:t xml:space="preserve">Minimum </w:t>
      </w:r>
      <w:r w:rsidR="00B033B8" w:rsidRPr="002C29EE">
        <w:rPr>
          <w:rFonts w:ascii="Times New Roman" w:hAnsi="Times New Roman"/>
          <w:sz w:val="22"/>
          <w:szCs w:val="22"/>
          <w:u w:val="single"/>
        </w:rPr>
        <w:t xml:space="preserve">Qualifications for the </w:t>
      </w:r>
      <w:r w:rsidRPr="002C29EE">
        <w:rPr>
          <w:rFonts w:ascii="Times New Roman" w:hAnsi="Times New Roman"/>
          <w:sz w:val="22"/>
          <w:szCs w:val="22"/>
          <w:u w:val="single"/>
        </w:rPr>
        <w:t>A</w:t>
      </w:r>
      <w:r w:rsidR="00B033B8" w:rsidRPr="002C29EE">
        <w:rPr>
          <w:rFonts w:ascii="Times New Roman" w:hAnsi="Times New Roman"/>
          <w:sz w:val="22"/>
          <w:szCs w:val="22"/>
          <w:u w:val="single"/>
        </w:rPr>
        <w:t xml:space="preserve">cademic </w:t>
      </w:r>
      <w:r w:rsidRPr="002C29EE">
        <w:rPr>
          <w:rFonts w:ascii="Times New Roman" w:hAnsi="Times New Roman"/>
          <w:sz w:val="22"/>
          <w:szCs w:val="22"/>
          <w:u w:val="single"/>
        </w:rPr>
        <w:t>R</w:t>
      </w:r>
      <w:r w:rsidR="00B033B8" w:rsidRPr="002C29EE">
        <w:rPr>
          <w:rFonts w:ascii="Times New Roman" w:hAnsi="Times New Roman"/>
          <w:sz w:val="22"/>
          <w:szCs w:val="22"/>
          <w:u w:val="single"/>
        </w:rPr>
        <w:t>ank of Clinical Associate Professor:</w:t>
      </w:r>
    </w:p>
    <w:p w14:paraId="3D177CE9" w14:textId="2399E9F6" w:rsidR="00B033B8" w:rsidRPr="002C29EE" w:rsidRDefault="00B033B8" w:rsidP="00307E5B">
      <w:pPr>
        <w:pStyle w:val="ListParagraph"/>
        <w:numPr>
          <w:ilvl w:val="0"/>
          <w:numId w:val="50"/>
        </w:numPr>
        <w:rPr>
          <w:rFonts w:ascii="Times New Roman" w:hAnsi="Times New Roman"/>
          <w:sz w:val="22"/>
          <w:szCs w:val="22"/>
        </w:rPr>
      </w:pPr>
      <w:r w:rsidRPr="002C29EE">
        <w:rPr>
          <w:rFonts w:ascii="Times New Roman" w:hAnsi="Times New Roman"/>
          <w:sz w:val="22"/>
          <w:szCs w:val="22"/>
        </w:rPr>
        <w:t xml:space="preserve">Academic </w:t>
      </w:r>
      <w:r w:rsidR="00887E28" w:rsidRPr="002C29EE">
        <w:rPr>
          <w:rFonts w:ascii="Times New Roman" w:hAnsi="Times New Roman"/>
          <w:sz w:val="22"/>
          <w:szCs w:val="22"/>
        </w:rPr>
        <w:t xml:space="preserve">and/or professional </w:t>
      </w:r>
      <w:r w:rsidR="003319D2" w:rsidRPr="002C29EE">
        <w:rPr>
          <w:rFonts w:ascii="Times New Roman" w:hAnsi="Times New Roman"/>
          <w:sz w:val="22"/>
          <w:szCs w:val="22"/>
        </w:rPr>
        <w:t>q</w:t>
      </w:r>
      <w:r w:rsidRPr="002C29EE">
        <w:rPr>
          <w:rFonts w:ascii="Times New Roman" w:hAnsi="Times New Roman"/>
          <w:sz w:val="22"/>
          <w:szCs w:val="22"/>
        </w:rPr>
        <w:t xml:space="preserve">ualifications: Bachelor’s degree required. Master’s or </w:t>
      </w:r>
      <w:r w:rsidR="00D97C65" w:rsidRPr="002C29EE">
        <w:rPr>
          <w:rFonts w:ascii="Times New Roman" w:hAnsi="Times New Roman"/>
          <w:sz w:val="22"/>
          <w:szCs w:val="22"/>
        </w:rPr>
        <w:t>terminal degree in the area of specialization</w:t>
      </w:r>
      <w:r w:rsidRPr="002C29EE">
        <w:rPr>
          <w:rFonts w:ascii="Times New Roman" w:hAnsi="Times New Roman"/>
          <w:sz w:val="22"/>
          <w:szCs w:val="22"/>
        </w:rPr>
        <w:t xml:space="preserve"> preferred. </w:t>
      </w:r>
    </w:p>
    <w:p w14:paraId="564F88F9" w14:textId="45D29C62" w:rsidR="00F127D7" w:rsidRPr="002C29EE" w:rsidRDefault="00D1616B" w:rsidP="00307E5B">
      <w:pPr>
        <w:pStyle w:val="ListParagraph"/>
        <w:numPr>
          <w:ilvl w:val="0"/>
          <w:numId w:val="50"/>
        </w:numPr>
        <w:rPr>
          <w:rFonts w:ascii="Times New Roman" w:hAnsi="Times New Roman"/>
          <w:sz w:val="22"/>
          <w:szCs w:val="22"/>
        </w:rPr>
      </w:pPr>
      <w:r w:rsidRPr="002C29EE">
        <w:rPr>
          <w:rFonts w:ascii="Times New Roman" w:hAnsi="Times New Roman"/>
          <w:sz w:val="22"/>
          <w:szCs w:val="22"/>
        </w:rPr>
        <w:t xml:space="preserve">There is evidence of excellent </w:t>
      </w:r>
      <w:r w:rsidR="00B033B8" w:rsidRPr="002C29EE">
        <w:rPr>
          <w:rFonts w:ascii="Times New Roman" w:hAnsi="Times New Roman"/>
          <w:sz w:val="22"/>
          <w:szCs w:val="22"/>
        </w:rPr>
        <w:t>teaching in the subject field of the candidate’s training and experience</w:t>
      </w:r>
      <w:r w:rsidR="000F7906" w:rsidRPr="002C29EE">
        <w:rPr>
          <w:rFonts w:ascii="Times New Roman" w:hAnsi="Times New Roman"/>
          <w:sz w:val="22"/>
          <w:szCs w:val="22"/>
        </w:rPr>
        <w:t>, and excellent service to the unit and school</w:t>
      </w:r>
      <w:r w:rsidR="00CF752C" w:rsidRPr="002C29EE">
        <w:rPr>
          <w:rFonts w:ascii="Times New Roman" w:hAnsi="Times New Roman"/>
          <w:sz w:val="22"/>
          <w:szCs w:val="22"/>
        </w:rPr>
        <w:t xml:space="preserve"> over at least five years</w:t>
      </w:r>
      <w:r w:rsidR="00B033B8" w:rsidRPr="002C29EE">
        <w:rPr>
          <w:rFonts w:ascii="Times New Roman" w:hAnsi="Times New Roman"/>
          <w:sz w:val="22"/>
          <w:szCs w:val="22"/>
        </w:rPr>
        <w:t xml:space="preserve">. </w:t>
      </w:r>
    </w:p>
    <w:p w14:paraId="5A83243F" w14:textId="5D1A3F79" w:rsidR="005A595D" w:rsidRPr="002C29EE" w:rsidRDefault="000F7906" w:rsidP="002C29EE">
      <w:pPr>
        <w:pStyle w:val="ListParagraph"/>
        <w:numPr>
          <w:ilvl w:val="0"/>
          <w:numId w:val="50"/>
        </w:numPr>
        <w:rPr>
          <w:rFonts w:ascii="Times New Roman" w:hAnsi="Times New Roman"/>
          <w:sz w:val="22"/>
          <w:szCs w:val="22"/>
        </w:rPr>
      </w:pPr>
      <w:r w:rsidRPr="002C29EE">
        <w:rPr>
          <w:rFonts w:ascii="Times New Roman" w:hAnsi="Times New Roman"/>
          <w:sz w:val="22"/>
          <w:szCs w:val="22"/>
        </w:rPr>
        <w:t>If research and creative activity is part of the assignment, candidate shows evidence of excellence in research and/or creative activity.</w:t>
      </w:r>
    </w:p>
    <w:p w14:paraId="5172EBA3" w14:textId="4CFD97FD" w:rsidR="00CC366B" w:rsidRPr="002C29EE" w:rsidRDefault="001B0C2B">
      <w:pPr>
        <w:rPr>
          <w:rFonts w:ascii="Times New Roman" w:hAnsi="Times New Roman"/>
          <w:sz w:val="22"/>
          <w:szCs w:val="22"/>
        </w:rPr>
      </w:pPr>
      <w:r w:rsidRPr="002C29EE">
        <w:rPr>
          <w:rFonts w:ascii="Times New Roman" w:hAnsi="Times New Roman"/>
          <w:sz w:val="22"/>
          <w:szCs w:val="22"/>
        </w:rPr>
        <w:tab/>
      </w:r>
    </w:p>
    <w:p w14:paraId="40C6A4A1" w14:textId="77777777" w:rsidR="00B033B8" w:rsidRPr="002C29EE" w:rsidRDefault="003C5487" w:rsidP="00307E5B">
      <w:pPr>
        <w:rPr>
          <w:rFonts w:ascii="Times New Roman" w:hAnsi="Times New Roman"/>
          <w:sz w:val="22"/>
          <w:szCs w:val="22"/>
          <w:u w:val="single"/>
        </w:rPr>
      </w:pPr>
      <w:r w:rsidRPr="002C29EE">
        <w:rPr>
          <w:rFonts w:ascii="Times New Roman" w:hAnsi="Times New Roman"/>
          <w:sz w:val="22"/>
          <w:szCs w:val="22"/>
          <w:u w:val="single"/>
        </w:rPr>
        <w:t xml:space="preserve">Minimum </w:t>
      </w:r>
      <w:r w:rsidR="00B033B8" w:rsidRPr="002C29EE">
        <w:rPr>
          <w:rFonts w:ascii="Times New Roman" w:hAnsi="Times New Roman"/>
          <w:sz w:val="22"/>
          <w:szCs w:val="22"/>
          <w:u w:val="single"/>
        </w:rPr>
        <w:t xml:space="preserve">Qualifications for the </w:t>
      </w:r>
      <w:r w:rsidRPr="002C29EE">
        <w:rPr>
          <w:rFonts w:ascii="Times New Roman" w:hAnsi="Times New Roman"/>
          <w:sz w:val="22"/>
          <w:szCs w:val="22"/>
          <w:u w:val="single"/>
        </w:rPr>
        <w:t>A</w:t>
      </w:r>
      <w:r w:rsidR="00B033B8" w:rsidRPr="002C29EE">
        <w:rPr>
          <w:rFonts w:ascii="Times New Roman" w:hAnsi="Times New Roman"/>
          <w:sz w:val="22"/>
          <w:szCs w:val="22"/>
          <w:u w:val="single"/>
        </w:rPr>
        <w:t xml:space="preserve">cademic </w:t>
      </w:r>
      <w:r w:rsidRPr="002C29EE">
        <w:rPr>
          <w:rFonts w:ascii="Times New Roman" w:hAnsi="Times New Roman"/>
          <w:sz w:val="22"/>
          <w:szCs w:val="22"/>
          <w:u w:val="single"/>
        </w:rPr>
        <w:t>R</w:t>
      </w:r>
      <w:r w:rsidR="00B033B8" w:rsidRPr="002C29EE">
        <w:rPr>
          <w:rFonts w:ascii="Times New Roman" w:hAnsi="Times New Roman"/>
          <w:sz w:val="22"/>
          <w:szCs w:val="22"/>
          <w:u w:val="single"/>
        </w:rPr>
        <w:t xml:space="preserve">ank of Clinical Professor: </w:t>
      </w:r>
    </w:p>
    <w:p w14:paraId="1FA69B38" w14:textId="46B0CF48" w:rsidR="00B033B8" w:rsidRPr="002C29EE" w:rsidRDefault="00B033B8" w:rsidP="00307E5B">
      <w:pPr>
        <w:pStyle w:val="ListParagraph"/>
        <w:numPr>
          <w:ilvl w:val="0"/>
          <w:numId w:val="51"/>
        </w:numPr>
        <w:rPr>
          <w:rFonts w:ascii="Times New Roman" w:hAnsi="Times New Roman"/>
          <w:sz w:val="22"/>
          <w:szCs w:val="22"/>
        </w:rPr>
      </w:pPr>
      <w:r w:rsidRPr="002C29EE">
        <w:rPr>
          <w:rFonts w:ascii="Times New Roman" w:hAnsi="Times New Roman"/>
          <w:sz w:val="22"/>
          <w:szCs w:val="22"/>
        </w:rPr>
        <w:t xml:space="preserve">Academic </w:t>
      </w:r>
      <w:r w:rsidR="00887E28" w:rsidRPr="002C29EE">
        <w:rPr>
          <w:rFonts w:ascii="Times New Roman" w:hAnsi="Times New Roman"/>
          <w:sz w:val="22"/>
          <w:szCs w:val="22"/>
        </w:rPr>
        <w:t xml:space="preserve">and/or professional </w:t>
      </w:r>
      <w:r w:rsidR="0084719F" w:rsidRPr="002C29EE">
        <w:rPr>
          <w:rFonts w:ascii="Times New Roman" w:hAnsi="Times New Roman"/>
          <w:sz w:val="22"/>
          <w:szCs w:val="22"/>
        </w:rPr>
        <w:t>qualifications</w:t>
      </w:r>
      <w:r w:rsidRPr="002C29EE">
        <w:rPr>
          <w:rFonts w:ascii="Times New Roman" w:hAnsi="Times New Roman"/>
          <w:sz w:val="22"/>
          <w:szCs w:val="22"/>
        </w:rPr>
        <w:t xml:space="preserve">: Bachelor’s degree required. Master’s </w:t>
      </w:r>
      <w:r w:rsidR="000F7906" w:rsidRPr="002C29EE">
        <w:rPr>
          <w:rFonts w:ascii="Times New Roman" w:hAnsi="Times New Roman"/>
          <w:sz w:val="22"/>
          <w:szCs w:val="22"/>
        </w:rPr>
        <w:t>or terminal degree in the area of specialization preferred</w:t>
      </w:r>
      <w:r w:rsidRPr="002C29EE">
        <w:rPr>
          <w:rFonts w:ascii="Times New Roman" w:hAnsi="Times New Roman"/>
          <w:sz w:val="22"/>
          <w:szCs w:val="22"/>
        </w:rPr>
        <w:t xml:space="preserve">. </w:t>
      </w:r>
    </w:p>
    <w:p w14:paraId="559D67F1" w14:textId="5C5F6E5B" w:rsidR="003C5487" w:rsidRPr="002C29EE" w:rsidRDefault="0084719F" w:rsidP="00307E5B">
      <w:pPr>
        <w:pStyle w:val="ListParagraph"/>
        <w:numPr>
          <w:ilvl w:val="0"/>
          <w:numId w:val="51"/>
        </w:numPr>
        <w:rPr>
          <w:rFonts w:ascii="Times New Roman" w:hAnsi="Times New Roman"/>
          <w:sz w:val="22"/>
          <w:szCs w:val="22"/>
        </w:rPr>
      </w:pPr>
      <w:r w:rsidRPr="002C29EE">
        <w:rPr>
          <w:rFonts w:ascii="Times New Roman" w:hAnsi="Times New Roman"/>
          <w:sz w:val="22"/>
          <w:szCs w:val="22"/>
        </w:rPr>
        <w:t xml:space="preserve">There is evidence of </w:t>
      </w:r>
      <w:r w:rsidR="000F7906" w:rsidRPr="002C29EE">
        <w:rPr>
          <w:rFonts w:ascii="Times New Roman" w:hAnsi="Times New Roman"/>
          <w:sz w:val="22"/>
          <w:szCs w:val="22"/>
        </w:rPr>
        <w:t>sustained excellence</w:t>
      </w:r>
      <w:r w:rsidRPr="002C29EE">
        <w:rPr>
          <w:rFonts w:ascii="Times New Roman" w:hAnsi="Times New Roman"/>
          <w:sz w:val="22"/>
          <w:szCs w:val="22"/>
        </w:rPr>
        <w:t xml:space="preserve"> </w:t>
      </w:r>
      <w:r w:rsidR="00B033B8" w:rsidRPr="002C29EE">
        <w:rPr>
          <w:rFonts w:ascii="Times New Roman" w:hAnsi="Times New Roman"/>
          <w:sz w:val="22"/>
          <w:szCs w:val="22"/>
        </w:rPr>
        <w:t>teaching in the subject field of the candida</w:t>
      </w:r>
      <w:r w:rsidR="003C5487" w:rsidRPr="002C29EE">
        <w:rPr>
          <w:rFonts w:ascii="Times New Roman" w:hAnsi="Times New Roman"/>
          <w:sz w:val="22"/>
          <w:szCs w:val="22"/>
        </w:rPr>
        <w:t>te’s training and experience</w:t>
      </w:r>
      <w:r w:rsidR="000F7906" w:rsidRPr="002C29EE">
        <w:rPr>
          <w:rFonts w:ascii="Times New Roman" w:hAnsi="Times New Roman"/>
          <w:sz w:val="22"/>
          <w:szCs w:val="22"/>
        </w:rPr>
        <w:t xml:space="preserve"> that has gained </w:t>
      </w:r>
      <w:r w:rsidR="00CF752C" w:rsidRPr="002C29EE">
        <w:rPr>
          <w:rFonts w:ascii="Times New Roman" w:hAnsi="Times New Roman"/>
          <w:sz w:val="22"/>
          <w:szCs w:val="22"/>
        </w:rPr>
        <w:t xml:space="preserve">national </w:t>
      </w:r>
      <w:r w:rsidR="000F7906" w:rsidRPr="002C29EE">
        <w:rPr>
          <w:rFonts w:ascii="Times New Roman" w:hAnsi="Times New Roman"/>
          <w:sz w:val="22"/>
          <w:szCs w:val="22"/>
        </w:rPr>
        <w:t>awareness in the candidate’s field of expertise</w:t>
      </w:r>
      <w:r w:rsidR="00CF752C" w:rsidRPr="002C29EE">
        <w:rPr>
          <w:rFonts w:ascii="Times New Roman" w:hAnsi="Times New Roman"/>
          <w:sz w:val="22"/>
          <w:szCs w:val="22"/>
        </w:rPr>
        <w:t xml:space="preserve"> and that extends for at least seven years</w:t>
      </w:r>
      <w:r w:rsidR="003C5487" w:rsidRPr="002C29EE">
        <w:rPr>
          <w:rFonts w:ascii="Times New Roman" w:hAnsi="Times New Roman"/>
          <w:sz w:val="22"/>
          <w:szCs w:val="22"/>
        </w:rPr>
        <w:t xml:space="preserve">.  </w:t>
      </w:r>
    </w:p>
    <w:p w14:paraId="60D535FA" w14:textId="5253714A" w:rsidR="001B0C2B" w:rsidRPr="002C29EE" w:rsidRDefault="003C5487" w:rsidP="00307E5B">
      <w:pPr>
        <w:pStyle w:val="ListParagraph"/>
        <w:numPr>
          <w:ilvl w:val="0"/>
          <w:numId w:val="51"/>
        </w:numPr>
        <w:rPr>
          <w:rFonts w:ascii="Times New Roman" w:hAnsi="Times New Roman"/>
          <w:sz w:val="22"/>
          <w:szCs w:val="22"/>
        </w:rPr>
      </w:pPr>
      <w:r w:rsidRPr="002C29EE">
        <w:rPr>
          <w:rFonts w:ascii="Times New Roman" w:hAnsi="Times New Roman"/>
          <w:sz w:val="22"/>
          <w:szCs w:val="22"/>
        </w:rPr>
        <w:t xml:space="preserve">If </w:t>
      </w:r>
      <w:r w:rsidR="00B015E3" w:rsidRPr="002C29EE">
        <w:rPr>
          <w:rFonts w:ascii="Times New Roman" w:hAnsi="Times New Roman"/>
          <w:sz w:val="22"/>
          <w:szCs w:val="22"/>
        </w:rPr>
        <w:t>research and creative activity</w:t>
      </w:r>
      <w:r w:rsidR="000F7906" w:rsidRPr="002C29EE">
        <w:rPr>
          <w:rFonts w:ascii="Times New Roman" w:hAnsi="Times New Roman"/>
          <w:sz w:val="22"/>
          <w:szCs w:val="22"/>
        </w:rPr>
        <w:t xml:space="preserve"> is part of the assignment, the</w:t>
      </w:r>
      <w:r w:rsidRPr="002C29EE">
        <w:rPr>
          <w:rFonts w:ascii="Times New Roman" w:hAnsi="Times New Roman"/>
          <w:sz w:val="22"/>
          <w:szCs w:val="22"/>
        </w:rPr>
        <w:t xml:space="preserve"> candidate </w:t>
      </w:r>
      <w:r w:rsidR="000F7906" w:rsidRPr="002C29EE">
        <w:rPr>
          <w:rFonts w:ascii="Times New Roman" w:hAnsi="Times New Roman"/>
          <w:sz w:val="22"/>
          <w:szCs w:val="22"/>
        </w:rPr>
        <w:t xml:space="preserve">has demonstrated sustained excellence in research or creative activity that has gained </w:t>
      </w:r>
      <w:r w:rsidR="00CF752C" w:rsidRPr="002C29EE">
        <w:rPr>
          <w:rFonts w:ascii="Times New Roman" w:hAnsi="Times New Roman"/>
          <w:sz w:val="22"/>
          <w:szCs w:val="22"/>
        </w:rPr>
        <w:t xml:space="preserve">national </w:t>
      </w:r>
      <w:r w:rsidR="000F7906" w:rsidRPr="002C29EE">
        <w:rPr>
          <w:rFonts w:ascii="Times New Roman" w:hAnsi="Times New Roman"/>
          <w:sz w:val="22"/>
          <w:szCs w:val="22"/>
        </w:rPr>
        <w:t>awareness in the candidate’s field of expertise.</w:t>
      </w:r>
    </w:p>
    <w:p w14:paraId="6E8498DA" w14:textId="77777777" w:rsidR="00CC366B" w:rsidRPr="002C29EE" w:rsidRDefault="00CC366B" w:rsidP="00307E5B">
      <w:pPr>
        <w:rPr>
          <w:rFonts w:ascii="Times New Roman" w:hAnsi="Times New Roman"/>
          <w:sz w:val="22"/>
          <w:szCs w:val="22"/>
        </w:rPr>
      </w:pPr>
    </w:p>
    <w:p w14:paraId="6FE8C5A6" w14:textId="77777777" w:rsidR="00CC366B" w:rsidRPr="002C29EE" w:rsidRDefault="00CC366B" w:rsidP="00307E5B">
      <w:pPr>
        <w:rPr>
          <w:rFonts w:ascii="Times New Roman" w:hAnsi="Times New Roman"/>
          <w:b/>
          <w:sz w:val="22"/>
          <w:szCs w:val="22"/>
        </w:rPr>
      </w:pPr>
      <w:r w:rsidRPr="002C29EE">
        <w:rPr>
          <w:rFonts w:ascii="Times New Roman" w:hAnsi="Times New Roman"/>
          <w:b/>
          <w:sz w:val="22"/>
          <w:szCs w:val="22"/>
        </w:rPr>
        <w:t>Assistant Professor of Practice, Associate Professor of Practice, Professor of Practice</w:t>
      </w:r>
    </w:p>
    <w:p w14:paraId="477EEF2F" w14:textId="1BCE8891" w:rsidR="00CC366B" w:rsidRPr="002C29EE" w:rsidRDefault="00CC366B" w:rsidP="00307E5B">
      <w:pPr>
        <w:rPr>
          <w:rFonts w:ascii="Times New Roman" w:hAnsi="Times New Roman"/>
          <w:i/>
          <w:sz w:val="22"/>
          <w:szCs w:val="22"/>
        </w:rPr>
      </w:pPr>
      <w:r w:rsidRPr="002C29EE">
        <w:rPr>
          <w:rFonts w:ascii="Times New Roman" w:hAnsi="Times New Roman"/>
          <w:sz w:val="22"/>
          <w:szCs w:val="22"/>
        </w:rPr>
        <w:t xml:space="preserve">Professors of practice are fixed-term faculty members whose expertise, achievements, and reputation developed over a sustained period of time qualify them to be distinguished professionals in an area of practice or discipline, although they may not have academic credentials or experience. </w:t>
      </w:r>
    </w:p>
    <w:p w14:paraId="4BC53A64" w14:textId="77777777" w:rsidR="008634C7" w:rsidRPr="002C29EE" w:rsidRDefault="008634C7" w:rsidP="00307E5B">
      <w:pPr>
        <w:rPr>
          <w:rFonts w:ascii="Times New Roman" w:hAnsi="Times New Roman"/>
          <w:i/>
          <w:sz w:val="22"/>
          <w:szCs w:val="22"/>
        </w:rPr>
      </w:pPr>
    </w:p>
    <w:p w14:paraId="6BAAAFBE" w14:textId="662E11BA" w:rsidR="00CC366B" w:rsidRPr="002C29EE" w:rsidRDefault="003C5487" w:rsidP="00307E5B">
      <w:pPr>
        <w:rPr>
          <w:rFonts w:ascii="Times New Roman" w:hAnsi="Times New Roman"/>
          <w:sz w:val="22"/>
          <w:szCs w:val="22"/>
          <w:u w:val="single"/>
        </w:rPr>
      </w:pPr>
      <w:r w:rsidRPr="002C29EE">
        <w:rPr>
          <w:rFonts w:ascii="Times New Roman" w:hAnsi="Times New Roman"/>
          <w:sz w:val="22"/>
          <w:szCs w:val="22"/>
          <w:u w:val="single"/>
        </w:rPr>
        <w:t xml:space="preserve">Minimum </w:t>
      </w:r>
      <w:r w:rsidR="00CC366B" w:rsidRPr="002C29EE">
        <w:rPr>
          <w:rFonts w:ascii="Times New Roman" w:hAnsi="Times New Roman"/>
          <w:sz w:val="22"/>
          <w:szCs w:val="22"/>
          <w:u w:val="single"/>
        </w:rPr>
        <w:t>Qualifications for the</w:t>
      </w:r>
      <w:r w:rsidR="00F91B9F" w:rsidRPr="002C29EE">
        <w:rPr>
          <w:rFonts w:ascii="Times New Roman" w:hAnsi="Times New Roman"/>
          <w:sz w:val="22"/>
          <w:szCs w:val="22"/>
          <w:u w:val="single"/>
        </w:rPr>
        <w:t xml:space="preserve"> A</w:t>
      </w:r>
      <w:r w:rsidR="00CC366B" w:rsidRPr="002C29EE">
        <w:rPr>
          <w:rFonts w:ascii="Times New Roman" w:hAnsi="Times New Roman"/>
          <w:sz w:val="22"/>
          <w:szCs w:val="22"/>
          <w:u w:val="single"/>
        </w:rPr>
        <w:t>cademic</w:t>
      </w:r>
      <w:r w:rsidR="00F91B9F" w:rsidRPr="002C29EE">
        <w:rPr>
          <w:rFonts w:ascii="Times New Roman" w:hAnsi="Times New Roman"/>
          <w:sz w:val="22"/>
          <w:szCs w:val="22"/>
          <w:u w:val="single"/>
        </w:rPr>
        <w:t xml:space="preserve"> R</w:t>
      </w:r>
      <w:r w:rsidR="00CC366B" w:rsidRPr="002C29EE">
        <w:rPr>
          <w:rFonts w:ascii="Times New Roman" w:hAnsi="Times New Roman"/>
          <w:sz w:val="22"/>
          <w:szCs w:val="22"/>
          <w:u w:val="single"/>
        </w:rPr>
        <w:t xml:space="preserve">ank of Assistant Professor of Practice: </w:t>
      </w:r>
    </w:p>
    <w:p w14:paraId="3E419F98" w14:textId="5AA80F53" w:rsidR="00CC366B" w:rsidRPr="002C29EE" w:rsidRDefault="00CC366B" w:rsidP="00307E5B">
      <w:pPr>
        <w:pStyle w:val="ListParagraph"/>
        <w:numPr>
          <w:ilvl w:val="0"/>
          <w:numId w:val="57"/>
        </w:numPr>
        <w:rPr>
          <w:rFonts w:ascii="Times New Roman" w:hAnsi="Times New Roman"/>
          <w:sz w:val="22"/>
          <w:szCs w:val="22"/>
        </w:rPr>
      </w:pPr>
      <w:r w:rsidRPr="002C29EE">
        <w:rPr>
          <w:rFonts w:ascii="Times New Roman" w:hAnsi="Times New Roman"/>
          <w:sz w:val="22"/>
          <w:szCs w:val="22"/>
        </w:rPr>
        <w:t>Teaching: E</w:t>
      </w:r>
      <w:r w:rsidR="000F7906" w:rsidRPr="002C29EE">
        <w:rPr>
          <w:rFonts w:ascii="Times New Roman" w:hAnsi="Times New Roman"/>
          <w:sz w:val="22"/>
          <w:szCs w:val="22"/>
        </w:rPr>
        <w:t>vidence of e</w:t>
      </w:r>
      <w:r w:rsidRPr="002C29EE">
        <w:rPr>
          <w:rFonts w:ascii="Times New Roman" w:hAnsi="Times New Roman"/>
          <w:sz w:val="22"/>
          <w:szCs w:val="22"/>
        </w:rPr>
        <w:t xml:space="preserve">ffective teaching is expected.  </w:t>
      </w:r>
      <w:r w:rsidR="000F7906" w:rsidRPr="002C29EE">
        <w:rPr>
          <w:rFonts w:ascii="Times New Roman" w:hAnsi="Times New Roman"/>
          <w:sz w:val="22"/>
          <w:szCs w:val="22"/>
        </w:rPr>
        <w:t>Potential for effective service to the unit and the school is expected.</w:t>
      </w:r>
    </w:p>
    <w:p w14:paraId="2EF4FC34" w14:textId="77777777" w:rsidR="00AB3C1D" w:rsidRPr="002C29EE" w:rsidRDefault="003C5487" w:rsidP="006F78C9">
      <w:pPr>
        <w:pStyle w:val="ListParagraph"/>
        <w:numPr>
          <w:ilvl w:val="0"/>
          <w:numId w:val="57"/>
        </w:numPr>
        <w:rPr>
          <w:rFonts w:ascii="Times New Roman" w:hAnsi="Times New Roman"/>
          <w:sz w:val="22"/>
          <w:szCs w:val="22"/>
        </w:rPr>
      </w:pPr>
      <w:r w:rsidRPr="002C29EE">
        <w:rPr>
          <w:rFonts w:ascii="Times New Roman" w:hAnsi="Times New Roman"/>
          <w:sz w:val="22"/>
          <w:szCs w:val="22"/>
        </w:rPr>
        <w:t xml:space="preserve">If </w:t>
      </w:r>
      <w:r w:rsidR="00B015E3" w:rsidRPr="002C29EE">
        <w:rPr>
          <w:rFonts w:ascii="Times New Roman" w:hAnsi="Times New Roman"/>
          <w:sz w:val="22"/>
          <w:szCs w:val="22"/>
        </w:rPr>
        <w:t>research and creative activity</w:t>
      </w:r>
      <w:r w:rsidR="006A6588" w:rsidRPr="002C29EE">
        <w:rPr>
          <w:rFonts w:ascii="Times New Roman" w:hAnsi="Times New Roman"/>
          <w:sz w:val="22"/>
          <w:szCs w:val="22"/>
        </w:rPr>
        <w:t xml:space="preserve"> is part of the assignment,</w:t>
      </w:r>
      <w:r w:rsidRPr="002C29EE">
        <w:rPr>
          <w:rFonts w:ascii="Times New Roman" w:hAnsi="Times New Roman"/>
          <w:sz w:val="22"/>
          <w:szCs w:val="22"/>
        </w:rPr>
        <w:t xml:space="preserve"> </w:t>
      </w:r>
      <w:r w:rsidR="006A6588" w:rsidRPr="002C29EE">
        <w:rPr>
          <w:rFonts w:ascii="Times New Roman" w:hAnsi="Times New Roman"/>
          <w:sz w:val="22"/>
          <w:szCs w:val="22"/>
        </w:rPr>
        <w:t>candidate shows evidence of potentially establishing a program of research and/or creative activity.</w:t>
      </w:r>
    </w:p>
    <w:p w14:paraId="0445E41E" w14:textId="3234ABCC" w:rsidR="001B0C2B" w:rsidRPr="00E73946" w:rsidRDefault="00AB3C1D" w:rsidP="004C2057">
      <w:pPr>
        <w:pStyle w:val="ListParagraph"/>
        <w:numPr>
          <w:ilvl w:val="0"/>
          <w:numId w:val="57"/>
        </w:numPr>
        <w:rPr>
          <w:rFonts w:ascii="Times New Roman" w:hAnsi="Times New Roman"/>
          <w:sz w:val="22"/>
          <w:szCs w:val="22"/>
        </w:rPr>
      </w:pPr>
      <w:r w:rsidRPr="00E73946">
        <w:rPr>
          <w:rFonts w:ascii="Times New Roman" w:hAnsi="Times New Roman"/>
          <w:sz w:val="22"/>
          <w:szCs w:val="22"/>
        </w:rPr>
        <w:lastRenderedPageBreak/>
        <w:t>Academic and/or professional qualifications: A degree in area of expertise is desired. Demonstrated professional practice experience desired.</w:t>
      </w:r>
      <w:r w:rsidR="000C5D3A" w:rsidRPr="00E73946">
        <w:rPr>
          <w:rFonts w:ascii="Times New Roman" w:hAnsi="Times New Roman"/>
          <w:sz w:val="22"/>
          <w:szCs w:val="22"/>
        </w:rPr>
        <w:t xml:space="preserve"> Where professional experience is </w:t>
      </w:r>
      <w:proofErr w:type="spellStart"/>
      <w:r w:rsidR="000C5D3A" w:rsidRPr="00E73946">
        <w:rPr>
          <w:rFonts w:ascii="Times New Roman" w:hAnsi="Times New Roman"/>
          <w:sz w:val="22"/>
          <w:szCs w:val="22"/>
        </w:rPr>
        <w:t>substancial</w:t>
      </w:r>
      <w:proofErr w:type="spellEnd"/>
      <w:r w:rsidR="000C5D3A" w:rsidRPr="00E73946">
        <w:rPr>
          <w:rFonts w:ascii="Times New Roman" w:hAnsi="Times New Roman"/>
          <w:sz w:val="22"/>
          <w:szCs w:val="22"/>
        </w:rPr>
        <w:t>, no specific degree is required.</w:t>
      </w:r>
      <w:r w:rsidR="00C32333" w:rsidRPr="00E73946">
        <w:rPr>
          <w:rFonts w:ascii="Times New Roman" w:hAnsi="Times New Roman"/>
          <w:sz w:val="22"/>
          <w:szCs w:val="22"/>
        </w:rPr>
        <w:tab/>
      </w:r>
    </w:p>
    <w:p w14:paraId="15A75C99" w14:textId="685DEC49" w:rsidR="00C32333" w:rsidRPr="002C29EE" w:rsidRDefault="001B0C2B">
      <w:pPr>
        <w:rPr>
          <w:rFonts w:ascii="Times New Roman" w:hAnsi="Times New Roman"/>
          <w:sz w:val="22"/>
          <w:szCs w:val="22"/>
        </w:rPr>
      </w:pPr>
      <w:r w:rsidRPr="002C29EE">
        <w:rPr>
          <w:rFonts w:ascii="Times New Roman" w:hAnsi="Times New Roman"/>
          <w:sz w:val="22"/>
          <w:szCs w:val="22"/>
        </w:rPr>
        <w:tab/>
      </w:r>
    </w:p>
    <w:p w14:paraId="50980D5B" w14:textId="77777777" w:rsidR="00CC366B" w:rsidRPr="002C29EE" w:rsidRDefault="003C5487" w:rsidP="00307E5B">
      <w:pPr>
        <w:rPr>
          <w:rFonts w:ascii="Times New Roman" w:hAnsi="Times New Roman"/>
          <w:sz w:val="22"/>
          <w:szCs w:val="22"/>
          <w:u w:val="single"/>
        </w:rPr>
      </w:pPr>
      <w:r w:rsidRPr="002C29EE">
        <w:rPr>
          <w:rFonts w:ascii="Times New Roman" w:hAnsi="Times New Roman"/>
          <w:sz w:val="22"/>
          <w:szCs w:val="22"/>
          <w:u w:val="single"/>
        </w:rPr>
        <w:t xml:space="preserve">Minimum </w:t>
      </w:r>
      <w:r w:rsidR="00CC366B" w:rsidRPr="002C29EE">
        <w:rPr>
          <w:rFonts w:ascii="Times New Roman" w:hAnsi="Times New Roman"/>
          <w:sz w:val="22"/>
          <w:szCs w:val="22"/>
          <w:u w:val="single"/>
        </w:rPr>
        <w:t xml:space="preserve">Qualifications for the </w:t>
      </w:r>
      <w:r w:rsidRPr="002C29EE">
        <w:rPr>
          <w:rFonts w:ascii="Times New Roman" w:hAnsi="Times New Roman"/>
          <w:sz w:val="22"/>
          <w:szCs w:val="22"/>
          <w:u w:val="single"/>
        </w:rPr>
        <w:t>A</w:t>
      </w:r>
      <w:r w:rsidR="00CC366B" w:rsidRPr="002C29EE">
        <w:rPr>
          <w:rFonts w:ascii="Times New Roman" w:hAnsi="Times New Roman"/>
          <w:sz w:val="22"/>
          <w:szCs w:val="22"/>
          <w:u w:val="single"/>
        </w:rPr>
        <w:t xml:space="preserve">cademic </w:t>
      </w:r>
      <w:r w:rsidRPr="002C29EE">
        <w:rPr>
          <w:rFonts w:ascii="Times New Roman" w:hAnsi="Times New Roman"/>
          <w:sz w:val="22"/>
          <w:szCs w:val="22"/>
          <w:u w:val="single"/>
        </w:rPr>
        <w:t>R</w:t>
      </w:r>
      <w:r w:rsidR="00CC366B" w:rsidRPr="002C29EE">
        <w:rPr>
          <w:rFonts w:ascii="Times New Roman" w:hAnsi="Times New Roman"/>
          <w:sz w:val="22"/>
          <w:szCs w:val="22"/>
          <w:u w:val="single"/>
        </w:rPr>
        <w:t xml:space="preserve">ank of Associate Professor of Practice: </w:t>
      </w:r>
    </w:p>
    <w:p w14:paraId="21258837" w14:textId="7837CE6A" w:rsidR="00CC366B" w:rsidRPr="002C29EE" w:rsidRDefault="00CC366B" w:rsidP="00307E5B">
      <w:pPr>
        <w:pStyle w:val="ListParagraph"/>
        <w:numPr>
          <w:ilvl w:val="0"/>
          <w:numId w:val="58"/>
        </w:numPr>
        <w:rPr>
          <w:rFonts w:ascii="Times New Roman" w:hAnsi="Times New Roman"/>
          <w:sz w:val="22"/>
          <w:szCs w:val="22"/>
        </w:rPr>
      </w:pPr>
      <w:r w:rsidRPr="002C29EE">
        <w:rPr>
          <w:rFonts w:ascii="Times New Roman" w:hAnsi="Times New Roman"/>
          <w:sz w:val="22"/>
          <w:szCs w:val="22"/>
        </w:rPr>
        <w:t>Teaching: Excellent teaching is expected</w:t>
      </w:r>
      <w:r w:rsidR="000D622B" w:rsidRPr="002C29EE">
        <w:rPr>
          <w:rFonts w:ascii="Times New Roman" w:hAnsi="Times New Roman"/>
          <w:sz w:val="22"/>
          <w:szCs w:val="22"/>
        </w:rPr>
        <w:t>.</w:t>
      </w:r>
      <w:r w:rsidRPr="002C29EE">
        <w:rPr>
          <w:rFonts w:ascii="Times New Roman" w:hAnsi="Times New Roman"/>
          <w:sz w:val="22"/>
          <w:szCs w:val="22"/>
        </w:rPr>
        <w:t xml:space="preserve"> </w:t>
      </w:r>
      <w:r w:rsidR="0016152D" w:rsidRPr="002C29EE">
        <w:rPr>
          <w:rFonts w:ascii="Times New Roman" w:hAnsi="Times New Roman"/>
          <w:sz w:val="22"/>
          <w:szCs w:val="22"/>
        </w:rPr>
        <w:t>Excellence in teaching effectivenes</w:t>
      </w:r>
      <w:r w:rsidR="009153DE" w:rsidRPr="002C29EE">
        <w:rPr>
          <w:rFonts w:ascii="Times New Roman" w:hAnsi="Times New Roman"/>
          <w:sz w:val="22"/>
          <w:szCs w:val="22"/>
        </w:rPr>
        <w:t>s</w:t>
      </w:r>
      <w:r w:rsidR="0016152D" w:rsidRPr="002C29EE">
        <w:rPr>
          <w:rFonts w:ascii="Times New Roman" w:hAnsi="Times New Roman"/>
          <w:sz w:val="22"/>
          <w:szCs w:val="22"/>
        </w:rPr>
        <w:t xml:space="preserve"> is</w:t>
      </w:r>
      <w:r w:rsidR="0036687D" w:rsidRPr="002C29EE">
        <w:rPr>
          <w:rFonts w:ascii="Times New Roman" w:hAnsi="Times New Roman"/>
          <w:sz w:val="22"/>
          <w:szCs w:val="22"/>
        </w:rPr>
        <w:t xml:space="preserve"> </w:t>
      </w:r>
      <w:r w:rsidR="0016152D" w:rsidRPr="002C29EE">
        <w:rPr>
          <w:rFonts w:ascii="Times New Roman" w:hAnsi="Times New Roman"/>
          <w:sz w:val="22"/>
          <w:szCs w:val="22"/>
        </w:rPr>
        <w:t>measured in student evaluations, peer evaluations, student achievements and curricular</w:t>
      </w:r>
      <w:r w:rsidR="0036687D" w:rsidRPr="002C29EE">
        <w:rPr>
          <w:rFonts w:ascii="Times New Roman" w:hAnsi="Times New Roman"/>
          <w:sz w:val="22"/>
          <w:szCs w:val="22"/>
        </w:rPr>
        <w:t xml:space="preserve"> </w:t>
      </w:r>
      <w:r w:rsidR="0016152D" w:rsidRPr="002C29EE">
        <w:rPr>
          <w:rFonts w:ascii="Times New Roman" w:hAnsi="Times New Roman"/>
          <w:sz w:val="22"/>
          <w:szCs w:val="22"/>
        </w:rPr>
        <w:t xml:space="preserve">innovations. </w:t>
      </w:r>
    </w:p>
    <w:p w14:paraId="37E775C8" w14:textId="3105A785" w:rsidR="003C5487" w:rsidRPr="002C29EE" w:rsidRDefault="003C5487" w:rsidP="00307E5B">
      <w:pPr>
        <w:pStyle w:val="ListParagraph"/>
        <w:numPr>
          <w:ilvl w:val="0"/>
          <w:numId w:val="58"/>
        </w:numPr>
        <w:rPr>
          <w:rFonts w:ascii="Times New Roman" w:hAnsi="Times New Roman"/>
          <w:sz w:val="22"/>
          <w:szCs w:val="22"/>
        </w:rPr>
      </w:pPr>
      <w:r w:rsidRPr="002C29EE">
        <w:rPr>
          <w:rFonts w:ascii="Times New Roman" w:hAnsi="Times New Roman"/>
          <w:sz w:val="22"/>
          <w:szCs w:val="22"/>
        </w:rPr>
        <w:t xml:space="preserve">If </w:t>
      </w:r>
      <w:r w:rsidR="00B015E3" w:rsidRPr="002C29EE">
        <w:rPr>
          <w:rFonts w:ascii="Times New Roman" w:hAnsi="Times New Roman"/>
          <w:sz w:val="22"/>
          <w:szCs w:val="22"/>
        </w:rPr>
        <w:t>research and creative activity</w:t>
      </w:r>
      <w:r w:rsidRPr="002C29EE">
        <w:rPr>
          <w:rFonts w:ascii="Times New Roman" w:hAnsi="Times New Roman"/>
          <w:sz w:val="22"/>
          <w:szCs w:val="22"/>
        </w:rPr>
        <w:t xml:space="preserve"> is part of the assignment, </w:t>
      </w:r>
      <w:r w:rsidR="00B328A2" w:rsidRPr="002C29EE">
        <w:rPr>
          <w:rFonts w:ascii="Times New Roman" w:hAnsi="Times New Roman"/>
          <w:sz w:val="22"/>
          <w:szCs w:val="22"/>
        </w:rPr>
        <w:t>the candidate should demonstrate current and ongoing excellence in research and/or creative activity leading to an established regional reputation.</w:t>
      </w:r>
    </w:p>
    <w:p w14:paraId="7A1859BC" w14:textId="21B57BE7" w:rsidR="00A07FBC" w:rsidRPr="002C29EE" w:rsidRDefault="006A6588" w:rsidP="006F78C9">
      <w:pPr>
        <w:pStyle w:val="ListParagraph"/>
        <w:numPr>
          <w:ilvl w:val="0"/>
          <w:numId w:val="58"/>
        </w:numPr>
        <w:rPr>
          <w:rFonts w:ascii="Times New Roman" w:hAnsi="Times New Roman"/>
          <w:sz w:val="22"/>
          <w:szCs w:val="22"/>
        </w:rPr>
      </w:pPr>
      <w:r w:rsidRPr="002C29EE">
        <w:rPr>
          <w:rFonts w:ascii="Times New Roman" w:hAnsi="Times New Roman"/>
          <w:sz w:val="22"/>
          <w:szCs w:val="22"/>
        </w:rPr>
        <w:t>Effective s</w:t>
      </w:r>
      <w:r w:rsidR="003C5487" w:rsidRPr="002C29EE">
        <w:rPr>
          <w:rFonts w:ascii="Times New Roman" w:hAnsi="Times New Roman"/>
          <w:sz w:val="22"/>
          <w:szCs w:val="22"/>
        </w:rPr>
        <w:t xml:space="preserve">ervice </w:t>
      </w:r>
      <w:r w:rsidRPr="002C29EE">
        <w:rPr>
          <w:rFonts w:ascii="Times New Roman" w:hAnsi="Times New Roman"/>
          <w:sz w:val="22"/>
          <w:szCs w:val="22"/>
        </w:rPr>
        <w:t>to the unit and the school is expected</w:t>
      </w:r>
      <w:r w:rsidR="003C5487" w:rsidRPr="002C29EE">
        <w:rPr>
          <w:rFonts w:ascii="Times New Roman" w:hAnsi="Times New Roman"/>
          <w:sz w:val="22"/>
          <w:szCs w:val="22"/>
        </w:rPr>
        <w:t>.</w:t>
      </w:r>
    </w:p>
    <w:p w14:paraId="1A52FA69" w14:textId="77777777" w:rsidR="00AB3C1D" w:rsidRPr="002C29EE" w:rsidRDefault="00AB3C1D" w:rsidP="00AB3C1D">
      <w:pPr>
        <w:pStyle w:val="ListParagraph"/>
        <w:numPr>
          <w:ilvl w:val="0"/>
          <w:numId w:val="58"/>
        </w:numPr>
        <w:rPr>
          <w:rFonts w:ascii="Times New Roman" w:hAnsi="Times New Roman"/>
          <w:sz w:val="22"/>
          <w:szCs w:val="22"/>
        </w:rPr>
      </w:pPr>
      <w:r w:rsidRPr="002C29EE">
        <w:rPr>
          <w:rFonts w:ascii="Times New Roman" w:hAnsi="Times New Roman"/>
          <w:sz w:val="22"/>
          <w:szCs w:val="22"/>
        </w:rPr>
        <w:t xml:space="preserve">Academic and/or professional qualifications: No specific degree required. A degree in area of expertise is desired. </w:t>
      </w:r>
    </w:p>
    <w:p w14:paraId="78A088A2" w14:textId="77777777" w:rsidR="00C32333" w:rsidRPr="002C29EE" w:rsidRDefault="00C32333" w:rsidP="00307E5B">
      <w:pPr>
        <w:rPr>
          <w:rFonts w:ascii="Times New Roman" w:hAnsi="Times New Roman"/>
          <w:sz w:val="22"/>
          <w:szCs w:val="22"/>
        </w:rPr>
      </w:pPr>
    </w:p>
    <w:p w14:paraId="41A6968D" w14:textId="77777777" w:rsidR="00CC366B" w:rsidRPr="002C29EE" w:rsidRDefault="003C5487" w:rsidP="00307E5B">
      <w:pPr>
        <w:rPr>
          <w:rFonts w:ascii="Times New Roman" w:hAnsi="Times New Roman"/>
          <w:sz w:val="22"/>
          <w:szCs w:val="22"/>
          <w:u w:val="single"/>
        </w:rPr>
      </w:pPr>
      <w:r w:rsidRPr="002C29EE">
        <w:rPr>
          <w:rFonts w:ascii="Times New Roman" w:hAnsi="Times New Roman"/>
          <w:sz w:val="22"/>
          <w:szCs w:val="22"/>
          <w:u w:val="single"/>
        </w:rPr>
        <w:t xml:space="preserve">Minimum </w:t>
      </w:r>
      <w:r w:rsidR="00CC366B" w:rsidRPr="002C29EE">
        <w:rPr>
          <w:rFonts w:ascii="Times New Roman" w:hAnsi="Times New Roman"/>
          <w:sz w:val="22"/>
          <w:szCs w:val="22"/>
          <w:u w:val="single"/>
        </w:rPr>
        <w:t xml:space="preserve">Qualifications for the </w:t>
      </w:r>
      <w:r w:rsidRPr="002C29EE">
        <w:rPr>
          <w:rFonts w:ascii="Times New Roman" w:hAnsi="Times New Roman"/>
          <w:sz w:val="22"/>
          <w:szCs w:val="22"/>
          <w:u w:val="single"/>
        </w:rPr>
        <w:t>A</w:t>
      </w:r>
      <w:r w:rsidR="00CC366B" w:rsidRPr="002C29EE">
        <w:rPr>
          <w:rFonts w:ascii="Times New Roman" w:hAnsi="Times New Roman"/>
          <w:sz w:val="22"/>
          <w:szCs w:val="22"/>
          <w:u w:val="single"/>
        </w:rPr>
        <w:t xml:space="preserve">cademic </w:t>
      </w:r>
      <w:r w:rsidRPr="002C29EE">
        <w:rPr>
          <w:rFonts w:ascii="Times New Roman" w:hAnsi="Times New Roman"/>
          <w:sz w:val="22"/>
          <w:szCs w:val="22"/>
          <w:u w:val="single"/>
        </w:rPr>
        <w:t>R</w:t>
      </w:r>
      <w:r w:rsidR="00CC366B" w:rsidRPr="002C29EE">
        <w:rPr>
          <w:rFonts w:ascii="Times New Roman" w:hAnsi="Times New Roman"/>
          <w:sz w:val="22"/>
          <w:szCs w:val="22"/>
          <w:u w:val="single"/>
        </w:rPr>
        <w:t xml:space="preserve">ank of Professor of Practice: </w:t>
      </w:r>
    </w:p>
    <w:p w14:paraId="269FDF28" w14:textId="4F04F816" w:rsidR="00901F41" w:rsidRPr="002C29EE" w:rsidRDefault="00CC366B" w:rsidP="00307E5B">
      <w:pPr>
        <w:pStyle w:val="ListParagraph"/>
        <w:numPr>
          <w:ilvl w:val="0"/>
          <w:numId w:val="59"/>
        </w:numPr>
        <w:rPr>
          <w:rFonts w:ascii="Times New Roman" w:hAnsi="Times New Roman"/>
          <w:sz w:val="22"/>
          <w:szCs w:val="22"/>
        </w:rPr>
      </w:pPr>
      <w:r w:rsidRPr="002C29EE">
        <w:rPr>
          <w:rFonts w:ascii="Times New Roman" w:hAnsi="Times New Roman"/>
          <w:sz w:val="22"/>
          <w:szCs w:val="22"/>
        </w:rPr>
        <w:t>Teaching: Superior, masterful teaching is expected. Excellence in teaching</w:t>
      </w:r>
      <w:r w:rsidR="0016152D" w:rsidRPr="002C29EE">
        <w:rPr>
          <w:rFonts w:ascii="Times New Roman" w:hAnsi="Times New Roman"/>
          <w:sz w:val="22"/>
          <w:szCs w:val="22"/>
        </w:rPr>
        <w:t xml:space="preserve"> </w:t>
      </w:r>
      <w:proofErr w:type="spellStart"/>
      <w:r w:rsidR="0016152D" w:rsidRPr="002C29EE">
        <w:rPr>
          <w:rFonts w:ascii="Times New Roman" w:hAnsi="Times New Roman"/>
          <w:sz w:val="22"/>
          <w:szCs w:val="22"/>
        </w:rPr>
        <w:t>effectivenes</w:t>
      </w:r>
      <w:proofErr w:type="spellEnd"/>
      <w:r w:rsidRPr="002C29EE">
        <w:rPr>
          <w:rFonts w:ascii="Times New Roman" w:hAnsi="Times New Roman"/>
          <w:sz w:val="22"/>
          <w:szCs w:val="22"/>
        </w:rPr>
        <w:t xml:space="preserve"> is</w:t>
      </w:r>
      <w:r w:rsidR="0036687D" w:rsidRPr="002C29EE">
        <w:rPr>
          <w:rFonts w:ascii="Times New Roman" w:hAnsi="Times New Roman"/>
          <w:sz w:val="22"/>
          <w:szCs w:val="22"/>
        </w:rPr>
        <w:t xml:space="preserve"> </w:t>
      </w:r>
      <w:r w:rsidRPr="002C29EE">
        <w:rPr>
          <w:rFonts w:ascii="Times New Roman" w:hAnsi="Times New Roman"/>
          <w:sz w:val="22"/>
          <w:szCs w:val="22"/>
        </w:rPr>
        <w:t>measured in student</w:t>
      </w:r>
      <w:r w:rsidR="00901F41" w:rsidRPr="002C29EE">
        <w:rPr>
          <w:rFonts w:ascii="Times New Roman" w:hAnsi="Times New Roman"/>
          <w:sz w:val="22"/>
          <w:szCs w:val="22"/>
        </w:rPr>
        <w:t xml:space="preserve"> </w:t>
      </w:r>
      <w:r w:rsidRPr="002C29EE">
        <w:rPr>
          <w:rFonts w:ascii="Times New Roman" w:hAnsi="Times New Roman"/>
          <w:sz w:val="22"/>
          <w:szCs w:val="22"/>
        </w:rPr>
        <w:t>evaluations, peer evaluations, student achievements and curricular</w:t>
      </w:r>
    </w:p>
    <w:p w14:paraId="7672129E" w14:textId="16CB606B" w:rsidR="00CC366B" w:rsidRPr="002C29EE" w:rsidRDefault="00CC366B" w:rsidP="00307E5B">
      <w:pPr>
        <w:ind w:firstLine="720"/>
        <w:rPr>
          <w:rFonts w:ascii="Times New Roman" w:hAnsi="Times New Roman"/>
          <w:sz w:val="22"/>
          <w:szCs w:val="22"/>
        </w:rPr>
      </w:pPr>
      <w:proofErr w:type="gramStart"/>
      <w:r w:rsidRPr="002C29EE">
        <w:rPr>
          <w:rFonts w:ascii="Times New Roman" w:hAnsi="Times New Roman"/>
          <w:sz w:val="22"/>
          <w:szCs w:val="22"/>
        </w:rPr>
        <w:t>innovations</w:t>
      </w:r>
      <w:proofErr w:type="gramEnd"/>
      <w:r w:rsidRPr="002C29EE">
        <w:rPr>
          <w:rFonts w:ascii="Times New Roman" w:hAnsi="Times New Roman"/>
          <w:sz w:val="22"/>
          <w:szCs w:val="22"/>
        </w:rPr>
        <w:t xml:space="preserve">. </w:t>
      </w:r>
    </w:p>
    <w:p w14:paraId="11412492" w14:textId="683103C3" w:rsidR="003C5487" w:rsidRPr="002C29EE" w:rsidRDefault="003C5487" w:rsidP="00307E5B">
      <w:pPr>
        <w:pStyle w:val="ListParagraph"/>
        <w:numPr>
          <w:ilvl w:val="0"/>
          <w:numId w:val="59"/>
        </w:numPr>
        <w:rPr>
          <w:rFonts w:ascii="Times New Roman" w:hAnsi="Times New Roman"/>
          <w:sz w:val="22"/>
          <w:szCs w:val="22"/>
        </w:rPr>
      </w:pPr>
      <w:r w:rsidRPr="002C29EE">
        <w:rPr>
          <w:rFonts w:ascii="Times New Roman" w:hAnsi="Times New Roman"/>
          <w:sz w:val="22"/>
          <w:szCs w:val="22"/>
        </w:rPr>
        <w:t xml:space="preserve">If </w:t>
      </w:r>
      <w:r w:rsidR="00B015E3" w:rsidRPr="002C29EE">
        <w:rPr>
          <w:rFonts w:ascii="Times New Roman" w:hAnsi="Times New Roman"/>
          <w:sz w:val="22"/>
          <w:szCs w:val="22"/>
        </w:rPr>
        <w:t>research and creative activity</w:t>
      </w:r>
      <w:r w:rsidR="006A6588" w:rsidRPr="002C29EE">
        <w:rPr>
          <w:rFonts w:ascii="Times New Roman" w:hAnsi="Times New Roman"/>
          <w:sz w:val="22"/>
          <w:szCs w:val="22"/>
        </w:rPr>
        <w:t xml:space="preserve"> is part of the assignment, the</w:t>
      </w:r>
      <w:r w:rsidRPr="002C29EE">
        <w:rPr>
          <w:rFonts w:ascii="Times New Roman" w:hAnsi="Times New Roman"/>
          <w:sz w:val="22"/>
          <w:szCs w:val="22"/>
        </w:rPr>
        <w:t xml:space="preserve"> candidate should </w:t>
      </w:r>
      <w:r w:rsidR="006A6588" w:rsidRPr="002C29EE">
        <w:rPr>
          <w:rFonts w:ascii="Times New Roman" w:hAnsi="Times New Roman"/>
          <w:sz w:val="22"/>
          <w:szCs w:val="22"/>
        </w:rPr>
        <w:t>demonstrate current and ongoing excellence in research and/or creative activity</w:t>
      </w:r>
      <w:r w:rsidR="00901F41" w:rsidRPr="002C29EE">
        <w:rPr>
          <w:rFonts w:ascii="Times New Roman" w:hAnsi="Times New Roman"/>
          <w:sz w:val="22"/>
          <w:szCs w:val="22"/>
        </w:rPr>
        <w:t xml:space="preserve"> leading to </w:t>
      </w:r>
      <w:r w:rsidR="00CF752C" w:rsidRPr="002C29EE">
        <w:rPr>
          <w:rFonts w:ascii="Times New Roman" w:hAnsi="Times New Roman"/>
          <w:sz w:val="22"/>
          <w:szCs w:val="22"/>
        </w:rPr>
        <w:t>an established national reputation</w:t>
      </w:r>
      <w:r w:rsidRPr="002C29EE">
        <w:rPr>
          <w:rFonts w:ascii="Times New Roman" w:hAnsi="Times New Roman"/>
          <w:sz w:val="22"/>
          <w:szCs w:val="22"/>
        </w:rPr>
        <w:t>.</w:t>
      </w:r>
    </w:p>
    <w:p w14:paraId="0B24C18B" w14:textId="3B6A4CF8" w:rsidR="00C32333" w:rsidRPr="002C29EE" w:rsidRDefault="006A6588" w:rsidP="00307E5B">
      <w:pPr>
        <w:pStyle w:val="ListParagraph"/>
        <w:numPr>
          <w:ilvl w:val="0"/>
          <w:numId w:val="59"/>
        </w:numPr>
        <w:rPr>
          <w:rFonts w:ascii="Times New Roman" w:hAnsi="Times New Roman"/>
          <w:sz w:val="22"/>
          <w:szCs w:val="22"/>
        </w:rPr>
      </w:pPr>
      <w:r w:rsidRPr="002C29EE">
        <w:rPr>
          <w:rFonts w:ascii="Times New Roman" w:hAnsi="Times New Roman"/>
          <w:sz w:val="22"/>
          <w:szCs w:val="22"/>
        </w:rPr>
        <w:t>Ongoing effective</w:t>
      </w:r>
      <w:r w:rsidR="003C5487" w:rsidRPr="002C29EE">
        <w:rPr>
          <w:rFonts w:ascii="Times New Roman" w:hAnsi="Times New Roman"/>
          <w:sz w:val="22"/>
          <w:szCs w:val="22"/>
        </w:rPr>
        <w:t xml:space="preserve"> service </w:t>
      </w:r>
      <w:r w:rsidRPr="002C29EE">
        <w:rPr>
          <w:rFonts w:ascii="Times New Roman" w:hAnsi="Times New Roman"/>
          <w:sz w:val="22"/>
          <w:szCs w:val="22"/>
        </w:rPr>
        <w:t>to the unit and the school is expected</w:t>
      </w:r>
      <w:r w:rsidR="003C5487" w:rsidRPr="002C29EE">
        <w:rPr>
          <w:rFonts w:ascii="Times New Roman" w:hAnsi="Times New Roman"/>
          <w:sz w:val="22"/>
          <w:szCs w:val="22"/>
        </w:rPr>
        <w:t>.</w:t>
      </w:r>
    </w:p>
    <w:p w14:paraId="2BAB7E66" w14:textId="77777777" w:rsidR="00AB3C1D" w:rsidRPr="002C29EE" w:rsidRDefault="00AB3C1D" w:rsidP="00AB3C1D">
      <w:pPr>
        <w:pStyle w:val="ListParagraph"/>
        <w:numPr>
          <w:ilvl w:val="0"/>
          <w:numId w:val="59"/>
        </w:numPr>
        <w:rPr>
          <w:rFonts w:ascii="Times New Roman" w:hAnsi="Times New Roman"/>
          <w:sz w:val="22"/>
          <w:szCs w:val="22"/>
        </w:rPr>
      </w:pPr>
      <w:r w:rsidRPr="002C29EE">
        <w:rPr>
          <w:rFonts w:ascii="Times New Roman" w:hAnsi="Times New Roman"/>
          <w:sz w:val="22"/>
          <w:szCs w:val="22"/>
        </w:rPr>
        <w:t xml:space="preserve">Academic and/or professional qualifications: No specific degree required. A degree in area of expertise is desired.  </w:t>
      </w:r>
    </w:p>
    <w:p w14:paraId="1FD0E345" w14:textId="77777777" w:rsidR="00AB3C1D" w:rsidRPr="002C29EE" w:rsidRDefault="00AB3C1D" w:rsidP="00AB3C1D">
      <w:pPr>
        <w:pStyle w:val="ListParagraph"/>
        <w:rPr>
          <w:rFonts w:ascii="Times New Roman" w:hAnsi="Times New Roman"/>
          <w:sz w:val="22"/>
          <w:szCs w:val="22"/>
        </w:rPr>
      </w:pPr>
    </w:p>
    <w:p w14:paraId="7ECBC004" w14:textId="77777777" w:rsidR="002E79FA" w:rsidRPr="002C29EE" w:rsidRDefault="002E79FA" w:rsidP="00307E5B">
      <w:pPr>
        <w:rPr>
          <w:rFonts w:ascii="Times New Roman" w:hAnsi="Times New Roman"/>
          <w:sz w:val="22"/>
          <w:szCs w:val="22"/>
        </w:rPr>
      </w:pPr>
    </w:p>
    <w:p w14:paraId="699250E3" w14:textId="77777777" w:rsidR="002E79FA" w:rsidRPr="002C29EE" w:rsidRDefault="002E79FA" w:rsidP="00307E5B">
      <w:pPr>
        <w:rPr>
          <w:rFonts w:ascii="Times New Roman" w:hAnsi="Times New Roman"/>
          <w:sz w:val="22"/>
          <w:szCs w:val="22"/>
        </w:rPr>
      </w:pPr>
    </w:p>
    <w:p w14:paraId="2D3602FC" w14:textId="77777777" w:rsidR="002E79FA" w:rsidRPr="002C29EE" w:rsidRDefault="002E79FA" w:rsidP="00307E5B">
      <w:pPr>
        <w:rPr>
          <w:rFonts w:ascii="Times New Roman" w:hAnsi="Times New Roman"/>
          <w:sz w:val="22"/>
          <w:szCs w:val="22"/>
        </w:rPr>
      </w:pPr>
    </w:p>
    <w:p w14:paraId="0C1D5451" w14:textId="77777777" w:rsidR="002E79FA" w:rsidRPr="002C29EE" w:rsidRDefault="002E79FA" w:rsidP="00307E5B">
      <w:pPr>
        <w:rPr>
          <w:rFonts w:ascii="Times New Roman" w:hAnsi="Times New Roman"/>
          <w:sz w:val="22"/>
          <w:szCs w:val="22"/>
        </w:rPr>
      </w:pPr>
    </w:p>
    <w:p w14:paraId="5C3867F0" w14:textId="77777777" w:rsidR="002E79FA" w:rsidRPr="002C29EE" w:rsidRDefault="002E79FA" w:rsidP="00307E5B">
      <w:pPr>
        <w:rPr>
          <w:rFonts w:ascii="Times New Roman" w:hAnsi="Times New Roman"/>
          <w:sz w:val="22"/>
          <w:szCs w:val="22"/>
        </w:rPr>
      </w:pPr>
    </w:p>
    <w:p w14:paraId="1C21B66F" w14:textId="77777777" w:rsidR="001B0C2B" w:rsidRPr="002C29EE" w:rsidRDefault="00C32333">
      <w:pPr>
        <w:rPr>
          <w:rFonts w:ascii="Times New Roman" w:hAnsi="Times New Roman"/>
          <w:sz w:val="22"/>
          <w:szCs w:val="22"/>
        </w:rPr>
      </w:pPr>
      <w:r w:rsidRPr="002C29EE">
        <w:rPr>
          <w:rFonts w:ascii="Times New Roman" w:hAnsi="Times New Roman"/>
          <w:sz w:val="22"/>
          <w:szCs w:val="22"/>
        </w:rPr>
        <w:tab/>
      </w:r>
    </w:p>
    <w:p w14:paraId="4FE9A23C" w14:textId="0973625F" w:rsidR="001B0C2B" w:rsidRPr="002C29EE" w:rsidRDefault="001B0C2B">
      <w:pPr>
        <w:rPr>
          <w:rFonts w:ascii="Times New Roman" w:hAnsi="Times New Roman"/>
          <w:sz w:val="22"/>
          <w:szCs w:val="22"/>
        </w:rPr>
      </w:pPr>
      <w:r w:rsidRPr="002C29EE">
        <w:rPr>
          <w:rFonts w:ascii="Times New Roman" w:hAnsi="Times New Roman"/>
          <w:sz w:val="22"/>
          <w:szCs w:val="22"/>
        </w:rPr>
        <w:tab/>
      </w:r>
    </w:p>
    <w:p w14:paraId="5101C784" w14:textId="77777777" w:rsidR="001B59FE" w:rsidRPr="002C29EE" w:rsidRDefault="001B59FE" w:rsidP="00307E5B">
      <w:pPr>
        <w:rPr>
          <w:rFonts w:ascii="Times New Roman" w:hAnsi="Times New Roman"/>
          <w:sz w:val="22"/>
          <w:szCs w:val="22"/>
        </w:rPr>
      </w:pPr>
    </w:p>
    <w:sectPr w:rsidR="001B59FE" w:rsidRPr="002C29EE" w:rsidSect="00872C13">
      <w:headerReference w:type="default" r:id="rId9"/>
      <w:footerReference w:type="default" r:id="rId10"/>
      <w:footerReference w:type="firs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64AF" w14:textId="77777777" w:rsidR="00D02BFE" w:rsidRDefault="00D02BFE" w:rsidP="005E0CD3">
      <w:r>
        <w:separator/>
      </w:r>
    </w:p>
  </w:endnote>
  <w:endnote w:type="continuationSeparator" w:id="0">
    <w:p w14:paraId="3027B36A" w14:textId="77777777" w:rsidR="00D02BFE" w:rsidRDefault="00D02BFE" w:rsidP="005E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neva">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172493"/>
      <w:docPartObj>
        <w:docPartGallery w:val="Page Numbers (Bottom of Page)"/>
        <w:docPartUnique/>
      </w:docPartObj>
    </w:sdtPr>
    <w:sdtEndPr>
      <w:rPr>
        <w:noProof/>
      </w:rPr>
    </w:sdtEndPr>
    <w:sdtContent>
      <w:p w14:paraId="2DD625E1" w14:textId="13EB51C1" w:rsidR="00E73946" w:rsidRDefault="00E73946">
        <w:pPr>
          <w:pStyle w:val="Footer"/>
          <w:jc w:val="right"/>
        </w:pPr>
        <w:r>
          <w:fldChar w:fldCharType="begin"/>
        </w:r>
        <w:r>
          <w:instrText xml:space="preserve"> PAGE   \* MERGEFORMAT </w:instrText>
        </w:r>
        <w:r>
          <w:fldChar w:fldCharType="separate"/>
        </w:r>
        <w:r w:rsidR="008B2DF4">
          <w:rPr>
            <w:noProof/>
          </w:rPr>
          <w:t>1</w:t>
        </w:r>
        <w:r>
          <w:rPr>
            <w:noProof/>
          </w:rPr>
          <w:fldChar w:fldCharType="end"/>
        </w:r>
      </w:p>
    </w:sdtContent>
  </w:sdt>
  <w:p w14:paraId="664C657C" w14:textId="77777777" w:rsidR="006F78C9" w:rsidRDefault="006F78C9" w:rsidP="0098048C">
    <w:pPr>
      <w:pStyle w:val="Foote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E874" w14:textId="77777777" w:rsidR="006F78C9" w:rsidRDefault="006F78C9">
    <w:pPr>
      <w:pStyle w:val="Footer"/>
      <w:jc w:val="right"/>
    </w:pPr>
  </w:p>
  <w:p w14:paraId="7F9E88FF" w14:textId="77777777" w:rsidR="006F78C9" w:rsidRPr="00B6675E" w:rsidRDefault="006F78C9" w:rsidP="00391347">
    <w:pPr>
      <w:pStyle w:val="Footer"/>
      <w:tabs>
        <w:tab w:val="center" w:pos="4320"/>
        <w:tab w:val="right" w:pos="8640"/>
      </w:tabs>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1CA11" w14:textId="77777777" w:rsidR="00D02BFE" w:rsidRDefault="00D02BFE" w:rsidP="005E0CD3">
      <w:r>
        <w:separator/>
      </w:r>
    </w:p>
  </w:footnote>
  <w:footnote w:type="continuationSeparator" w:id="0">
    <w:p w14:paraId="6A0AC474" w14:textId="77777777" w:rsidR="00D02BFE" w:rsidRDefault="00D02BFE" w:rsidP="005E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DB58" w14:textId="64222CD2" w:rsidR="00E73946" w:rsidRDefault="00E73946">
    <w:pPr>
      <w:pStyle w:val="Header"/>
      <w:jc w:val="right"/>
    </w:pPr>
  </w:p>
  <w:p w14:paraId="571AF32E" w14:textId="77777777" w:rsidR="00E73946" w:rsidRDefault="00E73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2A2"/>
    <w:multiLevelType w:val="hybridMultilevel"/>
    <w:tmpl w:val="3DC8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5EDB"/>
    <w:multiLevelType w:val="hybridMultilevel"/>
    <w:tmpl w:val="8C6EEEA6"/>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5003"/>
    <w:multiLevelType w:val="multilevel"/>
    <w:tmpl w:val="92F64C2C"/>
    <w:lvl w:ilvl="0">
      <w:start w:val="1"/>
      <w:numFmt w:val="bullet"/>
      <w:lvlText w:val="●"/>
      <w:lvlJc w:val="left"/>
      <w:pPr>
        <w:ind w:left="1800" w:firstLine="360"/>
      </w:pPr>
      <w:rPr>
        <w:rFonts w:ascii="Arial" w:eastAsia="Arial" w:hAnsi="Arial" w:cs="Arial"/>
      </w:rPr>
    </w:lvl>
    <w:lvl w:ilvl="1">
      <w:start w:val="1"/>
      <w:numFmt w:val="bullet"/>
      <w:lvlText w:val="o"/>
      <w:lvlJc w:val="left"/>
      <w:pPr>
        <w:ind w:left="2520" w:firstLine="1080"/>
      </w:pPr>
      <w:rPr>
        <w:rFonts w:ascii="Arial" w:eastAsia="Arial" w:hAnsi="Arial" w:cs="Arial"/>
      </w:rPr>
    </w:lvl>
    <w:lvl w:ilvl="2">
      <w:start w:val="1"/>
      <w:numFmt w:val="bullet"/>
      <w:lvlText w:val="▪"/>
      <w:lvlJc w:val="left"/>
      <w:pPr>
        <w:ind w:left="3240" w:firstLine="1800"/>
      </w:pPr>
      <w:rPr>
        <w:rFonts w:ascii="Arial" w:eastAsia="Arial" w:hAnsi="Arial" w:cs="Arial"/>
      </w:rPr>
    </w:lvl>
    <w:lvl w:ilvl="3">
      <w:start w:val="1"/>
      <w:numFmt w:val="bullet"/>
      <w:lvlText w:val="●"/>
      <w:lvlJc w:val="left"/>
      <w:pPr>
        <w:ind w:left="3960" w:firstLine="2520"/>
      </w:pPr>
      <w:rPr>
        <w:rFonts w:ascii="Arial" w:eastAsia="Arial" w:hAnsi="Arial" w:cs="Arial"/>
      </w:rPr>
    </w:lvl>
    <w:lvl w:ilvl="4">
      <w:start w:val="1"/>
      <w:numFmt w:val="bullet"/>
      <w:lvlText w:val="o"/>
      <w:lvlJc w:val="left"/>
      <w:pPr>
        <w:ind w:left="4680" w:firstLine="3240"/>
      </w:pPr>
      <w:rPr>
        <w:rFonts w:ascii="Arial" w:eastAsia="Arial" w:hAnsi="Arial" w:cs="Arial"/>
      </w:rPr>
    </w:lvl>
    <w:lvl w:ilvl="5">
      <w:start w:val="1"/>
      <w:numFmt w:val="bullet"/>
      <w:lvlText w:val="▪"/>
      <w:lvlJc w:val="left"/>
      <w:pPr>
        <w:ind w:left="5400" w:firstLine="3960"/>
      </w:pPr>
      <w:rPr>
        <w:rFonts w:ascii="Arial" w:eastAsia="Arial" w:hAnsi="Arial" w:cs="Arial"/>
      </w:rPr>
    </w:lvl>
    <w:lvl w:ilvl="6">
      <w:start w:val="1"/>
      <w:numFmt w:val="bullet"/>
      <w:lvlText w:val="●"/>
      <w:lvlJc w:val="left"/>
      <w:pPr>
        <w:ind w:left="6120" w:firstLine="4680"/>
      </w:pPr>
      <w:rPr>
        <w:rFonts w:ascii="Arial" w:eastAsia="Arial" w:hAnsi="Arial" w:cs="Arial"/>
      </w:rPr>
    </w:lvl>
    <w:lvl w:ilvl="7">
      <w:start w:val="1"/>
      <w:numFmt w:val="bullet"/>
      <w:lvlText w:val="o"/>
      <w:lvlJc w:val="left"/>
      <w:pPr>
        <w:ind w:left="6840" w:firstLine="5400"/>
      </w:pPr>
      <w:rPr>
        <w:rFonts w:ascii="Arial" w:eastAsia="Arial" w:hAnsi="Arial" w:cs="Arial"/>
      </w:rPr>
    </w:lvl>
    <w:lvl w:ilvl="8">
      <w:start w:val="1"/>
      <w:numFmt w:val="bullet"/>
      <w:lvlText w:val="▪"/>
      <w:lvlJc w:val="left"/>
      <w:pPr>
        <w:ind w:left="7560" w:firstLine="6120"/>
      </w:pPr>
      <w:rPr>
        <w:rFonts w:ascii="Arial" w:eastAsia="Arial" w:hAnsi="Arial" w:cs="Arial"/>
      </w:rPr>
    </w:lvl>
  </w:abstractNum>
  <w:abstractNum w:abstractNumId="3">
    <w:nsid w:val="02BC06B4"/>
    <w:multiLevelType w:val="hybridMultilevel"/>
    <w:tmpl w:val="CCC6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221AF"/>
    <w:multiLevelType w:val="hybridMultilevel"/>
    <w:tmpl w:val="F06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E1566"/>
    <w:multiLevelType w:val="hybridMultilevel"/>
    <w:tmpl w:val="42B0B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3F25F4"/>
    <w:multiLevelType w:val="hybridMultilevel"/>
    <w:tmpl w:val="CC70831C"/>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B23A29"/>
    <w:multiLevelType w:val="hybridMultilevel"/>
    <w:tmpl w:val="EE82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01802"/>
    <w:multiLevelType w:val="hybridMultilevel"/>
    <w:tmpl w:val="51CA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1A088D"/>
    <w:multiLevelType w:val="hybridMultilevel"/>
    <w:tmpl w:val="9828D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62FF7"/>
    <w:multiLevelType w:val="hybridMultilevel"/>
    <w:tmpl w:val="79F40B42"/>
    <w:lvl w:ilvl="0" w:tplc="3D427C20">
      <w:start w:val="1"/>
      <w:numFmt w:val="decimal"/>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E417B8C"/>
    <w:multiLevelType w:val="hybridMultilevel"/>
    <w:tmpl w:val="154A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149AA"/>
    <w:multiLevelType w:val="hybridMultilevel"/>
    <w:tmpl w:val="33164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6625E"/>
    <w:multiLevelType w:val="hybridMultilevel"/>
    <w:tmpl w:val="12409E3C"/>
    <w:lvl w:ilvl="0" w:tplc="B03A3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FF3BF0"/>
    <w:multiLevelType w:val="hybridMultilevel"/>
    <w:tmpl w:val="28B040FE"/>
    <w:lvl w:ilvl="0" w:tplc="51CC95EC">
      <w:start w:val="1"/>
      <w:numFmt w:val="decimal"/>
      <w:lvlText w:val="%1."/>
      <w:lvlJc w:val="left"/>
      <w:pPr>
        <w:ind w:left="1080" w:hanging="360"/>
      </w:pPr>
      <w:rPr>
        <w:rFonts w:eastAsia="Time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534FF3"/>
    <w:multiLevelType w:val="hybridMultilevel"/>
    <w:tmpl w:val="B0486400"/>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2052D4"/>
    <w:multiLevelType w:val="hybridMultilevel"/>
    <w:tmpl w:val="B0486400"/>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053C31"/>
    <w:multiLevelType w:val="hybridMultilevel"/>
    <w:tmpl w:val="D3D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897E79"/>
    <w:multiLevelType w:val="hybridMultilevel"/>
    <w:tmpl w:val="626A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94D98"/>
    <w:multiLevelType w:val="hybridMultilevel"/>
    <w:tmpl w:val="2B00E5D8"/>
    <w:lvl w:ilvl="0" w:tplc="23A8570E">
      <w:start w:val="1"/>
      <w:numFmt w:val="decimal"/>
      <w:lvlText w:val="%1."/>
      <w:lvlJc w:val="left"/>
      <w:pPr>
        <w:ind w:left="1080" w:hanging="360"/>
      </w:pPr>
      <w:rPr>
        <w:rFonts w:cs="Cambri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7B3523"/>
    <w:multiLevelType w:val="hybridMultilevel"/>
    <w:tmpl w:val="9CC23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EA21CD"/>
    <w:multiLevelType w:val="hybridMultilevel"/>
    <w:tmpl w:val="CEB47640"/>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8532D5"/>
    <w:multiLevelType w:val="hybridMultilevel"/>
    <w:tmpl w:val="7FAA40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C02F75"/>
    <w:multiLevelType w:val="hybridMultilevel"/>
    <w:tmpl w:val="21982718"/>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1166A6"/>
    <w:multiLevelType w:val="hybridMultilevel"/>
    <w:tmpl w:val="69487FF0"/>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CD1FE0"/>
    <w:multiLevelType w:val="hybridMultilevel"/>
    <w:tmpl w:val="21982718"/>
    <w:lvl w:ilvl="0" w:tplc="03D8B032">
      <w:start w:val="1"/>
      <w:numFmt w:val="decimal"/>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5619C"/>
    <w:multiLevelType w:val="hybridMultilevel"/>
    <w:tmpl w:val="C4961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ACA197B"/>
    <w:multiLevelType w:val="hybridMultilevel"/>
    <w:tmpl w:val="7D580C2E"/>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F92412"/>
    <w:multiLevelType w:val="hybridMultilevel"/>
    <w:tmpl w:val="21982718"/>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2059FC"/>
    <w:multiLevelType w:val="hybridMultilevel"/>
    <w:tmpl w:val="E7705F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F5145"/>
    <w:multiLevelType w:val="hybridMultilevel"/>
    <w:tmpl w:val="1A885B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40242"/>
    <w:multiLevelType w:val="hybridMultilevel"/>
    <w:tmpl w:val="E6D2B98A"/>
    <w:lvl w:ilvl="0" w:tplc="F084AA3A">
      <w:start w:val="1"/>
      <w:numFmt w:val="decimal"/>
      <w:lvlText w:val="%1."/>
      <w:lvlJc w:val="left"/>
      <w:pPr>
        <w:ind w:left="1080" w:hanging="360"/>
      </w:pPr>
      <w:rPr>
        <w:rFonts w:cs="Cambri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3E18B2"/>
    <w:multiLevelType w:val="hybridMultilevel"/>
    <w:tmpl w:val="CC70831C"/>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74B3B92"/>
    <w:multiLevelType w:val="hybridMultilevel"/>
    <w:tmpl w:val="CC70831C"/>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9E0813"/>
    <w:multiLevelType w:val="hybridMultilevel"/>
    <w:tmpl w:val="ECB0B074"/>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C53490"/>
    <w:multiLevelType w:val="hybridMultilevel"/>
    <w:tmpl w:val="7B4E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007EEA"/>
    <w:multiLevelType w:val="hybridMultilevel"/>
    <w:tmpl w:val="57DA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62987"/>
    <w:multiLevelType w:val="hybridMultilevel"/>
    <w:tmpl w:val="7D580C2E"/>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18201E"/>
    <w:multiLevelType w:val="hybridMultilevel"/>
    <w:tmpl w:val="8C6EEEA6"/>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862305"/>
    <w:multiLevelType w:val="hybridMultilevel"/>
    <w:tmpl w:val="5AB4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074C48"/>
    <w:multiLevelType w:val="hybridMultilevel"/>
    <w:tmpl w:val="41EA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E81BCA"/>
    <w:multiLevelType w:val="hybridMultilevel"/>
    <w:tmpl w:val="74FA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4424F0"/>
    <w:multiLevelType w:val="hybridMultilevel"/>
    <w:tmpl w:val="3A42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052533"/>
    <w:multiLevelType w:val="hybridMultilevel"/>
    <w:tmpl w:val="9878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2B4A2C"/>
    <w:multiLevelType w:val="hybridMultilevel"/>
    <w:tmpl w:val="7D580C2E"/>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E53076"/>
    <w:multiLevelType w:val="hybridMultilevel"/>
    <w:tmpl w:val="EDE617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5A019D"/>
    <w:multiLevelType w:val="hybridMultilevel"/>
    <w:tmpl w:val="060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A374AE"/>
    <w:multiLevelType w:val="hybridMultilevel"/>
    <w:tmpl w:val="C4961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C5501B0"/>
    <w:multiLevelType w:val="hybridMultilevel"/>
    <w:tmpl w:val="D1BE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BD6A84"/>
    <w:multiLevelType w:val="hybridMultilevel"/>
    <w:tmpl w:val="3B12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BF2A1D"/>
    <w:multiLevelType w:val="hybridMultilevel"/>
    <w:tmpl w:val="C4961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18F7135"/>
    <w:multiLevelType w:val="hybridMultilevel"/>
    <w:tmpl w:val="F0488CEA"/>
    <w:lvl w:ilvl="0" w:tplc="176CEE0E">
      <w:numFmt w:val="bullet"/>
      <w:lvlText w:val="-"/>
      <w:lvlJc w:val="left"/>
      <w:pPr>
        <w:tabs>
          <w:tab w:val="num" w:pos="720"/>
        </w:tabs>
        <w:ind w:left="720" w:hanging="360"/>
      </w:pPr>
      <w:rPr>
        <w:rFonts w:ascii="Times New Roman" w:eastAsia="Time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62825238"/>
    <w:multiLevelType w:val="hybridMultilevel"/>
    <w:tmpl w:val="21982718"/>
    <w:lvl w:ilvl="0" w:tplc="03D8B0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6E46FB"/>
    <w:multiLevelType w:val="hybridMultilevel"/>
    <w:tmpl w:val="D72C560A"/>
    <w:lvl w:ilvl="0" w:tplc="0409000F">
      <w:start w:val="1"/>
      <w:numFmt w:val="decimal"/>
      <w:lvlText w:val="%1."/>
      <w:lvlJc w:val="left"/>
      <w:pPr>
        <w:ind w:left="720" w:hanging="360"/>
      </w:pPr>
    </w:lvl>
    <w:lvl w:ilvl="1" w:tplc="03D8B0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2C09A6"/>
    <w:multiLevelType w:val="hybridMultilevel"/>
    <w:tmpl w:val="5E82FB4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424368"/>
    <w:multiLevelType w:val="hybridMultilevel"/>
    <w:tmpl w:val="74B25430"/>
    <w:lvl w:ilvl="0" w:tplc="9F9C9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D11FE2"/>
    <w:multiLevelType w:val="hybridMultilevel"/>
    <w:tmpl w:val="C4A8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F66673"/>
    <w:multiLevelType w:val="hybridMultilevel"/>
    <w:tmpl w:val="473E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4E45FB"/>
    <w:multiLevelType w:val="hybridMultilevel"/>
    <w:tmpl w:val="F06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B87EBC"/>
    <w:multiLevelType w:val="hybridMultilevel"/>
    <w:tmpl w:val="3A42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07612D"/>
    <w:multiLevelType w:val="hybridMultilevel"/>
    <w:tmpl w:val="9824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540F6D"/>
    <w:multiLevelType w:val="hybridMultilevel"/>
    <w:tmpl w:val="DA3234BC"/>
    <w:lvl w:ilvl="0" w:tplc="79681C7A">
      <w:start w:val="4"/>
      <w:numFmt w:val="upperRoman"/>
      <w:lvlText w:val="%1."/>
      <w:lvlJc w:val="left"/>
      <w:pPr>
        <w:ind w:hanging="629"/>
      </w:pPr>
      <w:rPr>
        <w:rFonts w:ascii="Arial" w:eastAsia="Arial" w:hAnsi="Arial" w:hint="default"/>
        <w:b/>
        <w:bCs/>
        <w:w w:val="109"/>
        <w:sz w:val="20"/>
        <w:szCs w:val="20"/>
      </w:rPr>
    </w:lvl>
    <w:lvl w:ilvl="1" w:tplc="F95A92AC">
      <w:start w:val="1"/>
      <w:numFmt w:val="upperLetter"/>
      <w:lvlText w:val="%2."/>
      <w:lvlJc w:val="left"/>
      <w:pPr>
        <w:ind w:hanging="365"/>
        <w:jc w:val="right"/>
      </w:pPr>
      <w:rPr>
        <w:rFonts w:ascii="Arial" w:eastAsia="Arial" w:hAnsi="Arial" w:hint="default"/>
        <w:b/>
        <w:bCs/>
        <w:w w:val="104"/>
        <w:sz w:val="20"/>
        <w:szCs w:val="20"/>
      </w:rPr>
    </w:lvl>
    <w:lvl w:ilvl="2" w:tplc="3E6E674A">
      <w:start w:val="1"/>
      <w:numFmt w:val="lowerRoman"/>
      <w:lvlText w:val="%3."/>
      <w:lvlJc w:val="left"/>
      <w:pPr>
        <w:ind w:hanging="284"/>
      </w:pPr>
      <w:rPr>
        <w:rFonts w:ascii="Arial" w:eastAsia="Arial" w:hAnsi="Arial" w:hint="default"/>
        <w:b/>
        <w:bCs/>
        <w:w w:val="108"/>
        <w:sz w:val="20"/>
        <w:szCs w:val="20"/>
      </w:rPr>
    </w:lvl>
    <w:lvl w:ilvl="3" w:tplc="0F20A580">
      <w:start w:val="1"/>
      <w:numFmt w:val="decimal"/>
      <w:lvlText w:val="%4."/>
      <w:lvlJc w:val="left"/>
      <w:pPr>
        <w:ind w:hanging="341"/>
      </w:pPr>
      <w:rPr>
        <w:rFonts w:ascii="Times New Roman" w:eastAsia="Times New Roman" w:hAnsi="Times New Roman" w:hint="default"/>
        <w:b/>
        <w:bCs/>
        <w:w w:val="112"/>
        <w:sz w:val="21"/>
        <w:szCs w:val="21"/>
      </w:rPr>
    </w:lvl>
    <w:lvl w:ilvl="4" w:tplc="C9BCB314">
      <w:start w:val="1"/>
      <w:numFmt w:val="bullet"/>
      <w:lvlText w:val="•"/>
      <w:lvlJc w:val="left"/>
      <w:rPr>
        <w:rFonts w:hint="default"/>
      </w:rPr>
    </w:lvl>
    <w:lvl w:ilvl="5" w:tplc="AEAA5518">
      <w:start w:val="1"/>
      <w:numFmt w:val="bullet"/>
      <w:lvlText w:val="•"/>
      <w:lvlJc w:val="left"/>
      <w:rPr>
        <w:rFonts w:hint="default"/>
      </w:rPr>
    </w:lvl>
    <w:lvl w:ilvl="6" w:tplc="004CE30E">
      <w:start w:val="1"/>
      <w:numFmt w:val="bullet"/>
      <w:lvlText w:val="•"/>
      <w:lvlJc w:val="left"/>
      <w:rPr>
        <w:rFonts w:hint="default"/>
      </w:rPr>
    </w:lvl>
    <w:lvl w:ilvl="7" w:tplc="381E5C16">
      <w:start w:val="1"/>
      <w:numFmt w:val="bullet"/>
      <w:lvlText w:val="•"/>
      <w:lvlJc w:val="left"/>
      <w:rPr>
        <w:rFonts w:hint="default"/>
      </w:rPr>
    </w:lvl>
    <w:lvl w:ilvl="8" w:tplc="10A8732A">
      <w:start w:val="1"/>
      <w:numFmt w:val="bullet"/>
      <w:lvlText w:val="•"/>
      <w:lvlJc w:val="left"/>
      <w:rPr>
        <w:rFonts w:hint="default"/>
      </w:rPr>
    </w:lvl>
  </w:abstractNum>
  <w:abstractNum w:abstractNumId="62">
    <w:nsid w:val="7C8B3B71"/>
    <w:multiLevelType w:val="hybridMultilevel"/>
    <w:tmpl w:val="1B22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6F5EF9"/>
    <w:multiLevelType w:val="hybridMultilevel"/>
    <w:tmpl w:val="AE6C1696"/>
    <w:lvl w:ilvl="0" w:tplc="7ACA12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1"/>
  </w:num>
  <w:num w:numId="2">
    <w:abstractNumId w:val="9"/>
  </w:num>
  <w:num w:numId="3">
    <w:abstractNumId w:val="22"/>
  </w:num>
  <w:num w:numId="4">
    <w:abstractNumId w:val="5"/>
  </w:num>
  <w:num w:numId="5">
    <w:abstractNumId w:val="53"/>
  </w:num>
  <w:num w:numId="6">
    <w:abstractNumId w:val="49"/>
  </w:num>
  <w:num w:numId="7">
    <w:abstractNumId w:val="29"/>
  </w:num>
  <w:num w:numId="8">
    <w:abstractNumId w:val="20"/>
  </w:num>
  <w:num w:numId="9">
    <w:abstractNumId w:val="30"/>
  </w:num>
  <w:num w:numId="10">
    <w:abstractNumId w:val="26"/>
  </w:num>
  <w:num w:numId="11">
    <w:abstractNumId w:val="47"/>
  </w:num>
  <w:num w:numId="12">
    <w:abstractNumId w:val="50"/>
  </w:num>
  <w:num w:numId="13">
    <w:abstractNumId w:val="24"/>
  </w:num>
  <w:num w:numId="14">
    <w:abstractNumId w:val="34"/>
  </w:num>
  <w:num w:numId="15">
    <w:abstractNumId w:val="15"/>
  </w:num>
  <w:num w:numId="16">
    <w:abstractNumId w:val="4"/>
  </w:num>
  <w:num w:numId="17">
    <w:abstractNumId w:val="58"/>
  </w:num>
  <w:num w:numId="18">
    <w:abstractNumId w:val="16"/>
  </w:num>
  <w:num w:numId="19">
    <w:abstractNumId w:val="63"/>
  </w:num>
  <w:num w:numId="20">
    <w:abstractNumId w:val="59"/>
  </w:num>
  <w:num w:numId="21">
    <w:abstractNumId w:val="42"/>
  </w:num>
  <w:num w:numId="22">
    <w:abstractNumId w:val="33"/>
  </w:num>
  <w:num w:numId="23">
    <w:abstractNumId w:val="6"/>
  </w:num>
  <w:num w:numId="24">
    <w:abstractNumId w:val="32"/>
  </w:num>
  <w:num w:numId="25">
    <w:abstractNumId w:val="55"/>
  </w:num>
  <w:num w:numId="26">
    <w:abstractNumId w:val="38"/>
  </w:num>
  <w:num w:numId="27">
    <w:abstractNumId w:val="1"/>
  </w:num>
  <w:num w:numId="28">
    <w:abstractNumId w:val="27"/>
  </w:num>
  <w:num w:numId="29">
    <w:abstractNumId w:val="37"/>
  </w:num>
  <w:num w:numId="30">
    <w:abstractNumId w:val="44"/>
  </w:num>
  <w:num w:numId="31">
    <w:abstractNumId w:val="2"/>
  </w:num>
  <w:num w:numId="32">
    <w:abstractNumId w:val="10"/>
  </w:num>
  <w:num w:numId="33">
    <w:abstractNumId w:val="31"/>
  </w:num>
  <w:num w:numId="34">
    <w:abstractNumId w:val="54"/>
  </w:num>
  <w:num w:numId="35">
    <w:abstractNumId w:val="45"/>
  </w:num>
  <w:num w:numId="36">
    <w:abstractNumId w:val="19"/>
  </w:num>
  <w:num w:numId="37">
    <w:abstractNumId w:val="12"/>
  </w:num>
  <w:num w:numId="38">
    <w:abstractNumId w:val="25"/>
  </w:num>
  <w:num w:numId="39">
    <w:abstractNumId w:val="14"/>
  </w:num>
  <w:num w:numId="40">
    <w:abstractNumId w:val="52"/>
  </w:num>
  <w:num w:numId="41">
    <w:abstractNumId w:val="28"/>
  </w:num>
  <w:num w:numId="42">
    <w:abstractNumId w:val="23"/>
  </w:num>
  <w:num w:numId="43">
    <w:abstractNumId w:val="21"/>
  </w:num>
  <w:num w:numId="44">
    <w:abstractNumId w:val="61"/>
  </w:num>
  <w:num w:numId="45">
    <w:abstractNumId w:val="60"/>
  </w:num>
  <w:num w:numId="46">
    <w:abstractNumId w:val="35"/>
  </w:num>
  <w:num w:numId="47">
    <w:abstractNumId w:val="13"/>
  </w:num>
  <w:num w:numId="48">
    <w:abstractNumId w:val="56"/>
  </w:num>
  <w:num w:numId="49">
    <w:abstractNumId w:val="62"/>
  </w:num>
  <w:num w:numId="50">
    <w:abstractNumId w:val="39"/>
  </w:num>
  <w:num w:numId="51">
    <w:abstractNumId w:val="7"/>
  </w:num>
  <w:num w:numId="52">
    <w:abstractNumId w:val="41"/>
  </w:num>
  <w:num w:numId="53">
    <w:abstractNumId w:val="57"/>
  </w:num>
  <w:num w:numId="54">
    <w:abstractNumId w:val="36"/>
  </w:num>
  <w:num w:numId="55">
    <w:abstractNumId w:val="40"/>
  </w:num>
  <w:num w:numId="56">
    <w:abstractNumId w:val="3"/>
  </w:num>
  <w:num w:numId="57">
    <w:abstractNumId w:val="43"/>
  </w:num>
  <w:num w:numId="58">
    <w:abstractNumId w:val="11"/>
  </w:num>
  <w:num w:numId="59">
    <w:abstractNumId w:val="48"/>
  </w:num>
  <w:num w:numId="60">
    <w:abstractNumId w:val="17"/>
  </w:num>
  <w:num w:numId="61">
    <w:abstractNumId w:val="0"/>
  </w:num>
  <w:num w:numId="62">
    <w:abstractNumId w:val="8"/>
  </w:num>
  <w:num w:numId="63">
    <w:abstractNumId w:val="46"/>
  </w:num>
  <w:num w:numId="64">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AD"/>
    <w:rsid w:val="000058BC"/>
    <w:rsid w:val="0001209C"/>
    <w:rsid w:val="00014810"/>
    <w:rsid w:val="00014A80"/>
    <w:rsid w:val="00023E77"/>
    <w:rsid w:val="00024910"/>
    <w:rsid w:val="000528FE"/>
    <w:rsid w:val="000633D9"/>
    <w:rsid w:val="000710C1"/>
    <w:rsid w:val="00075277"/>
    <w:rsid w:val="00095B0A"/>
    <w:rsid w:val="000A3475"/>
    <w:rsid w:val="000A4BFB"/>
    <w:rsid w:val="000A555C"/>
    <w:rsid w:val="000B3998"/>
    <w:rsid w:val="000C5C0C"/>
    <w:rsid w:val="000C5D3A"/>
    <w:rsid w:val="000C653A"/>
    <w:rsid w:val="000C70E4"/>
    <w:rsid w:val="000D45B2"/>
    <w:rsid w:val="000D5A63"/>
    <w:rsid w:val="000D622B"/>
    <w:rsid w:val="000E300B"/>
    <w:rsid w:val="000E57E4"/>
    <w:rsid w:val="000F595F"/>
    <w:rsid w:val="000F7906"/>
    <w:rsid w:val="0016152D"/>
    <w:rsid w:val="001814B6"/>
    <w:rsid w:val="001A1E44"/>
    <w:rsid w:val="001B0C2B"/>
    <w:rsid w:val="001B59FE"/>
    <w:rsid w:val="001D1A0B"/>
    <w:rsid w:val="00201C4A"/>
    <w:rsid w:val="00216B59"/>
    <w:rsid w:val="00230023"/>
    <w:rsid w:val="002606F9"/>
    <w:rsid w:val="00260F45"/>
    <w:rsid w:val="00283487"/>
    <w:rsid w:val="002B029A"/>
    <w:rsid w:val="002C29EE"/>
    <w:rsid w:val="002D0FA0"/>
    <w:rsid w:val="002E79FA"/>
    <w:rsid w:val="00301E12"/>
    <w:rsid w:val="00307E5B"/>
    <w:rsid w:val="0031678F"/>
    <w:rsid w:val="00322A43"/>
    <w:rsid w:val="003319D2"/>
    <w:rsid w:val="0033420C"/>
    <w:rsid w:val="003579DD"/>
    <w:rsid w:val="0036687D"/>
    <w:rsid w:val="00391347"/>
    <w:rsid w:val="003B1222"/>
    <w:rsid w:val="003B4E02"/>
    <w:rsid w:val="003B6B31"/>
    <w:rsid w:val="003C5487"/>
    <w:rsid w:val="003D3CA5"/>
    <w:rsid w:val="003F7B17"/>
    <w:rsid w:val="004239DA"/>
    <w:rsid w:val="004476A9"/>
    <w:rsid w:val="00456773"/>
    <w:rsid w:val="00466DC1"/>
    <w:rsid w:val="004705B8"/>
    <w:rsid w:val="00490952"/>
    <w:rsid w:val="00491C05"/>
    <w:rsid w:val="0049208D"/>
    <w:rsid w:val="004E6E19"/>
    <w:rsid w:val="0051691D"/>
    <w:rsid w:val="0053011A"/>
    <w:rsid w:val="00532B23"/>
    <w:rsid w:val="005530EE"/>
    <w:rsid w:val="00570547"/>
    <w:rsid w:val="005713DB"/>
    <w:rsid w:val="00586409"/>
    <w:rsid w:val="00597650"/>
    <w:rsid w:val="00597FF1"/>
    <w:rsid w:val="005A2124"/>
    <w:rsid w:val="005A595D"/>
    <w:rsid w:val="005A7A7E"/>
    <w:rsid w:val="005B060E"/>
    <w:rsid w:val="005C27C2"/>
    <w:rsid w:val="005E0CD3"/>
    <w:rsid w:val="005F5B53"/>
    <w:rsid w:val="005F7993"/>
    <w:rsid w:val="00625134"/>
    <w:rsid w:val="00631F31"/>
    <w:rsid w:val="00660D3A"/>
    <w:rsid w:val="00661F83"/>
    <w:rsid w:val="00670D9E"/>
    <w:rsid w:val="00674B32"/>
    <w:rsid w:val="0069091F"/>
    <w:rsid w:val="006A144B"/>
    <w:rsid w:val="006A6588"/>
    <w:rsid w:val="006D382A"/>
    <w:rsid w:val="006D4627"/>
    <w:rsid w:val="006F78C9"/>
    <w:rsid w:val="00703A39"/>
    <w:rsid w:val="0074203B"/>
    <w:rsid w:val="00755EFE"/>
    <w:rsid w:val="007732AD"/>
    <w:rsid w:val="00773D9B"/>
    <w:rsid w:val="007756D6"/>
    <w:rsid w:val="0078048E"/>
    <w:rsid w:val="00791B93"/>
    <w:rsid w:val="007B3BAE"/>
    <w:rsid w:val="007B6313"/>
    <w:rsid w:val="007D46E0"/>
    <w:rsid w:val="007D48E5"/>
    <w:rsid w:val="007D5E5F"/>
    <w:rsid w:val="007D7581"/>
    <w:rsid w:val="007E54EA"/>
    <w:rsid w:val="007F5EE1"/>
    <w:rsid w:val="0081637C"/>
    <w:rsid w:val="0081684A"/>
    <w:rsid w:val="00830CEF"/>
    <w:rsid w:val="0084719F"/>
    <w:rsid w:val="008534B6"/>
    <w:rsid w:val="008634C7"/>
    <w:rsid w:val="00872C13"/>
    <w:rsid w:val="0088634E"/>
    <w:rsid w:val="00887E28"/>
    <w:rsid w:val="008A6B69"/>
    <w:rsid w:val="008B2DF4"/>
    <w:rsid w:val="008C10C1"/>
    <w:rsid w:val="008D0FAC"/>
    <w:rsid w:val="008D538B"/>
    <w:rsid w:val="008F10F3"/>
    <w:rsid w:val="00901F41"/>
    <w:rsid w:val="00912D40"/>
    <w:rsid w:val="009153DE"/>
    <w:rsid w:val="009311E1"/>
    <w:rsid w:val="00935216"/>
    <w:rsid w:val="009373B6"/>
    <w:rsid w:val="00952AA4"/>
    <w:rsid w:val="0098048C"/>
    <w:rsid w:val="009862B5"/>
    <w:rsid w:val="009901CB"/>
    <w:rsid w:val="00993E1B"/>
    <w:rsid w:val="009B6D2D"/>
    <w:rsid w:val="00A06A6D"/>
    <w:rsid w:val="00A07FBC"/>
    <w:rsid w:val="00A11C50"/>
    <w:rsid w:val="00A14D66"/>
    <w:rsid w:val="00A17DE0"/>
    <w:rsid w:val="00A211B6"/>
    <w:rsid w:val="00A3473E"/>
    <w:rsid w:val="00A460D7"/>
    <w:rsid w:val="00A67F39"/>
    <w:rsid w:val="00AA728D"/>
    <w:rsid w:val="00AB3C1D"/>
    <w:rsid w:val="00B015E3"/>
    <w:rsid w:val="00B033B8"/>
    <w:rsid w:val="00B328A2"/>
    <w:rsid w:val="00B964BF"/>
    <w:rsid w:val="00BC5C08"/>
    <w:rsid w:val="00BF0CBF"/>
    <w:rsid w:val="00BF6EB9"/>
    <w:rsid w:val="00C219C6"/>
    <w:rsid w:val="00C32333"/>
    <w:rsid w:val="00CB20A1"/>
    <w:rsid w:val="00CC366B"/>
    <w:rsid w:val="00CC7C22"/>
    <w:rsid w:val="00CD44C5"/>
    <w:rsid w:val="00CD5C8E"/>
    <w:rsid w:val="00CE0110"/>
    <w:rsid w:val="00CF477E"/>
    <w:rsid w:val="00CF752C"/>
    <w:rsid w:val="00D02BFE"/>
    <w:rsid w:val="00D07674"/>
    <w:rsid w:val="00D12A9B"/>
    <w:rsid w:val="00D1616B"/>
    <w:rsid w:val="00D329DB"/>
    <w:rsid w:val="00D3657E"/>
    <w:rsid w:val="00D66C13"/>
    <w:rsid w:val="00D97C65"/>
    <w:rsid w:val="00DB23E5"/>
    <w:rsid w:val="00DB660D"/>
    <w:rsid w:val="00DC23E8"/>
    <w:rsid w:val="00DD0499"/>
    <w:rsid w:val="00DD2B18"/>
    <w:rsid w:val="00DD6A51"/>
    <w:rsid w:val="00DF455D"/>
    <w:rsid w:val="00E3022B"/>
    <w:rsid w:val="00E3200B"/>
    <w:rsid w:val="00E374A6"/>
    <w:rsid w:val="00E73946"/>
    <w:rsid w:val="00E935F1"/>
    <w:rsid w:val="00E97C93"/>
    <w:rsid w:val="00EA414E"/>
    <w:rsid w:val="00EB135C"/>
    <w:rsid w:val="00EE042F"/>
    <w:rsid w:val="00F127D7"/>
    <w:rsid w:val="00F306B4"/>
    <w:rsid w:val="00F3100A"/>
    <w:rsid w:val="00F4249D"/>
    <w:rsid w:val="00F73C9C"/>
    <w:rsid w:val="00F8332C"/>
    <w:rsid w:val="00F91B9F"/>
    <w:rsid w:val="00FB77A3"/>
    <w:rsid w:val="00FD3BCD"/>
    <w:rsid w:val="00FE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9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AD"/>
    <w:pPr>
      <w:spacing w:after="0" w:line="240" w:lineRule="auto"/>
    </w:pPr>
    <w:rPr>
      <w:rFonts w:ascii="Times" w:eastAsia="Times" w:hAnsi="Times" w:cs="Times New Roman"/>
      <w:sz w:val="24"/>
      <w:szCs w:val="20"/>
    </w:rPr>
  </w:style>
  <w:style w:type="paragraph" w:styleId="Heading3">
    <w:name w:val="heading 3"/>
    <w:basedOn w:val="Normal"/>
    <w:link w:val="Heading3Char"/>
    <w:uiPriority w:val="1"/>
    <w:qFormat/>
    <w:rsid w:val="00283487"/>
    <w:pPr>
      <w:widowControl w:val="0"/>
      <w:ind w:left="766" w:hanging="370"/>
      <w:outlineLvl w:val="2"/>
    </w:pPr>
    <w:rPr>
      <w:rFonts w:ascii="Arial" w:eastAsia="Arial" w:hAnsi="Arial" w:cstheme="min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7732AD"/>
    <w:pPr>
      <w:tabs>
        <w:tab w:val="left" w:pos="360"/>
      </w:tabs>
    </w:pPr>
    <w:rPr>
      <w:rFonts w:ascii="Geneva" w:hAnsi="Geneva"/>
      <w:sz w:val="20"/>
    </w:rPr>
  </w:style>
  <w:style w:type="character" w:customStyle="1" w:styleId="BodyText2Char">
    <w:name w:val="Body Text 2 Char"/>
    <w:basedOn w:val="DefaultParagraphFont"/>
    <w:link w:val="BodyText2"/>
    <w:semiHidden/>
    <w:rsid w:val="007732AD"/>
    <w:rPr>
      <w:rFonts w:ascii="Geneva" w:eastAsia="Times" w:hAnsi="Geneva" w:cs="Times New Roman"/>
      <w:sz w:val="20"/>
      <w:szCs w:val="20"/>
    </w:rPr>
  </w:style>
  <w:style w:type="paragraph" w:customStyle="1" w:styleId="interiorparagraphs">
    <w:name w:val="interior paragraphs"/>
    <w:basedOn w:val="Normal"/>
    <w:rsid w:val="007732AD"/>
    <w:pPr>
      <w:ind w:left="360"/>
      <w:jc w:val="both"/>
    </w:pPr>
    <w:rPr>
      <w:rFonts w:ascii="Geneva" w:eastAsia="Times New Roman" w:hAnsi="Geneva"/>
    </w:rPr>
  </w:style>
  <w:style w:type="paragraph" w:customStyle="1" w:styleId="intsubparagraphs">
    <w:name w:val="int. sub. paragraphs"/>
    <w:basedOn w:val="interiorparagraphs"/>
    <w:rsid w:val="007732AD"/>
    <w:pPr>
      <w:ind w:left="1170" w:hanging="450"/>
    </w:pPr>
  </w:style>
  <w:style w:type="character" w:styleId="Hyperlink">
    <w:name w:val="Hyperlink"/>
    <w:basedOn w:val="DefaultParagraphFont"/>
    <w:uiPriority w:val="99"/>
    <w:unhideWhenUsed/>
    <w:rsid w:val="007732AD"/>
    <w:rPr>
      <w:color w:val="0000FF" w:themeColor="hyperlink"/>
      <w:u w:val="single"/>
    </w:rPr>
  </w:style>
  <w:style w:type="paragraph" w:styleId="ListParagraph">
    <w:name w:val="List Paragraph"/>
    <w:basedOn w:val="Normal"/>
    <w:uiPriority w:val="34"/>
    <w:qFormat/>
    <w:rsid w:val="00935216"/>
    <w:pPr>
      <w:ind w:left="720"/>
      <w:contextualSpacing/>
    </w:pPr>
  </w:style>
  <w:style w:type="paragraph" w:customStyle="1" w:styleId="Normal1">
    <w:name w:val="Normal1"/>
    <w:rsid w:val="006A144B"/>
    <w:pPr>
      <w:spacing w:after="0" w:line="240" w:lineRule="auto"/>
    </w:pPr>
    <w:rPr>
      <w:rFonts w:ascii="Cambria" w:eastAsia="Cambria" w:hAnsi="Cambria" w:cs="Cambria"/>
      <w:color w:val="000000"/>
      <w:sz w:val="24"/>
      <w:szCs w:val="20"/>
    </w:rPr>
  </w:style>
  <w:style w:type="paragraph" w:styleId="Header">
    <w:name w:val="header"/>
    <w:basedOn w:val="Normal"/>
    <w:link w:val="HeaderChar"/>
    <w:uiPriority w:val="99"/>
    <w:unhideWhenUsed/>
    <w:rsid w:val="005E0CD3"/>
    <w:pPr>
      <w:tabs>
        <w:tab w:val="center" w:pos="4680"/>
        <w:tab w:val="right" w:pos="9360"/>
      </w:tabs>
    </w:pPr>
  </w:style>
  <w:style w:type="character" w:customStyle="1" w:styleId="HeaderChar">
    <w:name w:val="Header Char"/>
    <w:basedOn w:val="DefaultParagraphFont"/>
    <w:link w:val="Header"/>
    <w:uiPriority w:val="99"/>
    <w:rsid w:val="005E0CD3"/>
    <w:rPr>
      <w:rFonts w:ascii="Times" w:eastAsia="Times" w:hAnsi="Times" w:cs="Times New Roman"/>
      <w:sz w:val="24"/>
      <w:szCs w:val="20"/>
    </w:rPr>
  </w:style>
  <w:style w:type="paragraph" w:styleId="Footer">
    <w:name w:val="footer"/>
    <w:basedOn w:val="Normal"/>
    <w:link w:val="FooterChar"/>
    <w:uiPriority w:val="99"/>
    <w:unhideWhenUsed/>
    <w:rsid w:val="005E0CD3"/>
    <w:pPr>
      <w:tabs>
        <w:tab w:val="center" w:pos="4680"/>
        <w:tab w:val="right" w:pos="9360"/>
      </w:tabs>
    </w:pPr>
  </w:style>
  <w:style w:type="character" w:customStyle="1" w:styleId="FooterChar">
    <w:name w:val="Footer Char"/>
    <w:basedOn w:val="DefaultParagraphFont"/>
    <w:link w:val="Footer"/>
    <w:uiPriority w:val="99"/>
    <w:rsid w:val="005E0CD3"/>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606F9"/>
    <w:rPr>
      <w:sz w:val="16"/>
      <w:szCs w:val="16"/>
    </w:rPr>
  </w:style>
  <w:style w:type="paragraph" w:styleId="CommentText">
    <w:name w:val="annotation text"/>
    <w:basedOn w:val="Normal"/>
    <w:link w:val="CommentTextChar"/>
    <w:uiPriority w:val="99"/>
    <w:semiHidden/>
    <w:unhideWhenUsed/>
    <w:rsid w:val="002606F9"/>
    <w:rPr>
      <w:sz w:val="20"/>
    </w:rPr>
  </w:style>
  <w:style w:type="character" w:customStyle="1" w:styleId="CommentTextChar">
    <w:name w:val="Comment Text Char"/>
    <w:basedOn w:val="DefaultParagraphFont"/>
    <w:link w:val="CommentText"/>
    <w:uiPriority w:val="99"/>
    <w:semiHidden/>
    <w:rsid w:val="002606F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606F9"/>
    <w:rPr>
      <w:b/>
      <w:bCs/>
    </w:rPr>
  </w:style>
  <w:style w:type="character" w:customStyle="1" w:styleId="CommentSubjectChar">
    <w:name w:val="Comment Subject Char"/>
    <w:basedOn w:val="CommentTextChar"/>
    <w:link w:val="CommentSubject"/>
    <w:uiPriority w:val="99"/>
    <w:semiHidden/>
    <w:rsid w:val="002606F9"/>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2606F9"/>
    <w:rPr>
      <w:rFonts w:ascii="Tahoma" w:hAnsi="Tahoma" w:cs="Tahoma"/>
      <w:sz w:val="16"/>
      <w:szCs w:val="16"/>
    </w:rPr>
  </w:style>
  <w:style w:type="character" w:customStyle="1" w:styleId="BalloonTextChar">
    <w:name w:val="Balloon Text Char"/>
    <w:basedOn w:val="DefaultParagraphFont"/>
    <w:link w:val="BalloonText"/>
    <w:uiPriority w:val="99"/>
    <w:semiHidden/>
    <w:rsid w:val="002606F9"/>
    <w:rPr>
      <w:rFonts w:ascii="Tahoma" w:eastAsia="Times" w:hAnsi="Tahoma" w:cs="Tahoma"/>
      <w:sz w:val="16"/>
      <w:szCs w:val="16"/>
    </w:rPr>
  </w:style>
  <w:style w:type="paragraph" w:styleId="BodyText">
    <w:name w:val="Body Text"/>
    <w:basedOn w:val="Normal"/>
    <w:link w:val="BodyTextChar"/>
    <w:uiPriority w:val="99"/>
    <w:unhideWhenUsed/>
    <w:rsid w:val="00283487"/>
    <w:pPr>
      <w:spacing w:after="120"/>
    </w:pPr>
  </w:style>
  <w:style w:type="character" w:customStyle="1" w:styleId="BodyTextChar">
    <w:name w:val="Body Text Char"/>
    <w:basedOn w:val="DefaultParagraphFont"/>
    <w:link w:val="BodyText"/>
    <w:uiPriority w:val="99"/>
    <w:rsid w:val="00283487"/>
    <w:rPr>
      <w:rFonts w:ascii="Times" w:eastAsia="Times" w:hAnsi="Times" w:cs="Times New Roman"/>
      <w:sz w:val="24"/>
      <w:szCs w:val="20"/>
    </w:rPr>
  </w:style>
  <w:style w:type="character" w:customStyle="1" w:styleId="Heading3Char">
    <w:name w:val="Heading 3 Char"/>
    <w:basedOn w:val="DefaultParagraphFont"/>
    <w:link w:val="Heading3"/>
    <w:uiPriority w:val="1"/>
    <w:rsid w:val="00283487"/>
    <w:rPr>
      <w:rFonts w:ascii="Arial" w:eastAsia="Arial" w:hAnsi="Arial"/>
      <w:b/>
      <w:bCs/>
      <w:sz w:val="20"/>
      <w:szCs w:val="20"/>
    </w:rPr>
  </w:style>
  <w:style w:type="paragraph" w:styleId="Revision">
    <w:name w:val="Revision"/>
    <w:hidden/>
    <w:uiPriority w:val="99"/>
    <w:semiHidden/>
    <w:rsid w:val="009153DE"/>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AD"/>
    <w:pPr>
      <w:spacing w:after="0" w:line="240" w:lineRule="auto"/>
    </w:pPr>
    <w:rPr>
      <w:rFonts w:ascii="Times" w:eastAsia="Times" w:hAnsi="Times" w:cs="Times New Roman"/>
      <w:sz w:val="24"/>
      <w:szCs w:val="20"/>
    </w:rPr>
  </w:style>
  <w:style w:type="paragraph" w:styleId="Heading3">
    <w:name w:val="heading 3"/>
    <w:basedOn w:val="Normal"/>
    <w:link w:val="Heading3Char"/>
    <w:uiPriority w:val="1"/>
    <w:qFormat/>
    <w:rsid w:val="00283487"/>
    <w:pPr>
      <w:widowControl w:val="0"/>
      <w:ind w:left="766" w:hanging="370"/>
      <w:outlineLvl w:val="2"/>
    </w:pPr>
    <w:rPr>
      <w:rFonts w:ascii="Arial" w:eastAsia="Arial" w:hAnsi="Arial" w:cstheme="min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7732AD"/>
    <w:pPr>
      <w:tabs>
        <w:tab w:val="left" w:pos="360"/>
      </w:tabs>
    </w:pPr>
    <w:rPr>
      <w:rFonts w:ascii="Geneva" w:hAnsi="Geneva"/>
      <w:sz w:val="20"/>
    </w:rPr>
  </w:style>
  <w:style w:type="character" w:customStyle="1" w:styleId="BodyText2Char">
    <w:name w:val="Body Text 2 Char"/>
    <w:basedOn w:val="DefaultParagraphFont"/>
    <w:link w:val="BodyText2"/>
    <w:semiHidden/>
    <w:rsid w:val="007732AD"/>
    <w:rPr>
      <w:rFonts w:ascii="Geneva" w:eastAsia="Times" w:hAnsi="Geneva" w:cs="Times New Roman"/>
      <w:sz w:val="20"/>
      <w:szCs w:val="20"/>
    </w:rPr>
  </w:style>
  <w:style w:type="paragraph" w:customStyle="1" w:styleId="interiorparagraphs">
    <w:name w:val="interior paragraphs"/>
    <w:basedOn w:val="Normal"/>
    <w:rsid w:val="007732AD"/>
    <w:pPr>
      <w:ind w:left="360"/>
      <w:jc w:val="both"/>
    </w:pPr>
    <w:rPr>
      <w:rFonts w:ascii="Geneva" w:eastAsia="Times New Roman" w:hAnsi="Geneva"/>
    </w:rPr>
  </w:style>
  <w:style w:type="paragraph" w:customStyle="1" w:styleId="intsubparagraphs">
    <w:name w:val="int. sub. paragraphs"/>
    <w:basedOn w:val="interiorparagraphs"/>
    <w:rsid w:val="007732AD"/>
    <w:pPr>
      <w:ind w:left="1170" w:hanging="450"/>
    </w:pPr>
  </w:style>
  <w:style w:type="character" w:styleId="Hyperlink">
    <w:name w:val="Hyperlink"/>
    <w:basedOn w:val="DefaultParagraphFont"/>
    <w:uiPriority w:val="99"/>
    <w:unhideWhenUsed/>
    <w:rsid w:val="007732AD"/>
    <w:rPr>
      <w:color w:val="0000FF" w:themeColor="hyperlink"/>
      <w:u w:val="single"/>
    </w:rPr>
  </w:style>
  <w:style w:type="paragraph" w:styleId="ListParagraph">
    <w:name w:val="List Paragraph"/>
    <w:basedOn w:val="Normal"/>
    <w:uiPriority w:val="34"/>
    <w:qFormat/>
    <w:rsid w:val="00935216"/>
    <w:pPr>
      <w:ind w:left="720"/>
      <w:contextualSpacing/>
    </w:pPr>
  </w:style>
  <w:style w:type="paragraph" w:customStyle="1" w:styleId="Normal1">
    <w:name w:val="Normal1"/>
    <w:rsid w:val="006A144B"/>
    <w:pPr>
      <w:spacing w:after="0" w:line="240" w:lineRule="auto"/>
    </w:pPr>
    <w:rPr>
      <w:rFonts w:ascii="Cambria" w:eastAsia="Cambria" w:hAnsi="Cambria" w:cs="Cambria"/>
      <w:color w:val="000000"/>
      <w:sz w:val="24"/>
      <w:szCs w:val="20"/>
    </w:rPr>
  </w:style>
  <w:style w:type="paragraph" w:styleId="Header">
    <w:name w:val="header"/>
    <w:basedOn w:val="Normal"/>
    <w:link w:val="HeaderChar"/>
    <w:uiPriority w:val="99"/>
    <w:unhideWhenUsed/>
    <w:rsid w:val="005E0CD3"/>
    <w:pPr>
      <w:tabs>
        <w:tab w:val="center" w:pos="4680"/>
        <w:tab w:val="right" w:pos="9360"/>
      </w:tabs>
    </w:pPr>
  </w:style>
  <w:style w:type="character" w:customStyle="1" w:styleId="HeaderChar">
    <w:name w:val="Header Char"/>
    <w:basedOn w:val="DefaultParagraphFont"/>
    <w:link w:val="Header"/>
    <w:uiPriority w:val="99"/>
    <w:rsid w:val="005E0CD3"/>
    <w:rPr>
      <w:rFonts w:ascii="Times" w:eastAsia="Times" w:hAnsi="Times" w:cs="Times New Roman"/>
      <w:sz w:val="24"/>
      <w:szCs w:val="20"/>
    </w:rPr>
  </w:style>
  <w:style w:type="paragraph" w:styleId="Footer">
    <w:name w:val="footer"/>
    <w:basedOn w:val="Normal"/>
    <w:link w:val="FooterChar"/>
    <w:uiPriority w:val="99"/>
    <w:unhideWhenUsed/>
    <w:rsid w:val="005E0CD3"/>
    <w:pPr>
      <w:tabs>
        <w:tab w:val="center" w:pos="4680"/>
        <w:tab w:val="right" w:pos="9360"/>
      </w:tabs>
    </w:pPr>
  </w:style>
  <w:style w:type="character" w:customStyle="1" w:styleId="FooterChar">
    <w:name w:val="Footer Char"/>
    <w:basedOn w:val="DefaultParagraphFont"/>
    <w:link w:val="Footer"/>
    <w:uiPriority w:val="99"/>
    <w:rsid w:val="005E0CD3"/>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606F9"/>
    <w:rPr>
      <w:sz w:val="16"/>
      <w:szCs w:val="16"/>
    </w:rPr>
  </w:style>
  <w:style w:type="paragraph" w:styleId="CommentText">
    <w:name w:val="annotation text"/>
    <w:basedOn w:val="Normal"/>
    <w:link w:val="CommentTextChar"/>
    <w:uiPriority w:val="99"/>
    <w:semiHidden/>
    <w:unhideWhenUsed/>
    <w:rsid w:val="002606F9"/>
    <w:rPr>
      <w:sz w:val="20"/>
    </w:rPr>
  </w:style>
  <w:style w:type="character" w:customStyle="1" w:styleId="CommentTextChar">
    <w:name w:val="Comment Text Char"/>
    <w:basedOn w:val="DefaultParagraphFont"/>
    <w:link w:val="CommentText"/>
    <w:uiPriority w:val="99"/>
    <w:semiHidden/>
    <w:rsid w:val="002606F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606F9"/>
    <w:rPr>
      <w:b/>
      <w:bCs/>
    </w:rPr>
  </w:style>
  <w:style w:type="character" w:customStyle="1" w:styleId="CommentSubjectChar">
    <w:name w:val="Comment Subject Char"/>
    <w:basedOn w:val="CommentTextChar"/>
    <w:link w:val="CommentSubject"/>
    <w:uiPriority w:val="99"/>
    <w:semiHidden/>
    <w:rsid w:val="002606F9"/>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2606F9"/>
    <w:rPr>
      <w:rFonts w:ascii="Tahoma" w:hAnsi="Tahoma" w:cs="Tahoma"/>
      <w:sz w:val="16"/>
      <w:szCs w:val="16"/>
    </w:rPr>
  </w:style>
  <w:style w:type="character" w:customStyle="1" w:styleId="BalloonTextChar">
    <w:name w:val="Balloon Text Char"/>
    <w:basedOn w:val="DefaultParagraphFont"/>
    <w:link w:val="BalloonText"/>
    <w:uiPriority w:val="99"/>
    <w:semiHidden/>
    <w:rsid w:val="002606F9"/>
    <w:rPr>
      <w:rFonts w:ascii="Tahoma" w:eastAsia="Times" w:hAnsi="Tahoma" w:cs="Tahoma"/>
      <w:sz w:val="16"/>
      <w:szCs w:val="16"/>
    </w:rPr>
  </w:style>
  <w:style w:type="paragraph" w:styleId="BodyText">
    <w:name w:val="Body Text"/>
    <w:basedOn w:val="Normal"/>
    <w:link w:val="BodyTextChar"/>
    <w:uiPriority w:val="99"/>
    <w:unhideWhenUsed/>
    <w:rsid w:val="00283487"/>
    <w:pPr>
      <w:spacing w:after="120"/>
    </w:pPr>
  </w:style>
  <w:style w:type="character" w:customStyle="1" w:styleId="BodyTextChar">
    <w:name w:val="Body Text Char"/>
    <w:basedOn w:val="DefaultParagraphFont"/>
    <w:link w:val="BodyText"/>
    <w:uiPriority w:val="99"/>
    <w:rsid w:val="00283487"/>
    <w:rPr>
      <w:rFonts w:ascii="Times" w:eastAsia="Times" w:hAnsi="Times" w:cs="Times New Roman"/>
      <w:sz w:val="24"/>
      <w:szCs w:val="20"/>
    </w:rPr>
  </w:style>
  <w:style w:type="character" w:customStyle="1" w:styleId="Heading3Char">
    <w:name w:val="Heading 3 Char"/>
    <w:basedOn w:val="DefaultParagraphFont"/>
    <w:link w:val="Heading3"/>
    <w:uiPriority w:val="1"/>
    <w:rsid w:val="00283487"/>
    <w:rPr>
      <w:rFonts w:ascii="Arial" w:eastAsia="Arial" w:hAnsi="Arial"/>
      <w:b/>
      <w:bCs/>
      <w:sz w:val="20"/>
      <w:szCs w:val="20"/>
    </w:rPr>
  </w:style>
  <w:style w:type="paragraph" w:styleId="Revision">
    <w:name w:val="Revision"/>
    <w:hidden/>
    <w:uiPriority w:val="99"/>
    <w:semiHidden/>
    <w:rsid w:val="009153DE"/>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134">
      <w:bodyDiv w:val="1"/>
      <w:marLeft w:val="0"/>
      <w:marRight w:val="0"/>
      <w:marTop w:val="0"/>
      <w:marBottom w:val="0"/>
      <w:divBdr>
        <w:top w:val="none" w:sz="0" w:space="0" w:color="auto"/>
        <w:left w:val="none" w:sz="0" w:space="0" w:color="auto"/>
        <w:bottom w:val="none" w:sz="0" w:space="0" w:color="auto"/>
        <w:right w:val="none" w:sz="0" w:space="0" w:color="auto"/>
      </w:divBdr>
    </w:div>
    <w:div w:id="108012396">
      <w:bodyDiv w:val="1"/>
      <w:marLeft w:val="0"/>
      <w:marRight w:val="0"/>
      <w:marTop w:val="0"/>
      <w:marBottom w:val="0"/>
      <w:divBdr>
        <w:top w:val="none" w:sz="0" w:space="0" w:color="auto"/>
        <w:left w:val="none" w:sz="0" w:space="0" w:color="auto"/>
        <w:bottom w:val="none" w:sz="0" w:space="0" w:color="auto"/>
        <w:right w:val="none" w:sz="0" w:space="0" w:color="auto"/>
      </w:divBdr>
    </w:div>
    <w:div w:id="236017685">
      <w:bodyDiv w:val="1"/>
      <w:marLeft w:val="0"/>
      <w:marRight w:val="0"/>
      <w:marTop w:val="0"/>
      <w:marBottom w:val="0"/>
      <w:divBdr>
        <w:top w:val="none" w:sz="0" w:space="0" w:color="auto"/>
        <w:left w:val="none" w:sz="0" w:space="0" w:color="auto"/>
        <w:bottom w:val="none" w:sz="0" w:space="0" w:color="auto"/>
        <w:right w:val="none" w:sz="0" w:space="0" w:color="auto"/>
      </w:divBdr>
    </w:div>
    <w:div w:id="348795416">
      <w:bodyDiv w:val="1"/>
      <w:marLeft w:val="0"/>
      <w:marRight w:val="0"/>
      <w:marTop w:val="0"/>
      <w:marBottom w:val="0"/>
      <w:divBdr>
        <w:top w:val="none" w:sz="0" w:space="0" w:color="auto"/>
        <w:left w:val="none" w:sz="0" w:space="0" w:color="auto"/>
        <w:bottom w:val="none" w:sz="0" w:space="0" w:color="auto"/>
        <w:right w:val="none" w:sz="0" w:space="0" w:color="auto"/>
      </w:divBdr>
    </w:div>
    <w:div w:id="553541613">
      <w:bodyDiv w:val="1"/>
      <w:marLeft w:val="0"/>
      <w:marRight w:val="0"/>
      <w:marTop w:val="0"/>
      <w:marBottom w:val="0"/>
      <w:divBdr>
        <w:top w:val="none" w:sz="0" w:space="0" w:color="auto"/>
        <w:left w:val="none" w:sz="0" w:space="0" w:color="auto"/>
        <w:bottom w:val="none" w:sz="0" w:space="0" w:color="auto"/>
        <w:right w:val="none" w:sz="0" w:space="0" w:color="auto"/>
      </w:divBdr>
    </w:div>
    <w:div w:id="915095410">
      <w:bodyDiv w:val="1"/>
      <w:marLeft w:val="0"/>
      <w:marRight w:val="0"/>
      <w:marTop w:val="0"/>
      <w:marBottom w:val="0"/>
      <w:divBdr>
        <w:top w:val="none" w:sz="0" w:space="0" w:color="auto"/>
        <w:left w:val="none" w:sz="0" w:space="0" w:color="auto"/>
        <w:bottom w:val="none" w:sz="0" w:space="0" w:color="auto"/>
        <w:right w:val="none" w:sz="0" w:space="0" w:color="auto"/>
      </w:divBdr>
    </w:div>
    <w:div w:id="1022628078">
      <w:bodyDiv w:val="1"/>
      <w:marLeft w:val="0"/>
      <w:marRight w:val="0"/>
      <w:marTop w:val="0"/>
      <w:marBottom w:val="0"/>
      <w:divBdr>
        <w:top w:val="none" w:sz="0" w:space="0" w:color="auto"/>
        <w:left w:val="none" w:sz="0" w:space="0" w:color="auto"/>
        <w:bottom w:val="none" w:sz="0" w:space="0" w:color="auto"/>
        <w:right w:val="none" w:sz="0" w:space="0" w:color="auto"/>
      </w:divBdr>
    </w:div>
    <w:div w:id="1158156346">
      <w:bodyDiv w:val="1"/>
      <w:marLeft w:val="0"/>
      <w:marRight w:val="0"/>
      <w:marTop w:val="0"/>
      <w:marBottom w:val="0"/>
      <w:divBdr>
        <w:top w:val="none" w:sz="0" w:space="0" w:color="auto"/>
        <w:left w:val="none" w:sz="0" w:space="0" w:color="auto"/>
        <w:bottom w:val="none" w:sz="0" w:space="0" w:color="auto"/>
        <w:right w:val="none" w:sz="0" w:space="0" w:color="auto"/>
      </w:divBdr>
    </w:div>
    <w:div w:id="1397389434">
      <w:bodyDiv w:val="1"/>
      <w:marLeft w:val="0"/>
      <w:marRight w:val="0"/>
      <w:marTop w:val="0"/>
      <w:marBottom w:val="0"/>
      <w:divBdr>
        <w:top w:val="none" w:sz="0" w:space="0" w:color="auto"/>
        <w:left w:val="none" w:sz="0" w:space="0" w:color="auto"/>
        <w:bottom w:val="none" w:sz="0" w:space="0" w:color="auto"/>
        <w:right w:val="none" w:sz="0" w:space="0" w:color="auto"/>
      </w:divBdr>
    </w:div>
    <w:div w:id="1559197870">
      <w:bodyDiv w:val="1"/>
      <w:marLeft w:val="0"/>
      <w:marRight w:val="0"/>
      <w:marTop w:val="0"/>
      <w:marBottom w:val="0"/>
      <w:divBdr>
        <w:top w:val="none" w:sz="0" w:space="0" w:color="auto"/>
        <w:left w:val="none" w:sz="0" w:space="0" w:color="auto"/>
        <w:bottom w:val="none" w:sz="0" w:space="0" w:color="auto"/>
        <w:right w:val="none" w:sz="0" w:space="0" w:color="auto"/>
      </w:divBdr>
    </w:div>
    <w:div w:id="1693022601">
      <w:bodyDiv w:val="1"/>
      <w:marLeft w:val="0"/>
      <w:marRight w:val="0"/>
      <w:marTop w:val="0"/>
      <w:marBottom w:val="0"/>
      <w:divBdr>
        <w:top w:val="none" w:sz="0" w:space="0" w:color="auto"/>
        <w:left w:val="none" w:sz="0" w:space="0" w:color="auto"/>
        <w:bottom w:val="none" w:sz="0" w:space="0" w:color="auto"/>
        <w:right w:val="none" w:sz="0" w:space="0" w:color="auto"/>
      </w:divBdr>
    </w:div>
    <w:div w:id="1988389423">
      <w:bodyDiv w:val="1"/>
      <w:marLeft w:val="0"/>
      <w:marRight w:val="0"/>
      <w:marTop w:val="0"/>
      <w:marBottom w:val="0"/>
      <w:divBdr>
        <w:top w:val="none" w:sz="0" w:space="0" w:color="auto"/>
        <w:left w:val="none" w:sz="0" w:space="0" w:color="auto"/>
        <w:bottom w:val="none" w:sz="0" w:space="0" w:color="auto"/>
        <w:right w:val="none" w:sz="0" w:space="0" w:color="auto"/>
      </w:divBdr>
    </w:div>
    <w:div w:id="2025400959">
      <w:bodyDiv w:val="1"/>
      <w:marLeft w:val="0"/>
      <w:marRight w:val="0"/>
      <w:marTop w:val="0"/>
      <w:marBottom w:val="0"/>
      <w:divBdr>
        <w:top w:val="none" w:sz="0" w:space="0" w:color="auto"/>
        <w:left w:val="none" w:sz="0" w:space="0" w:color="auto"/>
        <w:bottom w:val="none" w:sz="0" w:space="0" w:color="auto"/>
        <w:right w:val="none" w:sz="0" w:space="0" w:color="auto"/>
      </w:divBdr>
    </w:div>
    <w:div w:id="20356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CC1B-7145-4FC6-9B4D-1BA359BF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Landes</dc:creator>
  <cp:lastModifiedBy>Wendy Johnson</cp:lastModifiedBy>
  <cp:revision>4</cp:revision>
  <cp:lastPrinted>2016-04-20T17:36:00Z</cp:lastPrinted>
  <dcterms:created xsi:type="dcterms:W3CDTF">2016-05-04T20:24:00Z</dcterms:created>
  <dcterms:modified xsi:type="dcterms:W3CDTF">2016-05-19T15:35:00Z</dcterms:modified>
</cp:coreProperties>
</file>